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668F6" w14:textId="77777777" w:rsidR="002E74FE" w:rsidRDefault="002E74FE" w:rsidP="002E74FE">
      <w:pPr>
        <w:pStyle w:val="Body1"/>
        <w:spacing w:line="264" w:lineRule="auto"/>
        <w:ind w:left="0"/>
        <w:jc w:val="center"/>
        <w:outlineLvl w:val="0"/>
        <w:rPr>
          <w:rFonts w:cs="Arial"/>
          <w:b/>
          <w:szCs w:val="22"/>
          <w:lang w:val="ro-RO"/>
        </w:rPr>
      </w:pPr>
    </w:p>
    <w:p w14:paraId="72D92752" w14:textId="74700A42" w:rsidR="002E74FE" w:rsidRDefault="002E74FE" w:rsidP="002E74FE">
      <w:pPr>
        <w:pStyle w:val="Body1"/>
        <w:spacing w:line="264" w:lineRule="auto"/>
        <w:ind w:left="0"/>
        <w:jc w:val="center"/>
        <w:outlineLvl w:val="0"/>
        <w:rPr>
          <w:rFonts w:cs="Arial"/>
          <w:b/>
          <w:szCs w:val="22"/>
          <w:lang w:val="ro-RO"/>
        </w:rPr>
      </w:pPr>
      <w:r>
        <w:rPr>
          <w:rFonts w:cs="Arial"/>
          <w:b/>
          <w:szCs w:val="22"/>
          <w:lang w:val="ro-RO"/>
        </w:rPr>
        <w:t>ANEXA 2</w:t>
      </w:r>
    </w:p>
    <w:p w14:paraId="0FC67299" w14:textId="77777777" w:rsidR="002E74FE" w:rsidRDefault="002E74FE" w:rsidP="002E74FE">
      <w:pPr>
        <w:jc w:val="center"/>
        <w:rPr>
          <w:rFonts w:ascii="Verdana" w:hAnsi="Verdana"/>
          <w:b/>
          <w:lang w:val="ro-RO"/>
        </w:rPr>
      </w:pPr>
    </w:p>
    <w:p w14:paraId="4B270A29" w14:textId="77777777" w:rsidR="002E74FE" w:rsidRDefault="002E74FE" w:rsidP="002E74FE">
      <w:pPr>
        <w:jc w:val="center"/>
        <w:rPr>
          <w:rFonts w:ascii="Verdana" w:hAnsi="Verdana"/>
          <w:b/>
          <w:lang w:val="ro-RO"/>
        </w:rPr>
      </w:pPr>
      <w:r>
        <w:rPr>
          <w:rFonts w:ascii="Verdana" w:hAnsi="Verdana"/>
          <w:b/>
          <w:lang w:val="ro-RO"/>
        </w:rPr>
        <w:t>Specificaţii Tehnice</w:t>
      </w:r>
    </w:p>
    <w:p w14:paraId="035FEC6E" w14:textId="41510AE8" w:rsidR="0079215D" w:rsidRDefault="0079215D" w:rsidP="00CA7CC7">
      <w:pPr>
        <w:jc w:val="center"/>
        <w:rPr>
          <w:b/>
          <w:lang w:val="ro-RO"/>
        </w:rPr>
      </w:pPr>
    </w:p>
    <w:p w14:paraId="4023779E" w14:textId="77777777" w:rsidR="0047577B" w:rsidRDefault="0047577B" w:rsidP="0047577B">
      <w:pPr>
        <w:tabs>
          <w:tab w:val="center" w:pos="4334"/>
          <w:tab w:val="right" w:pos="8669"/>
        </w:tabs>
        <w:rPr>
          <w:b/>
          <w:sz w:val="28"/>
          <w:szCs w:val="28"/>
          <w:lang w:val="ro-RO"/>
        </w:rPr>
      </w:pPr>
    </w:p>
    <w:p w14:paraId="342FF154" w14:textId="77777777" w:rsidR="0047577B" w:rsidRDefault="0047577B" w:rsidP="0047577B">
      <w:pPr>
        <w:tabs>
          <w:tab w:val="center" w:pos="4334"/>
          <w:tab w:val="right" w:pos="8669"/>
        </w:tabs>
        <w:rPr>
          <w:b/>
          <w:sz w:val="28"/>
          <w:szCs w:val="28"/>
          <w:lang w:val="ro-RO"/>
        </w:rPr>
      </w:pPr>
    </w:p>
    <w:p w14:paraId="66728A46" w14:textId="77777777" w:rsidR="0047577B" w:rsidRDefault="0047577B" w:rsidP="0047577B">
      <w:pPr>
        <w:tabs>
          <w:tab w:val="center" w:pos="4334"/>
          <w:tab w:val="right" w:pos="8669"/>
        </w:tabs>
        <w:rPr>
          <w:b/>
          <w:sz w:val="28"/>
          <w:szCs w:val="28"/>
          <w:lang w:val="ro-RO"/>
        </w:rPr>
      </w:pPr>
    </w:p>
    <w:p w14:paraId="61A4E2B5" w14:textId="77777777" w:rsidR="0047577B" w:rsidRDefault="0047577B" w:rsidP="0047577B">
      <w:pPr>
        <w:tabs>
          <w:tab w:val="center" w:pos="4334"/>
          <w:tab w:val="right" w:pos="8669"/>
        </w:tabs>
        <w:rPr>
          <w:b/>
          <w:sz w:val="28"/>
          <w:szCs w:val="28"/>
          <w:lang w:val="ro-RO"/>
        </w:rPr>
      </w:pPr>
    </w:p>
    <w:p w14:paraId="6E04FC53" w14:textId="77777777" w:rsidR="0047577B" w:rsidRDefault="0047577B" w:rsidP="0047577B">
      <w:pPr>
        <w:tabs>
          <w:tab w:val="center" w:pos="4334"/>
          <w:tab w:val="right" w:pos="8669"/>
        </w:tabs>
        <w:rPr>
          <w:b/>
          <w:sz w:val="28"/>
          <w:szCs w:val="28"/>
          <w:lang w:val="ro-RO"/>
        </w:rPr>
      </w:pPr>
    </w:p>
    <w:p w14:paraId="4AC08554" w14:textId="77777777" w:rsidR="0047577B" w:rsidRDefault="0047577B" w:rsidP="0047577B">
      <w:pPr>
        <w:tabs>
          <w:tab w:val="center" w:pos="4334"/>
          <w:tab w:val="right" w:pos="8669"/>
        </w:tabs>
        <w:rPr>
          <w:b/>
          <w:sz w:val="28"/>
          <w:szCs w:val="28"/>
          <w:lang w:val="ro-RO"/>
        </w:rPr>
      </w:pPr>
    </w:p>
    <w:p w14:paraId="4A8D97FF" w14:textId="77777777" w:rsidR="0047577B" w:rsidRDefault="0047577B" w:rsidP="0047577B">
      <w:pPr>
        <w:tabs>
          <w:tab w:val="center" w:pos="4334"/>
          <w:tab w:val="right" w:pos="8669"/>
        </w:tabs>
        <w:rPr>
          <w:b/>
          <w:sz w:val="28"/>
          <w:szCs w:val="28"/>
          <w:lang w:val="ro-RO"/>
        </w:rPr>
      </w:pPr>
    </w:p>
    <w:p w14:paraId="497672BA" w14:textId="77777777" w:rsidR="0047577B" w:rsidRDefault="0047577B" w:rsidP="0047577B">
      <w:pPr>
        <w:tabs>
          <w:tab w:val="center" w:pos="4334"/>
          <w:tab w:val="right" w:pos="8669"/>
        </w:tabs>
        <w:rPr>
          <w:b/>
          <w:sz w:val="28"/>
          <w:szCs w:val="28"/>
          <w:lang w:val="ro-RO"/>
        </w:rPr>
      </w:pPr>
    </w:p>
    <w:p w14:paraId="34A0CCA2" w14:textId="77777777" w:rsidR="0047577B" w:rsidRDefault="0047577B" w:rsidP="0047577B">
      <w:pPr>
        <w:tabs>
          <w:tab w:val="center" w:pos="4334"/>
          <w:tab w:val="right" w:pos="8669"/>
        </w:tabs>
        <w:rPr>
          <w:b/>
          <w:sz w:val="28"/>
          <w:szCs w:val="28"/>
          <w:lang w:val="ro-RO"/>
        </w:rPr>
      </w:pPr>
    </w:p>
    <w:p w14:paraId="36AD8A92" w14:textId="77777777" w:rsidR="0047577B" w:rsidRDefault="0047577B" w:rsidP="0047577B">
      <w:pPr>
        <w:tabs>
          <w:tab w:val="center" w:pos="4334"/>
          <w:tab w:val="right" w:pos="8669"/>
        </w:tabs>
        <w:rPr>
          <w:b/>
          <w:sz w:val="28"/>
          <w:szCs w:val="28"/>
          <w:lang w:val="ro-RO"/>
        </w:rPr>
      </w:pPr>
    </w:p>
    <w:p w14:paraId="1E7AB8B8" w14:textId="77777777" w:rsidR="0047577B" w:rsidRDefault="0047577B" w:rsidP="0047577B">
      <w:pPr>
        <w:tabs>
          <w:tab w:val="center" w:pos="4334"/>
          <w:tab w:val="right" w:pos="8669"/>
        </w:tabs>
        <w:rPr>
          <w:b/>
          <w:sz w:val="28"/>
          <w:szCs w:val="28"/>
          <w:lang w:val="ro-RO"/>
        </w:rPr>
      </w:pPr>
    </w:p>
    <w:p w14:paraId="451FCCA4" w14:textId="77777777" w:rsidR="0047577B" w:rsidRDefault="0047577B" w:rsidP="0047577B">
      <w:pPr>
        <w:tabs>
          <w:tab w:val="center" w:pos="4334"/>
          <w:tab w:val="right" w:pos="8669"/>
        </w:tabs>
        <w:rPr>
          <w:b/>
          <w:sz w:val="28"/>
          <w:szCs w:val="28"/>
          <w:lang w:val="ro-RO"/>
        </w:rPr>
      </w:pPr>
    </w:p>
    <w:p w14:paraId="77B353D8" w14:textId="77777777" w:rsidR="0047577B" w:rsidRDefault="0047577B" w:rsidP="0047577B">
      <w:pPr>
        <w:tabs>
          <w:tab w:val="center" w:pos="4334"/>
          <w:tab w:val="right" w:pos="8669"/>
        </w:tabs>
        <w:rPr>
          <w:b/>
          <w:sz w:val="28"/>
          <w:szCs w:val="28"/>
          <w:lang w:val="ro-RO"/>
        </w:rPr>
      </w:pPr>
    </w:p>
    <w:p w14:paraId="02D432CE" w14:textId="77777777" w:rsidR="0047577B" w:rsidRDefault="0047577B" w:rsidP="0047577B">
      <w:pPr>
        <w:tabs>
          <w:tab w:val="center" w:pos="4334"/>
          <w:tab w:val="right" w:pos="8669"/>
        </w:tabs>
        <w:rPr>
          <w:b/>
          <w:sz w:val="28"/>
          <w:szCs w:val="28"/>
          <w:lang w:val="ro-RO"/>
        </w:rPr>
      </w:pPr>
    </w:p>
    <w:p w14:paraId="21CD72DA" w14:textId="77777777" w:rsidR="0047577B" w:rsidRDefault="0047577B" w:rsidP="0047577B">
      <w:pPr>
        <w:tabs>
          <w:tab w:val="center" w:pos="4334"/>
          <w:tab w:val="right" w:pos="8669"/>
        </w:tabs>
        <w:rPr>
          <w:b/>
          <w:sz w:val="28"/>
          <w:szCs w:val="28"/>
          <w:lang w:val="ro-RO"/>
        </w:rPr>
      </w:pPr>
    </w:p>
    <w:p w14:paraId="7C41FDD3" w14:textId="77777777" w:rsidR="0047577B" w:rsidRDefault="0047577B" w:rsidP="0047577B">
      <w:pPr>
        <w:tabs>
          <w:tab w:val="center" w:pos="4334"/>
          <w:tab w:val="right" w:pos="8669"/>
        </w:tabs>
        <w:rPr>
          <w:b/>
          <w:sz w:val="28"/>
          <w:szCs w:val="28"/>
          <w:lang w:val="ro-RO"/>
        </w:rPr>
      </w:pPr>
    </w:p>
    <w:p w14:paraId="24C02AB0" w14:textId="77777777" w:rsidR="0047577B" w:rsidRDefault="0047577B" w:rsidP="0047577B">
      <w:pPr>
        <w:tabs>
          <w:tab w:val="center" w:pos="4334"/>
          <w:tab w:val="right" w:pos="8669"/>
        </w:tabs>
        <w:rPr>
          <w:b/>
          <w:sz w:val="28"/>
          <w:szCs w:val="28"/>
          <w:lang w:val="ro-RO"/>
        </w:rPr>
      </w:pPr>
    </w:p>
    <w:p w14:paraId="55F22A72" w14:textId="77777777" w:rsidR="0047577B" w:rsidRDefault="0047577B" w:rsidP="0047577B">
      <w:pPr>
        <w:tabs>
          <w:tab w:val="center" w:pos="4334"/>
          <w:tab w:val="right" w:pos="8669"/>
        </w:tabs>
        <w:rPr>
          <w:b/>
          <w:sz w:val="28"/>
          <w:szCs w:val="28"/>
          <w:lang w:val="ro-RO"/>
        </w:rPr>
      </w:pPr>
    </w:p>
    <w:p w14:paraId="01029760" w14:textId="77777777" w:rsidR="0047577B" w:rsidRDefault="0047577B" w:rsidP="0047577B">
      <w:pPr>
        <w:tabs>
          <w:tab w:val="center" w:pos="4334"/>
          <w:tab w:val="right" w:pos="8669"/>
        </w:tabs>
        <w:rPr>
          <w:b/>
          <w:sz w:val="28"/>
          <w:szCs w:val="28"/>
          <w:lang w:val="ro-RO"/>
        </w:rPr>
      </w:pPr>
    </w:p>
    <w:p w14:paraId="562EE193" w14:textId="77777777" w:rsidR="0047577B" w:rsidRDefault="0047577B" w:rsidP="0047577B">
      <w:pPr>
        <w:tabs>
          <w:tab w:val="center" w:pos="4334"/>
          <w:tab w:val="right" w:pos="8669"/>
        </w:tabs>
        <w:rPr>
          <w:b/>
          <w:sz w:val="28"/>
          <w:szCs w:val="28"/>
          <w:lang w:val="ro-RO"/>
        </w:rPr>
      </w:pPr>
    </w:p>
    <w:p w14:paraId="4CA004D6" w14:textId="77777777" w:rsidR="0047577B" w:rsidRDefault="0047577B" w:rsidP="0047577B">
      <w:pPr>
        <w:tabs>
          <w:tab w:val="center" w:pos="4334"/>
          <w:tab w:val="right" w:pos="8669"/>
        </w:tabs>
        <w:rPr>
          <w:b/>
          <w:sz w:val="28"/>
          <w:szCs w:val="28"/>
          <w:lang w:val="ro-RO"/>
        </w:rPr>
      </w:pPr>
    </w:p>
    <w:p w14:paraId="7165E0D6" w14:textId="77777777" w:rsidR="0047577B" w:rsidRDefault="0047577B" w:rsidP="0047577B">
      <w:pPr>
        <w:tabs>
          <w:tab w:val="center" w:pos="4334"/>
          <w:tab w:val="right" w:pos="8669"/>
        </w:tabs>
        <w:rPr>
          <w:b/>
          <w:sz w:val="28"/>
          <w:szCs w:val="28"/>
          <w:lang w:val="ro-RO"/>
        </w:rPr>
      </w:pPr>
    </w:p>
    <w:p w14:paraId="09455052" w14:textId="77777777" w:rsidR="0047577B" w:rsidRDefault="0047577B" w:rsidP="0047577B">
      <w:pPr>
        <w:tabs>
          <w:tab w:val="center" w:pos="4334"/>
          <w:tab w:val="right" w:pos="8669"/>
        </w:tabs>
        <w:rPr>
          <w:b/>
          <w:sz w:val="28"/>
          <w:szCs w:val="28"/>
          <w:lang w:val="ro-RO"/>
        </w:rPr>
      </w:pPr>
    </w:p>
    <w:p w14:paraId="4A1853B0" w14:textId="77777777" w:rsidR="0047577B" w:rsidRDefault="0047577B" w:rsidP="0047577B">
      <w:pPr>
        <w:tabs>
          <w:tab w:val="center" w:pos="4334"/>
          <w:tab w:val="right" w:pos="8669"/>
        </w:tabs>
        <w:rPr>
          <w:b/>
          <w:sz w:val="28"/>
          <w:szCs w:val="28"/>
          <w:lang w:val="ro-RO"/>
        </w:rPr>
      </w:pPr>
    </w:p>
    <w:p w14:paraId="5B4EB7CF" w14:textId="77777777" w:rsidR="0047577B" w:rsidRDefault="0047577B" w:rsidP="0047577B">
      <w:pPr>
        <w:tabs>
          <w:tab w:val="center" w:pos="4334"/>
          <w:tab w:val="right" w:pos="8669"/>
        </w:tabs>
        <w:rPr>
          <w:b/>
          <w:sz w:val="28"/>
          <w:szCs w:val="28"/>
          <w:lang w:val="ro-RO"/>
        </w:rPr>
      </w:pPr>
    </w:p>
    <w:p w14:paraId="53600A8C" w14:textId="77777777" w:rsidR="0047577B" w:rsidRDefault="0047577B" w:rsidP="0047577B">
      <w:pPr>
        <w:tabs>
          <w:tab w:val="center" w:pos="4334"/>
          <w:tab w:val="right" w:pos="8669"/>
        </w:tabs>
        <w:rPr>
          <w:b/>
          <w:sz w:val="28"/>
          <w:szCs w:val="28"/>
          <w:lang w:val="ro-RO"/>
        </w:rPr>
      </w:pPr>
    </w:p>
    <w:p w14:paraId="4FBF022E" w14:textId="77777777" w:rsidR="0047577B" w:rsidRDefault="0047577B" w:rsidP="0047577B">
      <w:pPr>
        <w:tabs>
          <w:tab w:val="center" w:pos="4334"/>
          <w:tab w:val="right" w:pos="8669"/>
        </w:tabs>
        <w:rPr>
          <w:b/>
          <w:sz w:val="28"/>
          <w:szCs w:val="28"/>
          <w:lang w:val="ro-RO"/>
        </w:rPr>
      </w:pPr>
    </w:p>
    <w:p w14:paraId="022AA5E9" w14:textId="77777777" w:rsidR="0047577B" w:rsidRDefault="0047577B" w:rsidP="0047577B">
      <w:pPr>
        <w:tabs>
          <w:tab w:val="center" w:pos="4334"/>
          <w:tab w:val="right" w:pos="8669"/>
        </w:tabs>
        <w:rPr>
          <w:b/>
          <w:sz w:val="28"/>
          <w:szCs w:val="28"/>
          <w:lang w:val="ro-RO"/>
        </w:rPr>
      </w:pPr>
    </w:p>
    <w:p w14:paraId="58A55859" w14:textId="77777777" w:rsidR="0047577B" w:rsidRDefault="0047577B" w:rsidP="0047577B">
      <w:pPr>
        <w:tabs>
          <w:tab w:val="center" w:pos="4334"/>
          <w:tab w:val="right" w:pos="8669"/>
        </w:tabs>
        <w:rPr>
          <w:b/>
          <w:sz w:val="28"/>
          <w:szCs w:val="28"/>
          <w:lang w:val="ro-RO"/>
        </w:rPr>
      </w:pPr>
    </w:p>
    <w:p w14:paraId="2A615315" w14:textId="77777777" w:rsidR="0047577B" w:rsidRDefault="0047577B" w:rsidP="0047577B">
      <w:pPr>
        <w:tabs>
          <w:tab w:val="center" w:pos="4334"/>
          <w:tab w:val="right" w:pos="8669"/>
        </w:tabs>
        <w:rPr>
          <w:b/>
          <w:sz w:val="28"/>
          <w:szCs w:val="28"/>
          <w:lang w:val="ro-RO"/>
        </w:rPr>
      </w:pPr>
    </w:p>
    <w:p w14:paraId="58B3F23A" w14:textId="77777777" w:rsidR="0047577B" w:rsidRDefault="0047577B" w:rsidP="0047577B">
      <w:pPr>
        <w:tabs>
          <w:tab w:val="center" w:pos="4334"/>
          <w:tab w:val="right" w:pos="8669"/>
        </w:tabs>
        <w:rPr>
          <w:b/>
          <w:sz w:val="28"/>
          <w:szCs w:val="28"/>
          <w:lang w:val="ro-RO"/>
        </w:rPr>
      </w:pPr>
    </w:p>
    <w:p w14:paraId="352675A4" w14:textId="77777777" w:rsidR="0047577B" w:rsidRDefault="0047577B" w:rsidP="0047577B">
      <w:pPr>
        <w:tabs>
          <w:tab w:val="center" w:pos="4334"/>
          <w:tab w:val="right" w:pos="8669"/>
        </w:tabs>
        <w:rPr>
          <w:b/>
          <w:sz w:val="28"/>
          <w:szCs w:val="28"/>
          <w:lang w:val="ro-RO"/>
        </w:rPr>
      </w:pPr>
    </w:p>
    <w:p w14:paraId="6DCFEF10" w14:textId="77777777" w:rsidR="0047577B" w:rsidRDefault="0047577B" w:rsidP="0047577B">
      <w:pPr>
        <w:tabs>
          <w:tab w:val="center" w:pos="4334"/>
          <w:tab w:val="right" w:pos="8669"/>
        </w:tabs>
        <w:rPr>
          <w:b/>
          <w:sz w:val="28"/>
          <w:szCs w:val="28"/>
          <w:lang w:val="ro-RO"/>
        </w:rPr>
      </w:pPr>
    </w:p>
    <w:p w14:paraId="41B38BEA" w14:textId="77777777" w:rsidR="0047577B" w:rsidRDefault="0047577B" w:rsidP="0047577B">
      <w:pPr>
        <w:tabs>
          <w:tab w:val="center" w:pos="4334"/>
          <w:tab w:val="right" w:pos="8669"/>
        </w:tabs>
        <w:rPr>
          <w:b/>
          <w:sz w:val="28"/>
          <w:szCs w:val="28"/>
          <w:lang w:val="ro-RO"/>
        </w:rPr>
      </w:pPr>
    </w:p>
    <w:p w14:paraId="6DE8FE08" w14:textId="77777777" w:rsidR="0047577B" w:rsidRDefault="0047577B" w:rsidP="0047577B">
      <w:pPr>
        <w:tabs>
          <w:tab w:val="center" w:pos="4334"/>
          <w:tab w:val="right" w:pos="8669"/>
        </w:tabs>
        <w:rPr>
          <w:b/>
          <w:sz w:val="28"/>
          <w:szCs w:val="28"/>
          <w:lang w:val="ro-RO"/>
        </w:rPr>
      </w:pPr>
    </w:p>
    <w:p w14:paraId="5A5B2ED9" w14:textId="77777777" w:rsidR="0047577B" w:rsidRDefault="0047577B" w:rsidP="0047577B">
      <w:pPr>
        <w:tabs>
          <w:tab w:val="center" w:pos="4334"/>
          <w:tab w:val="right" w:pos="8669"/>
        </w:tabs>
        <w:rPr>
          <w:b/>
          <w:sz w:val="28"/>
          <w:szCs w:val="28"/>
          <w:lang w:val="ro-RO"/>
        </w:rPr>
      </w:pPr>
    </w:p>
    <w:p w14:paraId="4E0B5AA9" w14:textId="77777777" w:rsidR="0047577B" w:rsidRDefault="0047577B" w:rsidP="0047577B">
      <w:pPr>
        <w:tabs>
          <w:tab w:val="center" w:pos="4334"/>
          <w:tab w:val="right" w:pos="8669"/>
        </w:tabs>
        <w:rPr>
          <w:b/>
          <w:sz w:val="28"/>
          <w:szCs w:val="28"/>
          <w:lang w:val="ro-RO"/>
        </w:rPr>
      </w:pPr>
    </w:p>
    <w:p w14:paraId="71F50758" w14:textId="77777777" w:rsidR="0047577B" w:rsidRDefault="0047577B" w:rsidP="0047577B">
      <w:pPr>
        <w:tabs>
          <w:tab w:val="center" w:pos="4334"/>
          <w:tab w:val="right" w:pos="8669"/>
        </w:tabs>
        <w:rPr>
          <w:b/>
          <w:sz w:val="28"/>
          <w:szCs w:val="28"/>
          <w:lang w:val="ro-RO"/>
        </w:rPr>
      </w:pPr>
    </w:p>
    <w:p w14:paraId="6DD46948" w14:textId="77777777" w:rsidR="0047577B" w:rsidRDefault="0047577B" w:rsidP="0047577B">
      <w:pPr>
        <w:tabs>
          <w:tab w:val="center" w:pos="4334"/>
          <w:tab w:val="right" w:pos="8669"/>
        </w:tabs>
        <w:rPr>
          <w:b/>
          <w:sz w:val="28"/>
          <w:szCs w:val="28"/>
          <w:lang w:val="ro-RO"/>
        </w:rPr>
      </w:pPr>
    </w:p>
    <w:p w14:paraId="640CDECF" w14:textId="4749666E" w:rsidR="0051485E" w:rsidRPr="007513AF" w:rsidRDefault="0051485E" w:rsidP="0051485E">
      <w:pPr>
        <w:tabs>
          <w:tab w:val="center" w:pos="4334"/>
          <w:tab w:val="right" w:pos="8669"/>
        </w:tabs>
        <w:jc w:val="center"/>
        <w:rPr>
          <w:b/>
          <w:sz w:val="28"/>
          <w:szCs w:val="28"/>
          <w:lang w:val="ro-RO"/>
        </w:rPr>
      </w:pPr>
      <w:r w:rsidRPr="007513AF">
        <w:rPr>
          <w:b/>
          <w:sz w:val="28"/>
          <w:szCs w:val="28"/>
          <w:lang w:val="ro-RO"/>
        </w:rPr>
        <w:lastRenderedPageBreak/>
        <w:t>CUPRINS</w:t>
      </w:r>
    </w:p>
    <w:p w14:paraId="5CCC94EC" w14:textId="77777777" w:rsidR="0051485E" w:rsidRPr="007513AF" w:rsidRDefault="0051485E" w:rsidP="0051485E">
      <w:pPr>
        <w:pStyle w:val="BodyText"/>
        <w:spacing w:before="0" w:after="0"/>
        <w:rPr>
          <w:b/>
          <w:sz w:val="28"/>
          <w:szCs w:val="28"/>
          <w:lang w:val="ro-RO"/>
        </w:rPr>
      </w:pPr>
    </w:p>
    <w:p w14:paraId="2F7A06E4" w14:textId="2B897A8E" w:rsidR="0051485E" w:rsidRDefault="0051485E" w:rsidP="0051485E">
      <w:pPr>
        <w:pStyle w:val="TOC1"/>
        <w:rPr>
          <w:rFonts w:asciiTheme="minorHAnsi" w:eastAsiaTheme="minorEastAsia" w:hAnsiTheme="minorHAnsi" w:cstheme="minorBidi"/>
          <w:sz w:val="22"/>
          <w:szCs w:val="22"/>
          <w:lang w:eastAsia="ro-RO"/>
        </w:rPr>
      </w:pPr>
      <w:r w:rsidRPr="007513AF">
        <w:fldChar w:fldCharType="begin"/>
      </w:r>
      <w:r w:rsidRPr="007513AF">
        <w:instrText xml:space="preserve"> TOC \o "1-3" </w:instrText>
      </w:r>
      <w:r w:rsidRPr="007513AF">
        <w:fldChar w:fldCharType="separate"/>
      </w:r>
      <w:r w:rsidRPr="00876D18">
        <w:rPr>
          <w14:scene3d>
            <w14:camera w14:prst="orthographicFront"/>
            <w14:lightRig w14:rig="threePt" w14:dir="t">
              <w14:rot w14:lat="0" w14:lon="0" w14:rev="0"/>
            </w14:lightRig>
          </w14:scene3d>
        </w:rPr>
        <w:t>1.</w:t>
      </w:r>
      <w:r>
        <w:rPr>
          <w:rFonts w:asciiTheme="minorHAnsi" w:eastAsiaTheme="minorEastAsia" w:hAnsiTheme="minorHAnsi" w:cstheme="minorBidi"/>
          <w:sz w:val="22"/>
          <w:szCs w:val="22"/>
          <w:lang w:eastAsia="ro-RO"/>
        </w:rPr>
        <w:tab/>
      </w:r>
      <w:r w:rsidRPr="00876D18">
        <w:t>INTERPRETARE, OBIECTIVE ŞI INFORMAŢII GENERALE</w:t>
      </w:r>
      <w:r>
        <w:tab/>
      </w:r>
      <w:r>
        <w:fldChar w:fldCharType="begin"/>
      </w:r>
      <w:r>
        <w:instrText xml:space="preserve"> PAGEREF _Toc199326983 \h </w:instrText>
      </w:r>
      <w:r>
        <w:fldChar w:fldCharType="separate"/>
      </w:r>
      <w:r w:rsidR="00B8042F">
        <w:t>8</w:t>
      </w:r>
      <w:r>
        <w:fldChar w:fldCharType="end"/>
      </w:r>
    </w:p>
    <w:p w14:paraId="7767148B" w14:textId="39C28169"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1.1</w:t>
      </w:r>
      <w:r>
        <w:rPr>
          <w:rFonts w:asciiTheme="minorHAnsi" w:eastAsiaTheme="minorEastAsia" w:hAnsiTheme="minorHAnsi" w:cstheme="minorBidi"/>
          <w:smallCaps w:val="0"/>
          <w:noProof/>
          <w:sz w:val="22"/>
          <w:szCs w:val="22"/>
          <w:lang w:val="ro-RO" w:eastAsia="ro-RO"/>
        </w:rPr>
        <w:tab/>
      </w:r>
      <w:r w:rsidRPr="00876D18">
        <w:rPr>
          <w:noProof/>
          <w:lang w:val="ro-RO"/>
        </w:rPr>
        <w:t>Interpretare</w:t>
      </w:r>
      <w:r>
        <w:rPr>
          <w:noProof/>
        </w:rPr>
        <w:tab/>
      </w:r>
      <w:r>
        <w:rPr>
          <w:noProof/>
        </w:rPr>
        <w:fldChar w:fldCharType="begin"/>
      </w:r>
      <w:r>
        <w:rPr>
          <w:noProof/>
        </w:rPr>
        <w:instrText xml:space="preserve"> PAGEREF _Toc199326984 \h </w:instrText>
      </w:r>
      <w:r>
        <w:rPr>
          <w:noProof/>
        </w:rPr>
      </w:r>
      <w:r>
        <w:rPr>
          <w:noProof/>
        </w:rPr>
        <w:fldChar w:fldCharType="separate"/>
      </w:r>
      <w:r w:rsidR="00B8042F">
        <w:rPr>
          <w:noProof/>
        </w:rPr>
        <w:t>8</w:t>
      </w:r>
      <w:r>
        <w:rPr>
          <w:noProof/>
        </w:rPr>
        <w:fldChar w:fldCharType="end"/>
      </w:r>
    </w:p>
    <w:p w14:paraId="488C0FC8" w14:textId="640046B8"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1.2</w:t>
      </w:r>
      <w:r>
        <w:rPr>
          <w:rFonts w:asciiTheme="minorHAnsi" w:eastAsiaTheme="minorEastAsia" w:hAnsiTheme="minorHAnsi" w:cstheme="minorBidi"/>
          <w:smallCaps w:val="0"/>
          <w:noProof/>
          <w:sz w:val="22"/>
          <w:szCs w:val="22"/>
          <w:lang w:val="ro-RO" w:eastAsia="ro-RO"/>
        </w:rPr>
        <w:tab/>
      </w:r>
      <w:r w:rsidRPr="00876D18">
        <w:rPr>
          <w:noProof/>
          <w:lang w:val="ro-RO"/>
        </w:rPr>
        <w:t>Obiectivele Proiectului</w:t>
      </w:r>
      <w:r>
        <w:rPr>
          <w:noProof/>
        </w:rPr>
        <w:tab/>
      </w:r>
      <w:r>
        <w:rPr>
          <w:noProof/>
        </w:rPr>
        <w:fldChar w:fldCharType="begin"/>
      </w:r>
      <w:r>
        <w:rPr>
          <w:noProof/>
        </w:rPr>
        <w:instrText xml:space="preserve"> PAGEREF _Toc199326985 \h </w:instrText>
      </w:r>
      <w:r>
        <w:rPr>
          <w:noProof/>
        </w:rPr>
      </w:r>
      <w:r>
        <w:rPr>
          <w:noProof/>
        </w:rPr>
        <w:fldChar w:fldCharType="separate"/>
      </w:r>
      <w:r w:rsidR="00B8042F">
        <w:rPr>
          <w:noProof/>
        </w:rPr>
        <w:t>8</w:t>
      </w:r>
      <w:r>
        <w:rPr>
          <w:noProof/>
        </w:rPr>
        <w:fldChar w:fldCharType="end"/>
      </w:r>
    </w:p>
    <w:p w14:paraId="40464C17" w14:textId="6C052EC2"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1.3</w:t>
      </w:r>
      <w:r>
        <w:rPr>
          <w:rFonts w:asciiTheme="minorHAnsi" w:eastAsiaTheme="minorEastAsia" w:hAnsiTheme="minorHAnsi" w:cstheme="minorBidi"/>
          <w:smallCaps w:val="0"/>
          <w:noProof/>
          <w:sz w:val="22"/>
          <w:szCs w:val="22"/>
          <w:lang w:val="ro-RO" w:eastAsia="ro-RO"/>
        </w:rPr>
        <w:tab/>
      </w:r>
      <w:r w:rsidRPr="00876D18">
        <w:rPr>
          <w:noProof/>
          <w:lang w:val="ro-RO"/>
        </w:rPr>
        <w:t>Inovaţie şi flexibilitate</w:t>
      </w:r>
      <w:r>
        <w:rPr>
          <w:noProof/>
        </w:rPr>
        <w:tab/>
      </w:r>
      <w:r>
        <w:rPr>
          <w:noProof/>
        </w:rPr>
        <w:fldChar w:fldCharType="begin"/>
      </w:r>
      <w:r>
        <w:rPr>
          <w:noProof/>
        </w:rPr>
        <w:instrText xml:space="preserve"> PAGEREF _Toc199326986 \h </w:instrText>
      </w:r>
      <w:r>
        <w:rPr>
          <w:noProof/>
        </w:rPr>
      </w:r>
      <w:r>
        <w:rPr>
          <w:noProof/>
        </w:rPr>
        <w:fldChar w:fldCharType="separate"/>
      </w:r>
      <w:r w:rsidR="00B8042F">
        <w:rPr>
          <w:noProof/>
        </w:rPr>
        <w:t>16</w:t>
      </w:r>
      <w:r>
        <w:rPr>
          <w:noProof/>
        </w:rPr>
        <w:fldChar w:fldCharType="end"/>
      </w:r>
    </w:p>
    <w:p w14:paraId="63E1DF6D" w14:textId="2CE90F8C"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1.4</w:t>
      </w:r>
      <w:r>
        <w:rPr>
          <w:rFonts w:asciiTheme="minorHAnsi" w:eastAsiaTheme="minorEastAsia" w:hAnsiTheme="minorHAnsi" w:cstheme="minorBidi"/>
          <w:smallCaps w:val="0"/>
          <w:noProof/>
          <w:sz w:val="22"/>
          <w:szCs w:val="22"/>
          <w:lang w:val="ro-RO" w:eastAsia="ro-RO"/>
        </w:rPr>
        <w:tab/>
      </w:r>
      <w:r w:rsidRPr="00876D18">
        <w:rPr>
          <w:noProof/>
          <w:lang w:val="ro-RO"/>
        </w:rPr>
        <w:t>Înregistrări şi rapoarte</w:t>
      </w:r>
      <w:r>
        <w:rPr>
          <w:noProof/>
        </w:rPr>
        <w:tab/>
      </w:r>
      <w:r>
        <w:rPr>
          <w:noProof/>
        </w:rPr>
        <w:fldChar w:fldCharType="begin"/>
      </w:r>
      <w:r>
        <w:rPr>
          <w:noProof/>
        </w:rPr>
        <w:instrText xml:space="preserve"> PAGEREF _Toc199326987 \h </w:instrText>
      </w:r>
      <w:r>
        <w:rPr>
          <w:noProof/>
        </w:rPr>
      </w:r>
      <w:r>
        <w:rPr>
          <w:noProof/>
        </w:rPr>
        <w:fldChar w:fldCharType="separate"/>
      </w:r>
      <w:r w:rsidR="00B8042F">
        <w:rPr>
          <w:noProof/>
        </w:rPr>
        <w:t>16</w:t>
      </w:r>
      <w:r>
        <w:rPr>
          <w:noProof/>
        </w:rPr>
        <w:fldChar w:fldCharType="end"/>
      </w:r>
    </w:p>
    <w:p w14:paraId="6B4546F7" w14:textId="7C0E3CD5"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1.5</w:t>
      </w:r>
      <w:r>
        <w:rPr>
          <w:rFonts w:asciiTheme="minorHAnsi" w:eastAsiaTheme="minorEastAsia" w:hAnsiTheme="minorHAnsi" w:cstheme="minorBidi"/>
          <w:smallCaps w:val="0"/>
          <w:noProof/>
          <w:sz w:val="22"/>
          <w:szCs w:val="22"/>
          <w:lang w:val="ro-RO" w:eastAsia="ro-RO"/>
        </w:rPr>
        <w:tab/>
      </w:r>
      <w:r w:rsidRPr="00876D18">
        <w:rPr>
          <w:noProof/>
          <w:lang w:val="ro-RO"/>
        </w:rPr>
        <w:t>Date şi Informaţii Tehnice relevante</w:t>
      </w:r>
      <w:r>
        <w:rPr>
          <w:noProof/>
        </w:rPr>
        <w:tab/>
      </w:r>
      <w:r>
        <w:rPr>
          <w:noProof/>
        </w:rPr>
        <w:fldChar w:fldCharType="begin"/>
      </w:r>
      <w:r>
        <w:rPr>
          <w:noProof/>
        </w:rPr>
        <w:instrText xml:space="preserve"> PAGEREF _Toc199326988 \h </w:instrText>
      </w:r>
      <w:r>
        <w:rPr>
          <w:noProof/>
        </w:rPr>
      </w:r>
      <w:r>
        <w:rPr>
          <w:noProof/>
        </w:rPr>
        <w:fldChar w:fldCharType="separate"/>
      </w:r>
      <w:r w:rsidR="00B8042F">
        <w:rPr>
          <w:noProof/>
        </w:rPr>
        <w:t>17</w:t>
      </w:r>
      <w:r>
        <w:rPr>
          <w:noProof/>
        </w:rPr>
        <w:fldChar w:fldCharType="end"/>
      </w:r>
    </w:p>
    <w:p w14:paraId="5BC060EC" w14:textId="4FD02355"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1.6</w:t>
      </w:r>
      <w:r>
        <w:rPr>
          <w:rFonts w:asciiTheme="minorHAnsi" w:eastAsiaTheme="minorEastAsia" w:hAnsiTheme="minorHAnsi" w:cstheme="minorBidi"/>
          <w:smallCaps w:val="0"/>
          <w:noProof/>
          <w:sz w:val="22"/>
          <w:szCs w:val="22"/>
          <w:lang w:val="ro-RO" w:eastAsia="ro-RO"/>
        </w:rPr>
        <w:tab/>
      </w:r>
      <w:r w:rsidRPr="00876D18">
        <w:rPr>
          <w:noProof/>
          <w:lang w:val="ro-RO"/>
        </w:rPr>
        <w:t>Proiect Conceptual, Proiect Tehnic şi Detalii de Execuţie</w:t>
      </w:r>
      <w:r>
        <w:rPr>
          <w:noProof/>
        </w:rPr>
        <w:tab/>
      </w:r>
      <w:r>
        <w:rPr>
          <w:noProof/>
        </w:rPr>
        <w:fldChar w:fldCharType="begin"/>
      </w:r>
      <w:r>
        <w:rPr>
          <w:noProof/>
        </w:rPr>
        <w:instrText xml:space="preserve"> PAGEREF _Toc199326989 \h </w:instrText>
      </w:r>
      <w:r>
        <w:rPr>
          <w:noProof/>
        </w:rPr>
      </w:r>
      <w:r>
        <w:rPr>
          <w:noProof/>
        </w:rPr>
        <w:fldChar w:fldCharType="separate"/>
      </w:r>
      <w:r w:rsidR="00B8042F">
        <w:rPr>
          <w:noProof/>
        </w:rPr>
        <w:t>17</w:t>
      </w:r>
      <w:r>
        <w:rPr>
          <w:noProof/>
        </w:rPr>
        <w:fldChar w:fldCharType="end"/>
      </w:r>
    </w:p>
    <w:p w14:paraId="7E532CD9" w14:textId="2F14935F"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1.7</w:t>
      </w:r>
      <w:r>
        <w:rPr>
          <w:rFonts w:asciiTheme="minorHAnsi" w:eastAsiaTheme="minorEastAsia" w:hAnsiTheme="minorHAnsi" w:cstheme="minorBidi"/>
          <w:smallCaps w:val="0"/>
          <w:noProof/>
          <w:sz w:val="22"/>
          <w:szCs w:val="22"/>
          <w:lang w:val="ro-RO" w:eastAsia="ro-RO"/>
        </w:rPr>
        <w:tab/>
      </w:r>
      <w:r w:rsidRPr="00876D18">
        <w:rPr>
          <w:noProof/>
          <w:lang w:val="ro-RO"/>
        </w:rPr>
        <w:t>Materiale aprobate</w:t>
      </w:r>
      <w:r>
        <w:rPr>
          <w:noProof/>
        </w:rPr>
        <w:tab/>
      </w:r>
      <w:r>
        <w:rPr>
          <w:noProof/>
        </w:rPr>
        <w:fldChar w:fldCharType="begin"/>
      </w:r>
      <w:r>
        <w:rPr>
          <w:noProof/>
        </w:rPr>
        <w:instrText xml:space="preserve"> PAGEREF _Toc199326990 \h </w:instrText>
      </w:r>
      <w:r>
        <w:rPr>
          <w:noProof/>
        </w:rPr>
      </w:r>
      <w:r>
        <w:rPr>
          <w:noProof/>
        </w:rPr>
        <w:fldChar w:fldCharType="separate"/>
      </w:r>
      <w:r w:rsidR="00B8042F">
        <w:rPr>
          <w:noProof/>
        </w:rPr>
        <w:t>17</w:t>
      </w:r>
      <w:r>
        <w:rPr>
          <w:noProof/>
        </w:rPr>
        <w:fldChar w:fldCharType="end"/>
      </w:r>
    </w:p>
    <w:p w14:paraId="57EC8F58" w14:textId="4EB86DCC"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1.8</w:t>
      </w:r>
      <w:r>
        <w:rPr>
          <w:rFonts w:asciiTheme="minorHAnsi" w:eastAsiaTheme="minorEastAsia" w:hAnsiTheme="minorHAnsi" w:cstheme="minorBidi"/>
          <w:smallCaps w:val="0"/>
          <w:noProof/>
          <w:sz w:val="22"/>
          <w:szCs w:val="22"/>
          <w:lang w:val="ro-RO" w:eastAsia="ro-RO"/>
        </w:rPr>
        <w:tab/>
      </w:r>
      <w:r w:rsidRPr="00876D18">
        <w:rPr>
          <w:noProof/>
          <w:lang w:val="ro-RO"/>
        </w:rPr>
        <w:t>Standarde tehnice</w:t>
      </w:r>
      <w:r>
        <w:rPr>
          <w:noProof/>
        </w:rPr>
        <w:tab/>
      </w:r>
      <w:r>
        <w:rPr>
          <w:noProof/>
        </w:rPr>
        <w:fldChar w:fldCharType="begin"/>
      </w:r>
      <w:r>
        <w:rPr>
          <w:noProof/>
        </w:rPr>
        <w:instrText xml:space="preserve"> PAGEREF _Toc199326991 \h </w:instrText>
      </w:r>
      <w:r>
        <w:rPr>
          <w:noProof/>
        </w:rPr>
      </w:r>
      <w:r>
        <w:rPr>
          <w:noProof/>
        </w:rPr>
        <w:fldChar w:fldCharType="separate"/>
      </w:r>
      <w:r w:rsidR="00B8042F">
        <w:rPr>
          <w:noProof/>
        </w:rPr>
        <w:t>17</w:t>
      </w:r>
      <w:r>
        <w:rPr>
          <w:noProof/>
        </w:rPr>
        <w:fldChar w:fldCharType="end"/>
      </w:r>
    </w:p>
    <w:p w14:paraId="29440F64" w14:textId="36592D5D"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1.9</w:t>
      </w:r>
      <w:r>
        <w:rPr>
          <w:rFonts w:asciiTheme="minorHAnsi" w:eastAsiaTheme="minorEastAsia" w:hAnsiTheme="minorHAnsi" w:cstheme="minorBidi"/>
          <w:smallCaps w:val="0"/>
          <w:noProof/>
          <w:sz w:val="22"/>
          <w:szCs w:val="22"/>
          <w:lang w:val="ro-RO" w:eastAsia="ro-RO"/>
        </w:rPr>
        <w:tab/>
      </w:r>
      <w:r w:rsidRPr="00876D18">
        <w:rPr>
          <w:noProof/>
          <w:lang w:val="ro-RO"/>
        </w:rPr>
        <w:t>Autorizaţii</w:t>
      </w:r>
      <w:r>
        <w:rPr>
          <w:noProof/>
        </w:rPr>
        <w:tab/>
      </w:r>
      <w:r>
        <w:rPr>
          <w:noProof/>
        </w:rPr>
        <w:fldChar w:fldCharType="begin"/>
      </w:r>
      <w:r>
        <w:rPr>
          <w:noProof/>
        </w:rPr>
        <w:instrText xml:space="preserve"> PAGEREF _Toc199326992 \h </w:instrText>
      </w:r>
      <w:r>
        <w:rPr>
          <w:noProof/>
        </w:rPr>
      </w:r>
      <w:r>
        <w:rPr>
          <w:noProof/>
        </w:rPr>
        <w:fldChar w:fldCharType="separate"/>
      </w:r>
      <w:r w:rsidR="00B8042F">
        <w:rPr>
          <w:noProof/>
        </w:rPr>
        <w:t>18</w:t>
      </w:r>
      <w:r>
        <w:rPr>
          <w:noProof/>
        </w:rPr>
        <w:fldChar w:fldCharType="end"/>
      </w:r>
    </w:p>
    <w:p w14:paraId="330F42CD" w14:textId="02077068" w:rsidR="0051485E" w:rsidRDefault="0051485E" w:rsidP="0051485E">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1.10</w:t>
      </w:r>
      <w:r>
        <w:rPr>
          <w:rFonts w:asciiTheme="minorHAnsi" w:eastAsiaTheme="minorEastAsia" w:hAnsiTheme="minorHAnsi" w:cstheme="minorBidi"/>
          <w:smallCaps w:val="0"/>
          <w:noProof/>
          <w:sz w:val="22"/>
          <w:szCs w:val="22"/>
          <w:lang w:val="ro-RO" w:eastAsia="ro-RO"/>
        </w:rPr>
        <w:tab/>
      </w:r>
      <w:r w:rsidRPr="00876D18">
        <w:rPr>
          <w:noProof/>
          <w:lang w:val="ro-RO"/>
        </w:rPr>
        <w:t>Utilităţi publice</w:t>
      </w:r>
      <w:r>
        <w:rPr>
          <w:noProof/>
        </w:rPr>
        <w:tab/>
      </w:r>
      <w:r>
        <w:rPr>
          <w:noProof/>
        </w:rPr>
        <w:fldChar w:fldCharType="begin"/>
      </w:r>
      <w:r>
        <w:rPr>
          <w:noProof/>
        </w:rPr>
        <w:instrText xml:space="preserve"> PAGEREF _Toc199326993 \h </w:instrText>
      </w:r>
      <w:r>
        <w:rPr>
          <w:noProof/>
        </w:rPr>
      </w:r>
      <w:r>
        <w:rPr>
          <w:noProof/>
        </w:rPr>
        <w:fldChar w:fldCharType="separate"/>
      </w:r>
      <w:r w:rsidR="00B8042F">
        <w:rPr>
          <w:noProof/>
        </w:rPr>
        <w:t>18</w:t>
      </w:r>
      <w:r>
        <w:rPr>
          <w:noProof/>
        </w:rPr>
        <w:fldChar w:fldCharType="end"/>
      </w:r>
    </w:p>
    <w:p w14:paraId="6B827349" w14:textId="4B8F381A" w:rsidR="0051485E" w:rsidRDefault="0051485E" w:rsidP="0051485E">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1.11</w:t>
      </w:r>
      <w:r>
        <w:rPr>
          <w:rFonts w:asciiTheme="minorHAnsi" w:eastAsiaTheme="minorEastAsia" w:hAnsiTheme="minorHAnsi" w:cstheme="minorBidi"/>
          <w:smallCaps w:val="0"/>
          <w:noProof/>
          <w:sz w:val="22"/>
          <w:szCs w:val="22"/>
          <w:lang w:val="ro-RO" w:eastAsia="ro-RO"/>
        </w:rPr>
        <w:tab/>
      </w:r>
      <w:r w:rsidRPr="00876D18">
        <w:rPr>
          <w:noProof/>
          <w:lang w:val="ro-RO"/>
        </w:rPr>
        <w:t>Prevederi Legale privind Terţe Părţi</w:t>
      </w:r>
      <w:r>
        <w:rPr>
          <w:noProof/>
        </w:rPr>
        <w:tab/>
      </w:r>
      <w:r>
        <w:rPr>
          <w:noProof/>
        </w:rPr>
        <w:fldChar w:fldCharType="begin"/>
      </w:r>
      <w:r>
        <w:rPr>
          <w:noProof/>
        </w:rPr>
        <w:instrText xml:space="preserve"> PAGEREF _Toc199326994 \h </w:instrText>
      </w:r>
      <w:r>
        <w:rPr>
          <w:noProof/>
        </w:rPr>
      </w:r>
      <w:r>
        <w:rPr>
          <w:noProof/>
        </w:rPr>
        <w:fldChar w:fldCharType="separate"/>
      </w:r>
      <w:r w:rsidR="00B8042F">
        <w:rPr>
          <w:noProof/>
        </w:rPr>
        <w:t>18</w:t>
      </w:r>
      <w:r>
        <w:rPr>
          <w:noProof/>
        </w:rPr>
        <w:fldChar w:fldCharType="end"/>
      </w:r>
    </w:p>
    <w:p w14:paraId="068D95EF" w14:textId="42F36CF8" w:rsidR="0051485E" w:rsidRDefault="0051485E" w:rsidP="0051485E">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1.12</w:t>
      </w:r>
      <w:r>
        <w:rPr>
          <w:rFonts w:asciiTheme="minorHAnsi" w:eastAsiaTheme="minorEastAsia" w:hAnsiTheme="minorHAnsi" w:cstheme="minorBidi"/>
          <w:smallCaps w:val="0"/>
          <w:noProof/>
          <w:sz w:val="22"/>
          <w:szCs w:val="22"/>
          <w:lang w:val="ro-RO" w:eastAsia="ro-RO"/>
        </w:rPr>
        <w:tab/>
      </w:r>
      <w:r w:rsidRPr="00876D18">
        <w:rPr>
          <w:noProof/>
        </w:rPr>
        <w:t>Prevederi de Mediu</w:t>
      </w:r>
      <w:r>
        <w:rPr>
          <w:noProof/>
        </w:rPr>
        <w:tab/>
      </w:r>
      <w:r>
        <w:rPr>
          <w:noProof/>
        </w:rPr>
        <w:fldChar w:fldCharType="begin"/>
      </w:r>
      <w:r>
        <w:rPr>
          <w:noProof/>
        </w:rPr>
        <w:instrText xml:space="preserve"> PAGEREF _Toc199326995 \h </w:instrText>
      </w:r>
      <w:r>
        <w:rPr>
          <w:noProof/>
        </w:rPr>
      </w:r>
      <w:r>
        <w:rPr>
          <w:noProof/>
        </w:rPr>
        <w:fldChar w:fldCharType="separate"/>
      </w:r>
      <w:r w:rsidR="00B8042F">
        <w:rPr>
          <w:noProof/>
        </w:rPr>
        <w:t>18</w:t>
      </w:r>
      <w:r>
        <w:rPr>
          <w:noProof/>
        </w:rPr>
        <w:fldChar w:fldCharType="end"/>
      </w:r>
    </w:p>
    <w:p w14:paraId="00BDA036" w14:textId="45337F4A" w:rsidR="0051485E" w:rsidRDefault="0051485E" w:rsidP="0051485E">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1.13</w:t>
      </w:r>
      <w:r>
        <w:rPr>
          <w:rFonts w:asciiTheme="minorHAnsi" w:eastAsiaTheme="minorEastAsia" w:hAnsiTheme="minorHAnsi" w:cstheme="minorBidi"/>
          <w:smallCaps w:val="0"/>
          <w:noProof/>
          <w:sz w:val="22"/>
          <w:szCs w:val="22"/>
          <w:lang w:val="ro-RO" w:eastAsia="ro-RO"/>
        </w:rPr>
        <w:tab/>
      </w:r>
      <w:r w:rsidRPr="00876D18">
        <w:rPr>
          <w:noProof/>
        </w:rPr>
        <w:t>Prevederi de Bază</w:t>
      </w:r>
      <w:r>
        <w:rPr>
          <w:noProof/>
        </w:rPr>
        <w:tab/>
      </w:r>
      <w:r>
        <w:rPr>
          <w:noProof/>
        </w:rPr>
        <w:fldChar w:fldCharType="begin"/>
      </w:r>
      <w:r>
        <w:rPr>
          <w:noProof/>
        </w:rPr>
        <w:instrText xml:space="preserve"> PAGEREF _Toc199326996 \h </w:instrText>
      </w:r>
      <w:r>
        <w:rPr>
          <w:noProof/>
        </w:rPr>
      </w:r>
      <w:r>
        <w:rPr>
          <w:noProof/>
        </w:rPr>
        <w:fldChar w:fldCharType="separate"/>
      </w:r>
      <w:r w:rsidR="00B8042F">
        <w:rPr>
          <w:noProof/>
        </w:rPr>
        <w:t>18</w:t>
      </w:r>
      <w:r>
        <w:rPr>
          <w:noProof/>
        </w:rPr>
        <w:fldChar w:fldCharType="end"/>
      </w:r>
    </w:p>
    <w:p w14:paraId="05B7D571" w14:textId="1AB53D01" w:rsidR="0051485E" w:rsidRDefault="0051485E" w:rsidP="0051485E">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1.14</w:t>
      </w:r>
      <w:r>
        <w:rPr>
          <w:rFonts w:asciiTheme="minorHAnsi" w:eastAsiaTheme="minorEastAsia" w:hAnsiTheme="minorHAnsi" w:cstheme="minorBidi"/>
          <w:smallCaps w:val="0"/>
          <w:noProof/>
          <w:sz w:val="22"/>
          <w:szCs w:val="22"/>
          <w:lang w:val="ro-RO" w:eastAsia="ro-RO"/>
        </w:rPr>
        <w:tab/>
      </w:r>
      <w:r w:rsidRPr="00876D18">
        <w:rPr>
          <w:noProof/>
        </w:rPr>
        <w:t>Alocarea riscurilor în cadrul contractului de concesiune</w:t>
      </w:r>
      <w:r>
        <w:rPr>
          <w:noProof/>
        </w:rPr>
        <w:tab/>
      </w:r>
      <w:r>
        <w:rPr>
          <w:noProof/>
        </w:rPr>
        <w:fldChar w:fldCharType="begin"/>
      </w:r>
      <w:r>
        <w:rPr>
          <w:noProof/>
        </w:rPr>
        <w:instrText xml:space="preserve"> PAGEREF _Toc199326997 \h </w:instrText>
      </w:r>
      <w:r>
        <w:rPr>
          <w:noProof/>
        </w:rPr>
      </w:r>
      <w:r>
        <w:rPr>
          <w:noProof/>
        </w:rPr>
        <w:fldChar w:fldCharType="separate"/>
      </w:r>
      <w:r w:rsidR="00B8042F">
        <w:rPr>
          <w:noProof/>
        </w:rPr>
        <w:t>18</w:t>
      </w:r>
      <w:r>
        <w:rPr>
          <w:noProof/>
        </w:rPr>
        <w:fldChar w:fldCharType="end"/>
      </w:r>
    </w:p>
    <w:p w14:paraId="78840EC4" w14:textId="21B134C7" w:rsidR="0051485E" w:rsidRDefault="0051485E" w:rsidP="0051485E">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1.15</w:t>
      </w:r>
      <w:r>
        <w:rPr>
          <w:rFonts w:asciiTheme="minorHAnsi" w:eastAsiaTheme="minorEastAsia" w:hAnsiTheme="minorHAnsi" w:cstheme="minorBidi"/>
          <w:smallCaps w:val="0"/>
          <w:noProof/>
          <w:sz w:val="22"/>
          <w:szCs w:val="22"/>
          <w:lang w:val="ro-RO" w:eastAsia="ro-RO"/>
        </w:rPr>
        <w:tab/>
      </w:r>
      <w:r w:rsidRPr="00876D18">
        <w:rPr>
          <w:noProof/>
        </w:rPr>
        <w:t>Prezentarea Propunerii Tehnice</w:t>
      </w:r>
      <w:r>
        <w:rPr>
          <w:noProof/>
        </w:rPr>
        <w:tab/>
      </w:r>
      <w:r>
        <w:rPr>
          <w:noProof/>
        </w:rPr>
        <w:fldChar w:fldCharType="begin"/>
      </w:r>
      <w:r>
        <w:rPr>
          <w:noProof/>
        </w:rPr>
        <w:instrText xml:space="preserve"> PAGEREF _Toc199326998 \h </w:instrText>
      </w:r>
      <w:r>
        <w:rPr>
          <w:noProof/>
        </w:rPr>
      </w:r>
      <w:r>
        <w:rPr>
          <w:noProof/>
        </w:rPr>
        <w:fldChar w:fldCharType="separate"/>
      </w:r>
      <w:r w:rsidR="00B8042F">
        <w:rPr>
          <w:noProof/>
        </w:rPr>
        <w:t>19</w:t>
      </w:r>
      <w:r>
        <w:rPr>
          <w:noProof/>
        </w:rPr>
        <w:fldChar w:fldCharType="end"/>
      </w:r>
    </w:p>
    <w:p w14:paraId="7D375BCF" w14:textId="5FE89952" w:rsidR="0051485E" w:rsidRDefault="0051485E" w:rsidP="0051485E">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1.16</w:t>
      </w:r>
      <w:r>
        <w:rPr>
          <w:rFonts w:asciiTheme="minorHAnsi" w:eastAsiaTheme="minorEastAsia" w:hAnsiTheme="minorHAnsi" w:cstheme="minorBidi"/>
          <w:smallCaps w:val="0"/>
          <w:noProof/>
          <w:sz w:val="22"/>
          <w:szCs w:val="22"/>
          <w:lang w:val="ro-RO" w:eastAsia="ro-RO"/>
        </w:rPr>
        <w:tab/>
      </w:r>
      <w:r w:rsidRPr="00876D18">
        <w:rPr>
          <w:noProof/>
        </w:rPr>
        <w:t>Prezentarea Propunerii Financiare</w:t>
      </w:r>
      <w:r>
        <w:rPr>
          <w:noProof/>
        </w:rPr>
        <w:tab/>
      </w:r>
      <w:r>
        <w:rPr>
          <w:noProof/>
        </w:rPr>
        <w:fldChar w:fldCharType="begin"/>
      </w:r>
      <w:r>
        <w:rPr>
          <w:noProof/>
        </w:rPr>
        <w:instrText xml:space="preserve"> PAGEREF _Toc199326999 \h </w:instrText>
      </w:r>
      <w:r>
        <w:rPr>
          <w:noProof/>
        </w:rPr>
      </w:r>
      <w:r>
        <w:rPr>
          <w:noProof/>
        </w:rPr>
        <w:fldChar w:fldCharType="separate"/>
      </w:r>
      <w:r w:rsidR="00B8042F">
        <w:rPr>
          <w:noProof/>
        </w:rPr>
        <w:t>19</w:t>
      </w:r>
      <w:r>
        <w:rPr>
          <w:noProof/>
        </w:rPr>
        <w:fldChar w:fldCharType="end"/>
      </w:r>
    </w:p>
    <w:p w14:paraId="4FCA16A6" w14:textId="5BF6CB32" w:rsidR="0051485E" w:rsidRDefault="0051485E" w:rsidP="0051485E">
      <w:pPr>
        <w:pStyle w:val="TOC1"/>
        <w:rPr>
          <w:rFonts w:asciiTheme="minorHAnsi" w:eastAsiaTheme="minorEastAsia" w:hAnsiTheme="minorHAnsi" w:cstheme="minorBidi"/>
          <w:sz w:val="22"/>
          <w:szCs w:val="22"/>
          <w:lang w:eastAsia="ro-RO"/>
        </w:rPr>
      </w:pPr>
      <w:r w:rsidRPr="00876D18">
        <w:rPr>
          <w14:scene3d>
            <w14:camera w14:prst="orthographicFront"/>
            <w14:lightRig w14:rig="threePt" w14:dir="t">
              <w14:rot w14:lat="0" w14:lon="0" w14:rev="0"/>
            </w14:lightRig>
          </w14:scene3d>
        </w:rPr>
        <w:t>2.</w:t>
      </w:r>
      <w:r>
        <w:rPr>
          <w:rFonts w:asciiTheme="minorHAnsi" w:eastAsiaTheme="minorEastAsia" w:hAnsiTheme="minorHAnsi" w:cstheme="minorBidi"/>
          <w:sz w:val="22"/>
          <w:szCs w:val="22"/>
          <w:lang w:eastAsia="ro-RO"/>
        </w:rPr>
        <w:tab/>
      </w:r>
      <w:r w:rsidRPr="00876D18">
        <w:t>PREVEDERI REFERITOARE LA SISTEMELE  DE MANAGEMENT AL PROIECTULUI</w:t>
      </w:r>
      <w:r>
        <w:tab/>
      </w:r>
      <w:r>
        <w:fldChar w:fldCharType="begin"/>
      </w:r>
      <w:r>
        <w:instrText xml:space="preserve"> PAGEREF _Toc199327000 \h </w:instrText>
      </w:r>
      <w:r>
        <w:fldChar w:fldCharType="separate"/>
      </w:r>
      <w:r w:rsidR="00B8042F">
        <w:t>33</w:t>
      </w:r>
      <w:r>
        <w:fldChar w:fldCharType="end"/>
      </w:r>
    </w:p>
    <w:p w14:paraId="16D3C14A" w14:textId="534ADCDD"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2.1</w:t>
      </w:r>
      <w:r>
        <w:rPr>
          <w:rFonts w:asciiTheme="minorHAnsi" w:eastAsiaTheme="minorEastAsia" w:hAnsiTheme="minorHAnsi" w:cstheme="minorBidi"/>
          <w:smallCaps w:val="0"/>
          <w:noProof/>
          <w:sz w:val="22"/>
          <w:szCs w:val="22"/>
          <w:lang w:val="ro-RO" w:eastAsia="ro-RO"/>
        </w:rPr>
        <w:tab/>
      </w:r>
      <w:r w:rsidRPr="00876D18">
        <w:rPr>
          <w:noProof/>
          <w:lang w:val="ro-RO"/>
        </w:rPr>
        <w:t>Sistem Integrat de Management</w:t>
      </w:r>
      <w:r>
        <w:rPr>
          <w:noProof/>
        </w:rPr>
        <w:tab/>
      </w:r>
      <w:r>
        <w:rPr>
          <w:noProof/>
        </w:rPr>
        <w:fldChar w:fldCharType="begin"/>
      </w:r>
      <w:r>
        <w:rPr>
          <w:noProof/>
        </w:rPr>
        <w:instrText xml:space="preserve"> PAGEREF _Toc199327001 \h </w:instrText>
      </w:r>
      <w:r>
        <w:rPr>
          <w:noProof/>
        </w:rPr>
      </w:r>
      <w:r>
        <w:rPr>
          <w:noProof/>
        </w:rPr>
        <w:fldChar w:fldCharType="separate"/>
      </w:r>
      <w:r w:rsidR="00B8042F">
        <w:rPr>
          <w:noProof/>
        </w:rPr>
        <w:t>33</w:t>
      </w:r>
      <w:r>
        <w:rPr>
          <w:noProof/>
        </w:rPr>
        <w:fldChar w:fldCharType="end"/>
      </w:r>
    </w:p>
    <w:p w14:paraId="54AAE556" w14:textId="1CA7A736"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2.2</w:t>
      </w:r>
      <w:r>
        <w:rPr>
          <w:rFonts w:asciiTheme="minorHAnsi" w:eastAsiaTheme="minorEastAsia" w:hAnsiTheme="minorHAnsi" w:cstheme="minorBidi"/>
          <w:smallCaps w:val="0"/>
          <w:noProof/>
          <w:sz w:val="22"/>
          <w:szCs w:val="22"/>
          <w:lang w:val="ro-RO" w:eastAsia="ro-RO"/>
        </w:rPr>
        <w:tab/>
      </w:r>
      <w:r w:rsidRPr="00876D18">
        <w:rPr>
          <w:noProof/>
          <w:lang w:val="ro-RO"/>
        </w:rPr>
        <w:t>Accesarea sistemelor şi programele informatice</w:t>
      </w:r>
      <w:r>
        <w:rPr>
          <w:noProof/>
        </w:rPr>
        <w:tab/>
      </w:r>
      <w:r>
        <w:rPr>
          <w:noProof/>
        </w:rPr>
        <w:fldChar w:fldCharType="begin"/>
      </w:r>
      <w:r>
        <w:rPr>
          <w:noProof/>
        </w:rPr>
        <w:instrText xml:space="preserve"> PAGEREF _Toc199327002 \h </w:instrText>
      </w:r>
      <w:r>
        <w:rPr>
          <w:noProof/>
        </w:rPr>
      </w:r>
      <w:r>
        <w:rPr>
          <w:noProof/>
        </w:rPr>
        <w:fldChar w:fldCharType="separate"/>
      </w:r>
      <w:r w:rsidR="00B8042F">
        <w:rPr>
          <w:noProof/>
        </w:rPr>
        <w:t>33</w:t>
      </w:r>
      <w:r>
        <w:rPr>
          <w:noProof/>
        </w:rPr>
        <w:fldChar w:fldCharType="end"/>
      </w:r>
    </w:p>
    <w:p w14:paraId="3B2CE996" w14:textId="6A2E200A"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2.3</w:t>
      </w:r>
      <w:r>
        <w:rPr>
          <w:rFonts w:asciiTheme="minorHAnsi" w:eastAsiaTheme="minorEastAsia" w:hAnsiTheme="minorHAnsi" w:cstheme="minorBidi"/>
          <w:smallCaps w:val="0"/>
          <w:noProof/>
          <w:sz w:val="22"/>
          <w:szCs w:val="22"/>
          <w:lang w:val="ro-RO" w:eastAsia="ro-RO"/>
        </w:rPr>
        <w:tab/>
      </w:r>
      <w:r w:rsidRPr="00876D18">
        <w:rPr>
          <w:noProof/>
          <w:lang w:val="ro-RO"/>
        </w:rPr>
        <w:t>Graficul derulării proiectului</w:t>
      </w:r>
      <w:r>
        <w:rPr>
          <w:noProof/>
        </w:rPr>
        <w:tab/>
      </w:r>
      <w:r>
        <w:rPr>
          <w:noProof/>
        </w:rPr>
        <w:fldChar w:fldCharType="begin"/>
      </w:r>
      <w:r>
        <w:rPr>
          <w:noProof/>
        </w:rPr>
        <w:instrText xml:space="preserve"> PAGEREF _Toc199327003 \h </w:instrText>
      </w:r>
      <w:r>
        <w:rPr>
          <w:noProof/>
        </w:rPr>
      </w:r>
      <w:r>
        <w:rPr>
          <w:noProof/>
        </w:rPr>
        <w:fldChar w:fldCharType="separate"/>
      </w:r>
      <w:r w:rsidR="00B8042F">
        <w:rPr>
          <w:noProof/>
        </w:rPr>
        <w:t>33</w:t>
      </w:r>
      <w:r>
        <w:rPr>
          <w:noProof/>
        </w:rPr>
        <w:fldChar w:fldCharType="end"/>
      </w:r>
    </w:p>
    <w:p w14:paraId="4509F50F" w14:textId="5F1A0955"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2.3.1</w:t>
      </w:r>
      <w:r>
        <w:rPr>
          <w:rFonts w:asciiTheme="minorHAnsi" w:eastAsiaTheme="minorEastAsia" w:hAnsiTheme="minorHAnsi" w:cstheme="minorBidi"/>
          <w:i w:val="0"/>
          <w:iCs w:val="0"/>
          <w:noProof/>
          <w:sz w:val="22"/>
          <w:szCs w:val="22"/>
          <w:lang w:val="ro-RO" w:eastAsia="ro-RO"/>
        </w:rPr>
        <w:tab/>
      </w:r>
      <w:r w:rsidRPr="00876D18">
        <w:rPr>
          <w:noProof/>
          <w:lang w:val="ro-RO"/>
        </w:rPr>
        <w:t>Graficul de proiectare şi execuţie</w:t>
      </w:r>
      <w:r>
        <w:rPr>
          <w:noProof/>
        </w:rPr>
        <w:tab/>
      </w:r>
      <w:r>
        <w:rPr>
          <w:noProof/>
        </w:rPr>
        <w:fldChar w:fldCharType="begin"/>
      </w:r>
      <w:r>
        <w:rPr>
          <w:noProof/>
        </w:rPr>
        <w:instrText xml:space="preserve"> PAGEREF _Toc199327004 \h </w:instrText>
      </w:r>
      <w:r>
        <w:rPr>
          <w:noProof/>
        </w:rPr>
      </w:r>
      <w:r>
        <w:rPr>
          <w:noProof/>
        </w:rPr>
        <w:fldChar w:fldCharType="separate"/>
      </w:r>
      <w:r w:rsidR="00B8042F">
        <w:rPr>
          <w:noProof/>
        </w:rPr>
        <w:t>34</w:t>
      </w:r>
      <w:r>
        <w:rPr>
          <w:noProof/>
        </w:rPr>
        <w:fldChar w:fldCharType="end"/>
      </w:r>
    </w:p>
    <w:p w14:paraId="2A0B2AED" w14:textId="5AC27408"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2.3.2</w:t>
      </w:r>
      <w:r>
        <w:rPr>
          <w:rFonts w:asciiTheme="minorHAnsi" w:eastAsiaTheme="minorEastAsia" w:hAnsiTheme="minorHAnsi" w:cstheme="minorBidi"/>
          <w:i w:val="0"/>
          <w:iCs w:val="0"/>
          <w:noProof/>
          <w:sz w:val="22"/>
          <w:szCs w:val="22"/>
          <w:lang w:val="ro-RO" w:eastAsia="ro-RO"/>
        </w:rPr>
        <w:tab/>
      </w:r>
      <w:r w:rsidRPr="00876D18">
        <w:rPr>
          <w:noProof/>
          <w:lang w:val="ro-RO"/>
        </w:rPr>
        <w:t>Graficul de Operare şi Întreţinere</w:t>
      </w:r>
      <w:r>
        <w:rPr>
          <w:noProof/>
        </w:rPr>
        <w:tab/>
      </w:r>
      <w:r>
        <w:rPr>
          <w:noProof/>
        </w:rPr>
        <w:fldChar w:fldCharType="begin"/>
      </w:r>
      <w:r>
        <w:rPr>
          <w:noProof/>
        </w:rPr>
        <w:instrText xml:space="preserve"> PAGEREF _Toc199327005 \h </w:instrText>
      </w:r>
      <w:r>
        <w:rPr>
          <w:noProof/>
        </w:rPr>
      </w:r>
      <w:r>
        <w:rPr>
          <w:noProof/>
        </w:rPr>
        <w:fldChar w:fldCharType="separate"/>
      </w:r>
      <w:r w:rsidR="00B8042F">
        <w:rPr>
          <w:noProof/>
        </w:rPr>
        <w:t>34</w:t>
      </w:r>
      <w:r>
        <w:rPr>
          <w:noProof/>
        </w:rPr>
        <w:fldChar w:fldCharType="end"/>
      </w:r>
    </w:p>
    <w:p w14:paraId="097A7DD9" w14:textId="65C40561"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2.3.3</w:t>
      </w:r>
      <w:r>
        <w:rPr>
          <w:rFonts w:asciiTheme="minorHAnsi" w:eastAsiaTheme="minorEastAsia" w:hAnsiTheme="minorHAnsi" w:cstheme="minorBidi"/>
          <w:i w:val="0"/>
          <w:iCs w:val="0"/>
          <w:noProof/>
          <w:sz w:val="22"/>
          <w:szCs w:val="22"/>
          <w:lang w:val="ro-RO" w:eastAsia="ro-RO"/>
        </w:rPr>
        <w:tab/>
      </w:r>
      <w:r w:rsidRPr="00876D18">
        <w:rPr>
          <w:noProof/>
          <w:lang w:val="ro-RO"/>
        </w:rPr>
        <w:t>Monitorizare, Actualizare şi Raportare</w:t>
      </w:r>
      <w:r>
        <w:rPr>
          <w:noProof/>
        </w:rPr>
        <w:tab/>
      </w:r>
      <w:r>
        <w:rPr>
          <w:noProof/>
        </w:rPr>
        <w:fldChar w:fldCharType="begin"/>
      </w:r>
      <w:r>
        <w:rPr>
          <w:noProof/>
        </w:rPr>
        <w:instrText xml:space="preserve"> PAGEREF _Toc199327006 \h </w:instrText>
      </w:r>
      <w:r>
        <w:rPr>
          <w:noProof/>
        </w:rPr>
      </w:r>
      <w:r>
        <w:rPr>
          <w:noProof/>
        </w:rPr>
        <w:fldChar w:fldCharType="separate"/>
      </w:r>
      <w:r w:rsidR="00B8042F">
        <w:rPr>
          <w:noProof/>
        </w:rPr>
        <w:t>34</w:t>
      </w:r>
      <w:r>
        <w:rPr>
          <w:noProof/>
        </w:rPr>
        <w:fldChar w:fldCharType="end"/>
      </w:r>
    </w:p>
    <w:p w14:paraId="3B3AA6B4" w14:textId="640D72B9"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2.4</w:t>
      </w:r>
      <w:r>
        <w:rPr>
          <w:rFonts w:asciiTheme="minorHAnsi" w:eastAsiaTheme="minorEastAsia" w:hAnsiTheme="minorHAnsi" w:cstheme="minorBidi"/>
          <w:smallCaps w:val="0"/>
          <w:noProof/>
          <w:sz w:val="22"/>
          <w:szCs w:val="22"/>
          <w:lang w:val="ro-RO" w:eastAsia="ro-RO"/>
        </w:rPr>
        <w:tab/>
      </w:r>
      <w:r w:rsidRPr="00876D18">
        <w:rPr>
          <w:noProof/>
          <w:lang w:val="ro-RO"/>
        </w:rPr>
        <w:t>Informaţii privind Resursele Umane implicate</w:t>
      </w:r>
      <w:r>
        <w:rPr>
          <w:noProof/>
        </w:rPr>
        <w:tab/>
      </w:r>
      <w:r>
        <w:rPr>
          <w:noProof/>
        </w:rPr>
        <w:fldChar w:fldCharType="begin"/>
      </w:r>
      <w:r>
        <w:rPr>
          <w:noProof/>
        </w:rPr>
        <w:instrText xml:space="preserve"> PAGEREF _Toc199327007 \h </w:instrText>
      </w:r>
      <w:r>
        <w:rPr>
          <w:noProof/>
        </w:rPr>
      </w:r>
      <w:r>
        <w:rPr>
          <w:noProof/>
        </w:rPr>
        <w:fldChar w:fldCharType="separate"/>
      </w:r>
      <w:r w:rsidR="00B8042F">
        <w:rPr>
          <w:noProof/>
        </w:rPr>
        <w:t>35</w:t>
      </w:r>
      <w:r>
        <w:rPr>
          <w:noProof/>
        </w:rPr>
        <w:fldChar w:fldCharType="end"/>
      </w:r>
    </w:p>
    <w:p w14:paraId="541A1C0F" w14:textId="084547D0"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2.4.1</w:t>
      </w:r>
      <w:r>
        <w:rPr>
          <w:rFonts w:asciiTheme="minorHAnsi" w:eastAsiaTheme="minorEastAsia" w:hAnsiTheme="minorHAnsi" w:cstheme="minorBidi"/>
          <w:i w:val="0"/>
          <w:iCs w:val="0"/>
          <w:noProof/>
          <w:sz w:val="22"/>
          <w:szCs w:val="22"/>
          <w:lang w:val="ro-RO" w:eastAsia="ro-RO"/>
        </w:rPr>
        <w:tab/>
      </w:r>
      <w:r w:rsidRPr="00876D18">
        <w:rPr>
          <w:noProof/>
          <w:lang w:val="ro-RO"/>
        </w:rPr>
        <w:t>Organigrama</w:t>
      </w:r>
      <w:r>
        <w:rPr>
          <w:noProof/>
        </w:rPr>
        <w:tab/>
      </w:r>
      <w:r>
        <w:rPr>
          <w:noProof/>
        </w:rPr>
        <w:fldChar w:fldCharType="begin"/>
      </w:r>
      <w:r>
        <w:rPr>
          <w:noProof/>
        </w:rPr>
        <w:instrText xml:space="preserve"> PAGEREF _Toc199327008 \h </w:instrText>
      </w:r>
      <w:r>
        <w:rPr>
          <w:noProof/>
        </w:rPr>
      </w:r>
      <w:r>
        <w:rPr>
          <w:noProof/>
        </w:rPr>
        <w:fldChar w:fldCharType="separate"/>
      </w:r>
      <w:r w:rsidR="00B8042F">
        <w:rPr>
          <w:noProof/>
        </w:rPr>
        <w:t>35</w:t>
      </w:r>
      <w:r>
        <w:rPr>
          <w:noProof/>
        </w:rPr>
        <w:fldChar w:fldCharType="end"/>
      </w:r>
    </w:p>
    <w:p w14:paraId="08B34F08" w14:textId="17CBAB9F"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2.4.2</w:t>
      </w:r>
      <w:r>
        <w:rPr>
          <w:rFonts w:asciiTheme="minorHAnsi" w:eastAsiaTheme="minorEastAsia" w:hAnsiTheme="minorHAnsi" w:cstheme="minorBidi"/>
          <w:i w:val="0"/>
          <w:iCs w:val="0"/>
          <w:noProof/>
          <w:sz w:val="22"/>
          <w:szCs w:val="22"/>
          <w:lang w:val="ro-RO" w:eastAsia="ro-RO"/>
        </w:rPr>
        <w:tab/>
      </w:r>
      <w:r w:rsidRPr="00876D18">
        <w:rPr>
          <w:noProof/>
          <w:lang w:val="ro-RO"/>
        </w:rPr>
        <w:t>Diagrama detaliată a Organigramelor Proiectului</w:t>
      </w:r>
      <w:r>
        <w:rPr>
          <w:noProof/>
        </w:rPr>
        <w:tab/>
      </w:r>
      <w:r>
        <w:rPr>
          <w:noProof/>
        </w:rPr>
        <w:fldChar w:fldCharType="begin"/>
      </w:r>
      <w:r>
        <w:rPr>
          <w:noProof/>
        </w:rPr>
        <w:instrText xml:space="preserve"> PAGEREF _Toc199327009 \h </w:instrText>
      </w:r>
      <w:r>
        <w:rPr>
          <w:noProof/>
        </w:rPr>
      </w:r>
      <w:r>
        <w:rPr>
          <w:noProof/>
        </w:rPr>
        <w:fldChar w:fldCharType="separate"/>
      </w:r>
      <w:r w:rsidR="00B8042F">
        <w:rPr>
          <w:noProof/>
        </w:rPr>
        <w:t>35</w:t>
      </w:r>
      <w:r>
        <w:rPr>
          <w:noProof/>
        </w:rPr>
        <w:fldChar w:fldCharType="end"/>
      </w:r>
    </w:p>
    <w:p w14:paraId="61EBA8BE" w14:textId="059B77AE"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2.5</w:t>
      </w:r>
      <w:r>
        <w:rPr>
          <w:rFonts w:asciiTheme="minorHAnsi" w:eastAsiaTheme="minorEastAsia" w:hAnsiTheme="minorHAnsi" w:cstheme="minorBidi"/>
          <w:smallCaps w:val="0"/>
          <w:noProof/>
          <w:sz w:val="22"/>
          <w:szCs w:val="22"/>
          <w:lang w:val="ro-RO" w:eastAsia="ro-RO"/>
        </w:rPr>
        <w:tab/>
      </w:r>
      <w:r w:rsidRPr="00876D18">
        <w:rPr>
          <w:noProof/>
          <w:lang w:val="ro-RO"/>
        </w:rPr>
        <w:t>Managementul Comunicării şi Informării</w:t>
      </w:r>
      <w:r>
        <w:rPr>
          <w:noProof/>
        </w:rPr>
        <w:tab/>
      </w:r>
      <w:r>
        <w:rPr>
          <w:noProof/>
        </w:rPr>
        <w:fldChar w:fldCharType="begin"/>
      </w:r>
      <w:r>
        <w:rPr>
          <w:noProof/>
        </w:rPr>
        <w:instrText xml:space="preserve"> PAGEREF _Toc199327010 \h </w:instrText>
      </w:r>
      <w:r>
        <w:rPr>
          <w:noProof/>
        </w:rPr>
      </w:r>
      <w:r>
        <w:rPr>
          <w:noProof/>
        </w:rPr>
        <w:fldChar w:fldCharType="separate"/>
      </w:r>
      <w:r w:rsidR="00B8042F">
        <w:rPr>
          <w:noProof/>
        </w:rPr>
        <w:t>36</w:t>
      </w:r>
      <w:r>
        <w:rPr>
          <w:noProof/>
        </w:rPr>
        <w:fldChar w:fldCharType="end"/>
      </w:r>
    </w:p>
    <w:p w14:paraId="28B55BC3" w14:textId="2FEB95DA"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2.5.1</w:t>
      </w:r>
      <w:r>
        <w:rPr>
          <w:rFonts w:asciiTheme="minorHAnsi" w:eastAsiaTheme="minorEastAsia" w:hAnsiTheme="minorHAnsi" w:cstheme="minorBidi"/>
          <w:i w:val="0"/>
          <w:iCs w:val="0"/>
          <w:noProof/>
          <w:sz w:val="22"/>
          <w:szCs w:val="22"/>
          <w:lang w:val="ro-RO" w:eastAsia="ro-RO"/>
        </w:rPr>
        <w:tab/>
      </w:r>
      <w:r w:rsidRPr="00876D18">
        <w:rPr>
          <w:noProof/>
          <w:lang w:val="ro-RO"/>
        </w:rPr>
        <w:t>Prevederi referitoare la comunicarea din Faza de Proiectare şi Execuţie</w:t>
      </w:r>
      <w:r>
        <w:rPr>
          <w:noProof/>
        </w:rPr>
        <w:tab/>
      </w:r>
      <w:r>
        <w:rPr>
          <w:noProof/>
        </w:rPr>
        <w:fldChar w:fldCharType="begin"/>
      </w:r>
      <w:r>
        <w:rPr>
          <w:noProof/>
        </w:rPr>
        <w:instrText xml:space="preserve"> PAGEREF _Toc199327011 \h </w:instrText>
      </w:r>
      <w:r>
        <w:rPr>
          <w:noProof/>
        </w:rPr>
      </w:r>
      <w:r>
        <w:rPr>
          <w:noProof/>
        </w:rPr>
        <w:fldChar w:fldCharType="separate"/>
      </w:r>
      <w:r w:rsidR="00B8042F">
        <w:rPr>
          <w:noProof/>
        </w:rPr>
        <w:t>36</w:t>
      </w:r>
      <w:r>
        <w:rPr>
          <w:noProof/>
        </w:rPr>
        <w:fldChar w:fldCharType="end"/>
      </w:r>
    </w:p>
    <w:p w14:paraId="508E2068" w14:textId="745438AE"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2.5.2</w:t>
      </w:r>
      <w:r>
        <w:rPr>
          <w:rFonts w:asciiTheme="minorHAnsi" w:eastAsiaTheme="minorEastAsia" w:hAnsiTheme="minorHAnsi" w:cstheme="minorBidi"/>
          <w:i w:val="0"/>
          <w:iCs w:val="0"/>
          <w:noProof/>
          <w:sz w:val="22"/>
          <w:szCs w:val="22"/>
          <w:lang w:val="ro-RO" w:eastAsia="ro-RO"/>
        </w:rPr>
        <w:tab/>
      </w:r>
      <w:r w:rsidRPr="00876D18">
        <w:rPr>
          <w:noProof/>
          <w:lang w:val="ro-RO"/>
        </w:rPr>
        <w:t>Informaţii publice</w:t>
      </w:r>
      <w:r>
        <w:rPr>
          <w:noProof/>
        </w:rPr>
        <w:tab/>
      </w:r>
      <w:r>
        <w:rPr>
          <w:noProof/>
        </w:rPr>
        <w:fldChar w:fldCharType="begin"/>
      </w:r>
      <w:r>
        <w:rPr>
          <w:noProof/>
        </w:rPr>
        <w:instrText xml:space="preserve"> PAGEREF _Toc199327012 \h </w:instrText>
      </w:r>
      <w:r>
        <w:rPr>
          <w:noProof/>
        </w:rPr>
      </w:r>
      <w:r>
        <w:rPr>
          <w:noProof/>
        </w:rPr>
        <w:fldChar w:fldCharType="separate"/>
      </w:r>
      <w:r w:rsidR="00B8042F">
        <w:rPr>
          <w:noProof/>
        </w:rPr>
        <w:t>37</w:t>
      </w:r>
      <w:r>
        <w:rPr>
          <w:noProof/>
        </w:rPr>
        <w:fldChar w:fldCharType="end"/>
      </w:r>
    </w:p>
    <w:p w14:paraId="777E0414" w14:textId="0F4B2242"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2.5.3</w:t>
      </w:r>
      <w:r>
        <w:rPr>
          <w:rFonts w:asciiTheme="minorHAnsi" w:eastAsiaTheme="minorEastAsia" w:hAnsiTheme="minorHAnsi" w:cstheme="minorBidi"/>
          <w:i w:val="0"/>
          <w:iCs w:val="0"/>
          <w:noProof/>
          <w:sz w:val="22"/>
          <w:szCs w:val="22"/>
          <w:lang w:val="ro-RO" w:eastAsia="ro-RO"/>
        </w:rPr>
        <w:tab/>
      </w:r>
      <w:r w:rsidRPr="00876D18">
        <w:rPr>
          <w:noProof/>
          <w:lang w:val="ro-RO"/>
        </w:rPr>
        <w:t>Prevederi suplimentare referitoare la comunicarea pe Durata Serviciilor</w:t>
      </w:r>
      <w:r>
        <w:rPr>
          <w:noProof/>
        </w:rPr>
        <w:tab/>
      </w:r>
      <w:r>
        <w:rPr>
          <w:noProof/>
        </w:rPr>
        <w:fldChar w:fldCharType="begin"/>
      </w:r>
      <w:r>
        <w:rPr>
          <w:noProof/>
        </w:rPr>
        <w:instrText xml:space="preserve"> PAGEREF _Toc199327013 \h </w:instrText>
      </w:r>
      <w:r>
        <w:rPr>
          <w:noProof/>
        </w:rPr>
      </w:r>
      <w:r>
        <w:rPr>
          <w:noProof/>
        </w:rPr>
        <w:fldChar w:fldCharType="separate"/>
      </w:r>
      <w:r w:rsidR="00B8042F">
        <w:rPr>
          <w:noProof/>
        </w:rPr>
        <w:t>38</w:t>
      </w:r>
      <w:r>
        <w:rPr>
          <w:noProof/>
        </w:rPr>
        <w:fldChar w:fldCharType="end"/>
      </w:r>
    </w:p>
    <w:p w14:paraId="386F6C5A" w14:textId="2875370B"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2.6</w:t>
      </w:r>
      <w:r>
        <w:rPr>
          <w:rFonts w:asciiTheme="minorHAnsi" w:eastAsiaTheme="minorEastAsia" w:hAnsiTheme="minorHAnsi" w:cstheme="minorBidi"/>
          <w:smallCaps w:val="0"/>
          <w:noProof/>
          <w:sz w:val="22"/>
          <w:szCs w:val="22"/>
          <w:lang w:val="ro-RO" w:eastAsia="ro-RO"/>
        </w:rPr>
        <w:tab/>
      </w:r>
      <w:r w:rsidRPr="00876D18">
        <w:rPr>
          <w:noProof/>
          <w:lang w:val="ro-RO"/>
        </w:rPr>
        <w:t>Procedura de Comunicare</w:t>
      </w:r>
      <w:r>
        <w:rPr>
          <w:noProof/>
        </w:rPr>
        <w:tab/>
      </w:r>
      <w:r>
        <w:rPr>
          <w:noProof/>
        </w:rPr>
        <w:fldChar w:fldCharType="begin"/>
      </w:r>
      <w:r>
        <w:rPr>
          <w:noProof/>
        </w:rPr>
        <w:instrText xml:space="preserve"> PAGEREF _Toc199327014 \h </w:instrText>
      </w:r>
      <w:r>
        <w:rPr>
          <w:noProof/>
        </w:rPr>
      </w:r>
      <w:r>
        <w:rPr>
          <w:noProof/>
        </w:rPr>
        <w:fldChar w:fldCharType="separate"/>
      </w:r>
      <w:r w:rsidR="00B8042F">
        <w:rPr>
          <w:noProof/>
        </w:rPr>
        <w:t>39</w:t>
      </w:r>
      <w:r>
        <w:rPr>
          <w:noProof/>
        </w:rPr>
        <w:fldChar w:fldCharType="end"/>
      </w:r>
    </w:p>
    <w:p w14:paraId="259C808E" w14:textId="68DAC45B"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2.6.1</w:t>
      </w:r>
      <w:r>
        <w:rPr>
          <w:rFonts w:asciiTheme="minorHAnsi" w:eastAsiaTheme="minorEastAsia" w:hAnsiTheme="minorHAnsi" w:cstheme="minorBidi"/>
          <w:i w:val="0"/>
          <w:iCs w:val="0"/>
          <w:noProof/>
          <w:sz w:val="22"/>
          <w:szCs w:val="22"/>
          <w:lang w:val="ro-RO" w:eastAsia="ro-RO"/>
        </w:rPr>
        <w:tab/>
      </w:r>
      <w:r w:rsidRPr="00876D18">
        <w:rPr>
          <w:noProof/>
        </w:rPr>
        <w:t>Principii Generale</w:t>
      </w:r>
      <w:r>
        <w:rPr>
          <w:noProof/>
        </w:rPr>
        <w:tab/>
      </w:r>
      <w:r>
        <w:rPr>
          <w:noProof/>
        </w:rPr>
        <w:fldChar w:fldCharType="begin"/>
      </w:r>
      <w:r>
        <w:rPr>
          <w:noProof/>
        </w:rPr>
        <w:instrText xml:space="preserve"> PAGEREF _Toc199327015 \h </w:instrText>
      </w:r>
      <w:r>
        <w:rPr>
          <w:noProof/>
        </w:rPr>
      </w:r>
      <w:r>
        <w:rPr>
          <w:noProof/>
        </w:rPr>
        <w:fldChar w:fldCharType="separate"/>
      </w:r>
      <w:r w:rsidR="00B8042F">
        <w:rPr>
          <w:noProof/>
        </w:rPr>
        <w:t>39</w:t>
      </w:r>
      <w:r>
        <w:rPr>
          <w:noProof/>
        </w:rPr>
        <w:fldChar w:fldCharType="end"/>
      </w:r>
    </w:p>
    <w:p w14:paraId="7FFC827A" w14:textId="7A54182C"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2.6.2</w:t>
      </w:r>
      <w:r>
        <w:rPr>
          <w:rFonts w:asciiTheme="minorHAnsi" w:eastAsiaTheme="minorEastAsia" w:hAnsiTheme="minorHAnsi" w:cstheme="minorBidi"/>
          <w:i w:val="0"/>
          <w:iCs w:val="0"/>
          <w:noProof/>
          <w:sz w:val="22"/>
          <w:szCs w:val="22"/>
          <w:lang w:val="ro-RO" w:eastAsia="ro-RO"/>
        </w:rPr>
        <w:tab/>
      </w:r>
      <w:r w:rsidRPr="00876D18">
        <w:rPr>
          <w:noProof/>
        </w:rPr>
        <w:t>Managementul Operaţiunilor, Urgenţelor şi Traficului</w:t>
      </w:r>
      <w:r>
        <w:rPr>
          <w:noProof/>
        </w:rPr>
        <w:tab/>
      </w:r>
      <w:r>
        <w:rPr>
          <w:noProof/>
        </w:rPr>
        <w:fldChar w:fldCharType="begin"/>
      </w:r>
      <w:r>
        <w:rPr>
          <w:noProof/>
        </w:rPr>
        <w:instrText xml:space="preserve"> PAGEREF _Toc199327016 \h </w:instrText>
      </w:r>
      <w:r>
        <w:rPr>
          <w:noProof/>
        </w:rPr>
      </w:r>
      <w:r>
        <w:rPr>
          <w:noProof/>
        </w:rPr>
        <w:fldChar w:fldCharType="separate"/>
      </w:r>
      <w:r w:rsidR="00B8042F">
        <w:rPr>
          <w:noProof/>
        </w:rPr>
        <w:t>40</w:t>
      </w:r>
      <w:r>
        <w:rPr>
          <w:noProof/>
        </w:rPr>
        <w:fldChar w:fldCharType="end"/>
      </w:r>
    </w:p>
    <w:p w14:paraId="152679AF" w14:textId="633EF615"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2.6.3</w:t>
      </w:r>
      <w:r>
        <w:rPr>
          <w:rFonts w:asciiTheme="minorHAnsi" w:eastAsiaTheme="minorEastAsia" w:hAnsiTheme="minorHAnsi" w:cstheme="minorBidi"/>
          <w:i w:val="0"/>
          <w:iCs w:val="0"/>
          <w:noProof/>
          <w:sz w:val="22"/>
          <w:szCs w:val="22"/>
          <w:lang w:val="ro-RO" w:eastAsia="ro-RO"/>
        </w:rPr>
        <w:tab/>
      </w:r>
      <w:r w:rsidRPr="00876D18">
        <w:rPr>
          <w:noProof/>
        </w:rPr>
        <w:t>Publicitate</w:t>
      </w:r>
      <w:r>
        <w:rPr>
          <w:noProof/>
        </w:rPr>
        <w:tab/>
      </w:r>
      <w:r>
        <w:rPr>
          <w:noProof/>
        </w:rPr>
        <w:fldChar w:fldCharType="begin"/>
      </w:r>
      <w:r>
        <w:rPr>
          <w:noProof/>
        </w:rPr>
        <w:instrText xml:space="preserve"> PAGEREF _Toc199327017 \h </w:instrText>
      </w:r>
      <w:r>
        <w:rPr>
          <w:noProof/>
        </w:rPr>
      </w:r>
      <w:r>
        <w:rPr>
          <w:noProof/>
        </w:rPr>
        <w:fldChar w:fldCharType="separate"/>
      </w:r>
      <w:r w:rsidR="00B8042F">
        <w:rPr>
          <w:noProof/>
        </w:rPr>
        <w:t>40</w:t>
      </w:r>
      <w:r>
        <w:rPr>
          <w:noProof/>
        </w:rPr>
        <w:fldChar w:fldCharType="end"/>
      </w:r>
    </w:p>
    <w:p w14:paraId="0016EFB1" w14:textId="447917E0"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2.6.4</w:t>
      </w:r>
      <w:r>
        <w:rPr>
          <w:rFonts w:asciiTheme="minorHAnsi" w:eastAsiaTheme="minorEastAsia" w:hAnsiTheme="minorHAnsi" w:cstheme="minorBidi"/>
          <w:i w:val="0"/>
          <w:iCs w:val="0"/>
          <w:noProof/>
          <w:sz w:val="22"/>
          <w:szCs w:val="22"/>
          <w:lang w:val="ro-RO" w:eastAsia="ro-RO"/>
        </w:rPr>
        <w:tab/>
      </w:r>
      <w:r w:rsidRPr="00876D18">
        <w:rPr>
          <w:noProof/>
        </w:rPr>
        <w:t>Sistemul de Colaborare în Parteneriat</w:t>
      </w:r>
      <w:r>
        <w:rPr>
          <w:noProof/>
        </w:rPr>
        <w:tab/>
      </w:r>
      <w:r>
        <w:rPr>
          <w:noProof/>
        </w:rPr>
        <w:fldChar w:fldCharType="begin"/>
      </w:r>
      <w:r>
        <w:rPr>
          <w:noProof/>
        </w:rPr>
        <w:instrText xml:space="preserve"> PAGEREF _Toc199327018 \h </w:instrText>
      </w:r>
      <w:r>
        <w:rPr>
          <w:noProof/>
        </w:rPr>
      </w:r>
      <w:r>
        <w:rPr>
          <w:noProof/>
        </w:rPr>
        <w:fldChar w:fldCharType="separate"/>
      </w:r>
      <w:r w:rsidR="00B8042F">
        <w:rPr>
          <w:noProof/>
        </w:rPr>
        <w:t>40</w:t>
      </w:r>
      <w:r>
        <w:rPr>
          <w:noProof/>
        </w:rPr>
        <w:fldChar w:fldCharType="end"/>
      </w:r>
    </w:p>
    <w:p w14:paraId="0AF606DC" w14:textId="2F697A0F"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2.7</w:t>
      </w:r>
      <w:r>
        <w:rPr>
          <w:rFonts w:asciiTheme="minorHAnsi" w:eastAsiaTheme="minorEastAsia" w:hAnsiTheme="minorHAnsi" w:cstheme="minorBidi"/>
          <w:smallCaps w:val="0"/>
          <w:noProof/>
          <w:sz w:val="22"/>
          <w:szCs w:val="22"/>
          <w:lang w:val="ro-RO" w:eastAsia="ro-RO"/>
        </w:rPr>
        <w:tab/>
      </w:r>
      <w:r w:rsidRPr="00876D18">
        <w:rPr>
          <w:noProof/>
          <w:lang w:val="ro-RO"/>
        </w:rPr>
        <w:t>Norme de Protecţia Muncii</w:t>
      </w:r>
      <w:r>
        <w:rPr>
          <w:noProof/>
        </w:rPr>
        <w:tab/>
      </w:r>
      <w:r>
        <w:rPr>
          <w:noProof/>
        </w:rPr>
        <w:fldChar w:fldCharType="begin"/>
      </w:r>
      <w:r>
        <w:rPr>
          <w:noProof/>
        </w:rPr>
        <w:instrText xml:space="preserve"> PAGEREF _Toc199327019 \h </w:instrText>
      </w:r>
      <w:r>
        <w:rPr>
          <w:noProof/>
        </w:rPr>
      </w:r>
      <w:r>
        <w:rPr>
          <w:noProof/>
        </w:rPr>
        <w:fldChar w:fldCharType="separate"/>
      </w:r>
      <w:r w:rsidR="00B8042F">
        <w:rPr>
          <w:noProof/>
        </w:rPr>
        <w:t>41</w:t>
      </w:r>
      <w:r>
        <w:rPr>
          <w:noProof/>
        </w:rPr>
        <w:fldChar w:fldCharType="end"/>
      </w:r>
    </w:p>
    <w:p w14:paraId="1B71EA2F" w14:textId="4B525162" w:rsidR="0051485E" w:rsidRDefault="0051485E" w:rsidP="0051485E">
      <w:pPr>
        <w:pStyle w:val="TOC1"/>
        <w:rPr>
          <w:rFonts w:asciiTheme="minorHAnsi" w:eastAsiaTheme="minorEastAsia" w:hAnsiTheme="minorHAnsi" w:cstheme="minorBidi"/>
          <w:sz w:val="22"/>
          <w:szCs w:val="22"/>
          <w:lang w:eastAsia="ro-RO"/>
        </w:rPr>
      </w:pPr>
      <w:r w:rsidRPr="00876D18">
        <w:rPr>
          <w14:scene3d>
            <w14:camera w14:prst="orthographicFront"/>
            <w14:lightRig w14:rig="threePt" w14:dir="t">
              <w14:rot w14:lat="0" w14:lon="0" w14:rev="0"/>
            </w14:lightRig>
          </w14:scene3d>
        </w:rPr>
        <w:t>3.</w:t>
      </w:r>
      <w:r>
        <w:rPr>
          <w:rFonts w:asciiTheme="minorHAnsi" w:eastAsiaTheme="minorEastAsia" w:hAnsiTheme="minorHAnsi" w:cstheme="minorBidi"/>
          <w:sz w:val="22"/>
          <w:szCs w:val="22"/>
          <w:lang w:eastAsia="ro-RO"/>
        </w:rPr>
        <w:tab/>
      </w:r>
      <w:r w:rsidRPr="00876D18">
        <w:t>MANAGEMENTUL CALITĂŢII</w:t>
      </w:r>
      <w:r>
        <w:tab/>
      </w:r>
      <w:r>
        <w:fldChar w:fldCharType="begin"/>
      </w:r>
      <w:r>
        <w:instrText xml:space="preserve"> PAGEREF _Toc199327020 \h </w:instrText>
      </w:r>
      <w:r>
        <w:fldChar w:fldCharType="separate"/>
      </w:r>
      <w:r w:rsidR="00B8042F">
        <w:t>46</w:t>
      </w:r>
      <w:r>
        <w:fldChar w:fldCharType="end"/>
      </w:r>
    </w:p>
    <w:p w14:paraId="7C31E069" w14:textId="63C91460"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3.1</w:t>
      </w:r>
      <w:r>
        <w:rPr>
          <w:rFonts w:asciiTheme="minorHAnsi" w:eastAsiaTheme="minorEastAsia" w:hAnsiTheme="minorHAnsi" w:cstheme="minorBidi"/>
          <w:smallCaps w:val="0"/>
          <w:noProof/>
          <w:sz w:val="22"/>
          <w:szCs w:val="22"/>
          <w:lang w:val="ro-RO" w:eastAsia="ro-RO"/>
        </w:rPr>
        <w:tab/>
      </w:r>
      <w:r w:rsidRPr="00876D18">
        <w:rPr>
          <w:noProof/>
          <w:lang w:val="ro-RO"/>
        </w:rPr>
        <w:t>Introducere</w:t>
      </w:r>
      <w:r>
        <w:rPr>
          <w:noProof/>
        </w:rPr>
        <w:tab/>
      </w:r>
      <w:r>
        <w:rPr>
          <w:noProof/>
        </w:rPr>
        <w:fldChar w:fldCharType="begin"/>
      </w:r>
      <w:r>
        <w:rPr>
          <w:noProof/>
        </w:rPr>
        <w:instrText xml:space="preserve"> PAGEREF _Toc199327021 \h </w:instrText>
      </w:r>
      <w:r>
        <w:rPr>
          <w:noProof/>
        </w:rPr>
      </w:r>
      <w:r>
        <w:rPr>
          <w:noProof/>
        </w:rPr>
        <w:fldChar w:fldCharType="separate"/>
      </w:r>
      <w:r w:rsidR="00B8042F">
        <w:rPr>
          <w:noProof/>
        </w:rPr>
        <w:t>46</w:t>
      </w:r>
      <w:r>
        <w:rPr>
          <w:noProof/>
        </w:rPr>
        <w:fldChar w:fldCharType="end"/>
      </w:r>
    </w:p>
    <w:p w14:paraId="207B13E2" w14:textId="39DE6407"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3.2</w:t>
      </w:r>
      <w:r>
        <w:rPr>
          <w:rFonts w:asciiTheme="minorHAnsi" w:eastAsiaTheme="minorEastAsia" w:hAnsiTheme="minorHAnsi" w:cstheme="minorBidi"/>
          <w:smallCaps w:val="0"/>
          <w:noProof/>
          <w:sz w:val="22"/>
          <w:szCs w:val="22"/>
          <w:lang w:val="ro-RO" w:eastAsia="ro-RO"/>
        </w:rPr>
        <w:tab/>
      </w:r>
      <w:r w:rsidRPr="00876D18">
        <w:rPr>
          <w:noProof/>
          <w:lang w:val="ro-RO"/>
        </w:rPr>
        <w:t>Respectarea standardelor ISO 9001:2008</w:t>
      </w:r>
      <w:r>
        <w:rPr>
          <w:noProof/>
        </w:rPr>
        <w:tab/>
      </w:r>
      <w:r>
        <w:rPr>
          <w:noProof/>
        </w:rPr>
        <w:fldChar w:fldCharType="begin"/>
      </w:r>
      <w:r>
        <w:rPr>
          <w:noProof/>
        </w:rPr>
        <w:instrText xml:space="preserve"> PAGEREF _Toc199327022 \h </w:instrText>
      </w:r>
      <w:r>
        <w:rPr>
          <w:noProof/>
        </w:rPr>
      </w:r>
      <w:r>
        <w:rPr>
          <w:noProof/>
        </w:rPr>
        <w:fldChar w:fldCharType="separate"/>
      </w:r>
      <w:r w:rsidR="00B8042F">
        <w:rPr>
          <w:noProof/>
        </w:rPr>
        <w:t>46</w:t>
      </w:r>
      <w:r>
        <w:rPr>
          <w:noProof/>
        </w:rPr>
        <w:fldChar w:fldCharType="end"/>
      </w:r>
    </w:p>
    <w:p w14:paraId="2CB682C5" w14:textId="3C660022"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3.3</w:t>
      </w:r>
      <w:r>
        <w:rPr>
          <w:rFonts w:asciiTheme="minorHAnsi" w:eastAsiaTheme="minorEastAsia" w:hAnsiTheme="minorHAnsi" w:cstheme="minorBidi"/>
          <w:smallCaps w:val="0"/>
          <w:noProof/>
          <w:sz w:val="22"/>
          <w:szCs w:val="22"/>
          <w:lang w:val="ro-RO" w:eastAsia="ro-RO"/>
        </w:rPr>
        <w:tab/>
      </w:r>
      <w:r w:rsidRPr="00876D18">
        <w:rPr>
          <w:noProof/>
          <w:lang w:val="ro-RO"/>
        </w:rPr>
        <w:t>Aplicabilitatea certificării, înregistrării şi implementării</w:t>
      </w:r>
      <w:r>
        <w:rPr>
          <w:noProof/>
        </w:rPr>
        <w:tab/>
      </w:r>
      <w:r>
        <w:rPr>
          <w:noProof/>
        </w:rPr>
        <w:fldChar w:fldCharType="begin"/>
      </w:r>
      <w:r>
        <w:rPr>
          <w:noProof/>
        </w:rPr>
        <w:instrText xml:space="preserve"> PAGEREF _Toc199327023 \h </w:instrText>
      </w:r>
      <w:r>
        <w:rPr>
          <w:noProof/>
        </w:rPr>
      </w:r>
      <w:r>
        <w:rPr>
          <w:noProof/>
        </w:rPr>
        <w:fldChar w:fldCharType="separate"/>
      </w:r>
      <w:r w:rsidR="00B8042F">
        <w:rPr>
          <w:noProof/>
        </w:rPr>
        <w:t>46</w:t>
      </w:r>
      <w:r>
        <w:rPr>
          <w:noProof/>
        </w:rPr>
        <w:fldChar w:fldCharType="end"/>
      </w:r>
    </w:p>
    <w:p w14:paraId="70C385D9" w14:textId="551F4D86"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3.4</w:t>
      </w:r>
      <w:r>
        <w:rPr>
          <w:rFonts w:asciiTheme="minorHAnsi" w:eastAsiaTheme="minorEastAsia" w:hAnsiTheme="minorHAnsi" w:cstheme="minorBidi"/>
          <w:smallCaps w:val="0"/>
          <w:noProof/>
          <w:sz w:val="22"/>
          <w:szCs w:val="22"/>
          <w:lang w:val="ro-RO" w:eastAsia="ro-RO"/>
        </w:rPr>
        <w:tab/>
      </w:r>
      <w:r w:rsidRPr="00876D18">
        <w:rPr>
          <w:noProof/>
          <w:lang w:val="ro-RO"/>
        </w:rPr>
        <w:t>Directorul de Calitate al Proiectului</w:t>
      </w:r>
      <w:r>
        <w:rPr>
          <w:noProof/>
        </w:rPr>
        <w:tab/>
      </w:r>
      <w:r>
        <w:rPr>
          <w:noProof/>
        </w:rPr>
        <w:fldChar w:fldCharType="begin"/>
      </w:r>
      <w:r>
        <w:rPr>
          <w:noProof/>
        </w:rPr>
        <w:instrText xml:space="preserve"> PAGEREF _Toc199327024 \h </w:instrText>
      </w:r>
      <w:r>
        <w:rPr>
          <w:noProof/>
        </w:rPr>
      </w:r>
      <w:r>
        <w:rPr>
          <w:noProof/>
        </w:rPr>
        <w:fldChar w:fldCharType="separate"/>
      </w:r>
      <w:r w:rsidR="00B8042F">
        <w:rPr>
          <w:noProof/>
        </w:rPr>
        <w:t>46</w:t>
      </w:r>
      <w:r>
        <w:rPr>
          <w:noProof/>
        </w:rPr>
        <w:fldChar w:fldCharType="end"/>
      </w:r>
    </w:p>
    <w:p w14:paraId="17F2BE36" w14:textId="3E1CA7E3"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3.5</w:t>
      </w:r>
      <w:r>
        <w:rPr>
          <w:rFonts w:asciiTheme="minorHAnsi" w:eastAsiaTheme="minorEastAsia" w:hAnsiTheme="minorHAnsi" w:cstheme="minorBidi"/>
          <w:smallCaps w:val="0"/>
          <w:noProof/>
          <w:sz w:val="22"/>
          <w:szCs w:val="22"/>
          <w:lang w:val="ro-RO" w:eastAsia="ro-RO"/>
        </w:rPr>
        <w:tab/>
      </w:r>
      <w:r w:rsidRPr="00876D18">
        <w:rPr>
          <w:noProof/>
          <w:lang w:val="ro-RO"/>
        </w:rPr>
        <w:t>Manuale şi documente de calitate</w:t>
      </w:r>
      <w:r>
        <w:rPr>
          <w:noProof/>
        </w:rPr>
        <w:tab/>
      </w:r>
      <w:r>
        <w:rPr>
          <w:noProof/>
        </w:rPr>
        <w:fldChar w:fldCharType="begin"/>
      </w:r>
      <w:r>
        <w:rPr>
          <w:noProof/>
        </w:rPr>
        <w:instrText xml:space="preserve"> PAGEREF _Toc199327025 \h </w:instrText>
      </w:r>
      <w:r>
        <w:rPr>
          <w:noProof/>
        </w:rPr>
      </w:r>
      <w:r>
        <w:rPr>
          <w:noProof/>
        </w:rPr>
        <w:fldChar w:fldCharType="separate"/>
      </w:r>
      <w:r w:rsidR="00B8042F">
        <w:rPr>
          <w:noProof/>
        </w:rPr>
        <w:t>47</w:t>
      </w:r>
      <w:r>
        <w:rPr>
          <w:noProof/>
        </w:rPr>
        <w:fldChar w:fldCharType="end"/>
      </w:r>
    </w:p>
    <w:p w14:paraId="5677D224" w14:textId="71792E10"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3.5.1</w:t>
      </w:r>
      <w:r>
        <w:rPr>
          <w:rFonts w:asciiTheme="minorHAnsi" w:eastAsiaTheme="minorEastAsia" w:hAnsiTheme="minorHAnsi" w:cstheme="minorBidi"/>
          <w:i w:val="0"/>
          <w:iCs w:val="0"/>
          <w:noProof/>
          <w:sz w:val="22"/>
          <w:szCs w:val="22"/>
          <w:lang w:val="ro-RO" w:eastAsia="ro-RO"/>
        </w:rPr>
        <w:tab/>
      </w:r>
      <w:r w:rsidRPr="00876D18">
        <w:rPr>
          <w:noProof/>
          <w:lang w:val="ro-RO"/>
        </w:rPr>
        <w:t>Procese şi Proceduri referitoare la Calitate</w:t>
      </w:r>
      <w:r>
        <w:rPr>
          <w:noProof/>
        </w:rPr>
        <w:tab/>
      </w:r>
      <w:r>
        <w:rPr>
          <w:noProof/>
        </w:rPr>
        <w:fldChar w:fldCharType="begin"/>
      </w:r>
      <w:r>
        <w:rPr>
          <w:noProof/>
        </w:rPr>
        <w:instrText xml:space="preserve"> PAGEREF _Toc199327026 \h </w:instrText>
      </w:r>
      <w:r>
        <w:rPr>
          <w:noProof/>
        </w:rPr>
      </w:r>
      <w:r>
        <w:rPr>
          <w:noProof/>
        </w:rPr>
        <w:fldChar w:fldCharType="separate"/>
      </w:r>
      <w:r w:rsidR="00B8042F">
        <w:rPr>
          <w:noProof/>
        </w:rPr>
        <w:t>47</w:t>
      </w:r>
      <w:r>
        <w:rPr>
          <w:noProof/>
        </w:rPr>
        <w:fldChar w:fldCharType="end"/>
      </w:r>
    </w:p>
    <w:p w14:paraId="4DC59594" w14:textId="169D3CF7"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3.6</w:t>
      </w:r>
      <w:r>
        <w:rPr>
          <w:rFonts w:asciiTheme="minorHAnsi" w:eastAsiaTheme="minorEastAsia" w:hAnsiTheme="minorHAnsi" w:cstheme="minorBidi"/>
          <w:smallCaps w:val="0"/>
          <w:noProof/>
          <w:sz w:val="22"/>
          <w:szCs w:val="22"/>
          <w:lang w:val="ro-RO" w:eastAsia="ro-RO"/>
        </w:rPr>
        <w:tab/>
      </w:r>
      <w:r w:rsidRPr="00876D18">
        <w:rPr>
          <w:noProof/>
          <w:lang w:val="ro-RO"/>
        </w:rPr>
        <w:t>Planul de calitate</w:t>
      </w:r>
      <w:r>
        <w:rPr>
          <w:noProof/>
        </w:rPr>
        <w:tab/>
      </w:r>
      <w:r>
        <w:rPr>
          <w:noProof/>
        </w:rPr>
        <w:fldChar w:fldCharType="begin"/>
      </w:r>
      <w:r>
        <w:rPr>
          <w:noProof/>
        </w:rPr>
        <w:instrText xml:space="preserve"> PAGEREF _Toc199327027 \h </w:instrText>
      </w:r>
      <w:r>
        <w:rPr>
          <w:noProof/>
        </w:rPr>
      </w:r>
      <w:r>
        <w:rPr>
          <w:noProof/>
        </w:rPr>
        <w:fldChar w:fldCharType="separate"/>
      </w:r>
      <w:r w:rsidR="00B8042F">
        <w:rPr>
          <w:noProof/>
        </w:rPr>
        <w:t>49</w:t>
      </w:r>
      <w:r>
        <w:rPr>
          <w:noProof/>
        </w:rPr>
        <w:fldChar w:fldCharType="end"/>
      </w:r>
    </w:p>
    <w:p w14:paraId="30083B30" w14:textId="7B24D65C"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3.6.1</w:t>
      </w:r>
      <w:r>
        <w:rPr>
          <w:rFonts w:asciiTheme="minorHAnsi" w:eastAsiaTheme="minorEastAsia" w:hAnsiTheme="minorHAnsi" w:cstheme="minorBidi"/>
          <w:i w:val="0"/>
          <w:iC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_Toc199327028 \h </w:instrText>
      </w:r>
      <w:r>
        <w:rPr>
          <w:noProof/>
        </w:rPr>
      </w:r>
      <w:r>
        <w:rPr>
          <w:noProof/>
        </w:rPr>
        <w:fldChar w:fldCharType="separate"/>
      </w:r>
      <w:r w:rsidR="00B8042F">
        <w:rPr>
          <w:noProof/>
        </w:rPr>
        <w:t>49</w:t>
      </w:r>
      <w:r>
        <w:rPr>
          <w:noProof/>
        </w:rPr>
        <w:fldChar w:fldCharType="end"/>
      </w:r>
    </w:p>
    <w:p w14:paraId="46D373E8" w14:textId="76725B65"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3.6.2</w:t>
      </w:r>
      <w:r>
        <w:rPr>
          <w:rFonts w:asciiTheme="minorHAnsi" w:eastAsiaTheme="minorEastAsia" w:hAnsiTheme="minorHAnsi" w:cstheme="minorBidi"/>
          <w:i w:val="0"/>
          <w:iCs w:val="0"/>
          <w:noProof/>
          <w:sz w:val="22"/>
          <w:szCs w:val="22"/>
          <w:lang w:val="ro-RO" w:eastAsia="ro-RO"/>
        </w:rPr>
        <w:tab/>
      </w:r>
      <w:r w:rsidRPr="00876D18">
        <w:rPr>
          <w:noProof/>
          <w:lang w:val="ro-RO"/>
        </w:rPr>
        <w:t>Aplicabilitatea Planului de Calitate</w:t>
      </w:r>
      <w:r>
        <w:rPr>
          <w:noProof/>
        </w:rPr>
        <w:tab/>
      </w:r>
      <w:r>
        <w:rPr>
          <w:noProof/>
        </w:rPr>
        <w:fldChar w:fldCharType="begin"/>
      </w:r>
      <w:r>
        <w:rPr>
          <w:noProof/>
        </w:rPr>
        <w:instrText xml:space="preserve"> PAGEREF _Toc199327029 \h </w:instrText>
      </w:r>
      <w:r>
        <w:rPr>
          <w:noProof/>
        </w:rPr>
      </w:r>
      <w:r>
        <w:rPr>
          <w:noProof/>
        </w:rPr>
        <w:fldChar w:fldCharType="separate"/>
      </w:r>
      <w:r w:rsidR="00B8042F">
        <w:rPr>
          <w:noProof/>
        </w:rPr>
        <w:t>50</w:t>
      </w:r>
      <w:r>
        <w:rPr>
          <w:noProof/>
        </w:rPr>
        <w:fldChar w:fldCharType="end"/>
      </w:r>
    </w:p>
    <w:p w14:paraId="39127275" w14:textId="6FE8387D"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3.7</w:t>
      </w:r>
      <w:r>
        <w:rPr>
          <w:rFonts w:asciiTheme="minorHAnsi" w:eastAsiaTheme="minorEastAsia" w:hAnsiTheme="minorHAnsi" w:cstheme="minorBidi"/>
          <w:smallCaps w:val="0"/>
          <w:noProof/>
          <w:sz w:val="22"/>
          <w:szCs w:val="22"/>
          <w:lang w:val="ro-RO" w:eastAsia="ro-RO"/>
        </w:rPr>
        <w:tab/>
      </w:r>
      <w:r w:rsidRPr="00876D18">
        <w:rPr>
          <w:noProof/>
          <w:lang w:val="ro-RO"/>
        </w:rPr>
        <w:t>Îmbunătăţiri permanente</w:t>
      </w:r>
      <w:r>
        <w:rPr>
          <w:noProof/>
        </w:rPr>
        <w:tab/>
      </w:r>
      <w:r>
        <w:rPr>
          <w:noProof/>
        </w:rPr>
        <w:fldChar w:fldCharType="begin"/>
      </w:r>
      <w:r>
        <w:rPr>
          <w:noProof/>
        </w:rPr>
        <w:instrText xml:space="preserve"> PAGEREF _Toc199327030 \h </w:instrText>
      </w:r>
      <w:r>
        <w:rPr>
          <w:noProof/>
        </w:rPr>
      </w:r>
      <w:r>
        <w:rPr>
          <w:noProof/>
        </w:rPr>
        <w:fldChar w:fldCharType="separate"/>
      </w:r>
      <w:r w:rsidR="00B8042F">
        <w:rPr>
          <w:noProof/>
        </w:rPr>
        <w:t>50</w:t>
      </w:r>
      <w:r>
        <w:rPr>
          <w:noProof/>
        </w:rPr>
        <w:fldChar w:fldCharType="end"/>
      </w:r>
    </w:p>
    <w:p w14:paraId="13BDD0EB" w14:textId="41F3E18A"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3.8</w:t>
      </w:r>
      <w:r>
        <w:rPr>
          <w:rFonts w:asciiTheme="minorHAnsi" w:eastAsiaTheme="minorEastAsia" w:hAnsiTheme="minorHAnsi" w:cstheme="minorBidi"/>
          <w:smallCaps w:val="0"/>
          <w:noProof/>
          <w:sz w:val="22"/>
          <w:szCs w:val="22"/>
          <w:lang w:val="ro-RO" w:eastAsia="ro-RO"/>
        </w:rPr>
        <w:tab/>
      </w:r>
      <w:r w:rsidRPr="00876D18">
        <w:rPr>
          <w:noProof/>
          <w:lang w:val="ro-RO"/>
        </w:rPr>
        <w:t>Modificarea şi actualizarea Sistemului de Management al Calităţii</w:t>
      </w:r>
      <w:r>
        <w:rPr>
          <w:noProof/>
        </w:rPr>
        <w:tab/>
      </w:r>
      <w:r>
        <w:rPr>
          <w:noProof/>
        </w:rPr>
        <w:fldChar w:fldCharType="begin"/>
      </w:r>
      <w:r>
        <w:rPr>
          <w:noProof/>
        </w:rPr>
        <w:instrText xml:space="preserve"> PAGEREF _Toc199327031 \h </w:instrText>
      </w:r>
      <w:r>
        <w:rPr>
          <w:noProof/>
        </w:rPr>
      </w:r>
      <w:r>
        <w:rPr>
          <w:noProof/>
        </w:rPr>
        <w:fldChar w:fldCharType="separate"/>
      </w:r>
      <w:r w:rsidR="00B8042F">
        <w:rPr>
          <w:noProof/>
        </w:rPr>
        <w:t>50</w:t>
      </w:r>
      <w:r>
        <w:rPr>
          <w:noProof/>
        </w:rPr>
        <w:fldChar w:fldCharType="end"/>
      </w:r>
    </w:p>
    <w:p w14:paraId="740475C0" w14:textId="239006D0"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3.9</w:t>
      </w:r>
      <w:r>
        <w:rPr>
          <w:rFonts w:asciiTheme="minorHAnsi" w:eastAsiaTheme="minorEastAsia" w:hAnsiTheme="minorHAnsi" w:cstheme="minorBidi"/>
          <w:smallCaps w:val="0"/>
          <w:noProof/>
          <w:sz w:val="22"/>
          <w:szCs w:val="22"/>
          <w:lang w:val="ro-RO" w:eastAsia="ro-RO"/>
        </w:rPr>
        <w:tab/>
      </w:r>
      <w:r w:rsidRPr="00876D18">
        <w:rPr>
          <w:noProof/>
          <w:lang w:val="ro-RO"/>
        </w:rPr>
        <w:t>Rapoarte privind Sistemul de Management al Calităţii</w:t>
      </w:r>
      <w:r>
        <w:rPr>
          <w:noProof/>
        </w:rPr>
        <w:tab/>
      </w:r>
      <w:r>
        <w:rPr>
          <w:noProof/>
        </w:rPr>
        <w:fldChar w:fldCharType="begin"/>
      </w:r>
      <w:r>
        <w:rPr>
          <w:noProof/>
        </w:rPr>
        <w:instrText xml:space="preserve"> PAGEREF _Toc199327032 \h </w:instrText>
      </w:r>
      <w:r>
        <w:rPr>
          <w:noProof/>
        </w:rPr>
      </w:r>
      <w:r>
        <w:rPr>
          <w:noProof/>
        </w:rPr>
        <w:fldChar w:fldCharType="separate"/>
      </w:r>
      <w:r w:rsidR="00B8042F">
        <w:rPr>
          <w:noProof/>
        </w:rPr>
        <w:t>50</w:t>
      </w:r>
      <w:r>
        <w:rPr>
          <w:noProof/>
        </w:rPr>
        <w:fldChar w:fldCharType="end"/>
      </w:r>
    </w:p>
    <w:p w14:paraId="6A26314C" w14:textId="3C77B24F" w:rsidR="0051485E" w:rsidRDefault="0051485E" w:rsidP="0051485E">
      <w:pPr>
        <w:pStyle w:val="TOC1"/>
        <w:rPr>
          <w:rFonts w:asciiTheme="minorHAnsi" w:eastAsiaTheme="minorEastAsia" w:hAnsiTheme="minorHAnsi" w:cstheme="minorBidi"/>
          <w:sz w:val="22"/>
          <w:szCs w:val="22"/>
          <w:lang w:eastAsia="ro-RO"/>
        </w:rPr>
      </w:pPr>
      <w:r w:rsidRPr="00876D18">
        <w:rPr>
          <w14:scene3d>
            <w14:camera w14:prst="orthographicFront"/>
            <w14:lightRig w14:rig="threePt" w14:dir="t">
              <w14:rot w14:lat="0" w14:lon="0" w14:rev="0"/>
            </w14:lightRig>
          </w14:scene3d>
        </w:rPr>
        <w:t>4.</w:t>
      </w:r>
      <w:r>
        <w:rPr>
          <w:rFonts w:asciiTheme="minorHAnsi" w:eastAsiaTheme="minorEastAsia" w:hAnsiTheme="minorHAnsi" w:cstheme="minorBidi"/>
          <w:sz w:val="22"/>
          <w:szCs w:val="22"/>
          <w:lang w:eastAsia="ro-RO"/>
        </w:rPr>
        <w:tab/>
      </w:r>
      <w:r w:rsidRPr="00876D18">
        <w:t>PREVEDERI REFERITOARE LA PROTECŢIA MEDIULUI</w:t>
      </w:r>
      <w:r>
        <w:tab/>
      </w:r>
      <w:r>
        <w:fldChar w:fldCharType="begin"/>
      </w:r>
      <w:r>
        <w:instrText xml:space="preserve"> PAGEREF _Toc199327033 \h </w:instrText>
      </w:r>
      <w:r>
        <w:fldChar w:fldCharType="separate"/>
      </w:r>
      <w:r w:rsidR="00B8042F">
        <w:t>54</w:t>
      </w:r>
      <w:r>
        <w:fldChar w:fldCharType="end"/>
      </w:r>
    </w:p>
    <w:p w14:paraId="563E15D6" w14:textId="4098F498"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4.1</w:t>
      </w:r>
      <w:r>
        <w:rPr>
          <w:rFonts w:asciiTheme="minorHAnsi" w:eastAsiaTheme="minorEastAsia" w:hAnsiTheme="minorHAnsi" w:cstheme="minorBidi"/>
          <w:smallCap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_Toc199327034 \h </w:instrText>
      </w:r>
      <w:r>
        <w:rPr>
          <w:noProof/>
        </w:rPr>
      </w:r>
      <w:r>
        <w:rPr>
          <w:noProof/>
        </w:rPr>
        <w:fldChar w:fldCharType="separate"/>
      </w:r>
      <w:r w:rsidR="00B8042F">
        <w:rPr>
          <w:noProof/>
        </w:rPr>
        <w:t>54</w:t>
      </w:r>
      <w:r>
        <w:rPr>
          <w:noProof/>
        </w:rPr>
        <w:fldChar w:fldCharType="end"/>
      </w:r>
    </w:p>
    <w:p w14:paraId="26D89BCB" w14:textId="707889C0"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4.2</w:t>
      </w:r>
      <w:r>
        <w:rPr>
          <w:rFonts w:asciiTheme="minorHAnsi" w:eastAsiaTheme="minorEastAsia" w:hAnsiTheme="minorHAnsi" w:cstheme="minorBidi"/>
          <w:smallCaps w:val="0"/>
          <w:noProof/>
          <w:sz w:val="22"/>
          <w:szCs w:val="22"/>
          <w:lang w:val="ro-RO" w:eastAsia="ro-RO"/>
        </w:rPr>
        <w:tab/>
      </w:r>
      <w:r w:rsidRPr="00876D18">
        <w:rPr>
          <w:noProof/>
          <w:lang w:val="ro-RO"/>
        </w:rPr>
        <w:t>Plan de Management al Mediului</w:t>
      </w:r>
      <w:r>
        <w:rPr>
          <w:noProof/>
        </w:rPr>
        <w:tab/>
      </w:r>
      <w:r>
        <w:rPr>
          <w:noProof/>
        </w:rPr>
        <w:fldChar w:fldCharType="begin"/>
      </w:r>
      <w:r>
        <w:rPr>
          <w:noProof/>
        </w:rPr>
        <w:instrText xml:space="preserve"> PAGEREF _Toc199327035 \h </w:instrText>
      </w:r>
      <w:r>
        <w:rPr>
          <w:noProof/>
        </w:rPr>
      </w:r>
      <w:r>
        <w:rPr>
          <w:noProof/>
        </w:rPr>
        <w:fldChar w:fldCharType="separate"/>
      </w:r>
      <w:r w:rsidR="00B8042F">
        <w:rPr>
          <w:noProof/>
        </w:rPr>
        <w:t>54</w:t>
      </w:r>
      <w:r>
        <w:rPr>
          <w:noProof/>
        </w:rPr>
        <w:fldChar w:fldCharType="end"/>
      </w:r>
    </w:p>
    <w:p w14:paraId="5EDD878C" w14:textId="2B84D115"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4.2.1</w:t>
      </w:r>
      <w:r>
        <w:rPr>
          <w:rFonts w:asciiTheme="minorHAnsi" w:eastAsiaTheme="minorEastAsia" w:hAnsiTheme="minorHAnsi" w:cstheme="minorBidi"/>
          <w:i w:val="0"/>
          <w:iCs w:val="0"/>
          <w:noProof/>
          <w:sz w:val="22"/>
          <w:szCs w:val="22"/>
          <w:lang w:val="ro-RO" w:eastAsia="ro-RO"/>
        </w:rPr>
        <w:tab/>
      </w:r>
      <w:r w:rsidRPr="00876D18">
        <w:rPr>
          <w:noProof/>
          <w:lang w:val="ro-RO"/>
        </w:rPr>
        <w:t>Informaţii generale</w:t>
      </w:r>
      <w:r>
        <w:rPr>
          <w:noProof/>
        </w:rPr>
        <w:tab/>
      </w:r>
      <w:r>
        <w:rPr>
          <w:noProof/>
        </w:rPr>
        <w:fldChar w:fldCharType="begin"/>
      </w:r>
      <w:r>
        <w:rPr>
          <w:noProof/>
        </w:rPr>
        <w:instrText xml:space="preserve"> PAGEREF _Toc199327036 \h </w:instrText>
      </w:r>
      <w:r>
        <w:rPr>
          <w:noProof/>
        </w:rPr>
      </w:r>
      <w:r>
        <w:rPr>
          <w:noProof/>
        </w:rPr>
        <w:fldChar w:fldCharType="separate"/>
      </w:r>
      <w:r w:rsidR="00B8042F">
        <w:rPr>
          <w:noProof/>
        </w:rPr>
        <w:t>54</w:t>
      </w:r>
      <w:r>
        <w:rPr>
          <w:noProof/>
        </w:rPr>
        <w:fldChar w:fldCharType="end"/>
      </w:r>
    </w:p>
    <w:p w14:paraId="73A5E6AA" w14:textId="74FC5031"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4.2.2</w:t>
      </w:r>
      <w:r>
        <w:rPr>
          <w:rFonts w:asciiTheme="minorHAnsi" w:eastAsiaTheme="minorEastAsia" w:hAnsiTheme="minorHAnsi" w:cstheme="minorBidi"/>
          <w:i w:val="0"/>
          <w:iCs w:val="0"/>
          <w:noProof/>
          <w:sz w:val="22"/>
          <w:szCs w:val="22"/>
          <w:lang w:val="ro-RO" w:eastAsia="ro-RO"/>
        </w:rPr>
        <w:tab/>
      </w:r>
      <w:r w:rsidRPr="00876D18">
        <w:rPr>
          <w:noProof/>
          <w:lang w:val="ro-RO"/>
        </w:rPr>
        <w:t>Plan de Management al Mediului–PMM – Etapele de implementare</w:t>
      </w:r>
      <w:r>
        <w:rPr>
          <w:noProof/>
        </w:rPr>
        <w:tab/>
      </w:r>
      <w:r>
        <w:rPr>
          <w:noProof/>
        </w:rPr>
        <w:fldChar w:fldCharType="begin"/>
      </w:r>
      <w:r>
        <w:rPr>
          <w:noProof/>
        </w:rPr>
        <w:instrText xml:space="preserve"> PAGEREF _Toc199327037 \h </w:instrText>
      </w:r>
      <w:r>
        <w:rPr>
          <w:noProof/>
        </w:rPr>
      </w:r>
      <w:r>
        <w:rPr>
          <w:noProof/>
        </w:rPr>
        <w:fldChar w:fldCharType="separate"/>
      </w:r>
      <w:r w:rsidR="00B8042F">
        <w:rPr>
          <w:noProof/>
        </w:rPr>
        <w:t>54</w:t>
      </w:r>
      <w:r>
        <w:rPr>
          <w:noProof/>
        </w:rPr>
        <w:fldChar w:fldCharType="end"/>
      </w:r>
    </w:p>
    <w:p w14:paraId="3E8EFBAC" w14:textId="43C64CE9"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lastRenderedPageBreak/>
        <w:t>4.3</w:t>
      </w:r>
      <w:r>
        <w:rPr>
          <w:rFonts w:asciiTheme="minorHAnsi" w:eastAsiaTheme="minorEastAsia" w:hAnsiTheme="minorHAnsi" w:cstheme="minorBidi"/>
          <w:smallCaps w:val="0"/>
          <w:noProof/>
          <w:sz w:val="22"/>
          <w:szCs w:val="22"/>
          <w:lang w:val="ro-RO" w:eastAsia="ro-RO"/>
        </w:rPr>
        <w:tab/>
      </w:r>
      <w:r w:rsidRPr="00876D18">
        <w:rPr>
          <w:noProof/>
          <w:lang w:val="ro-RO"/>
        </w:rPr>
        <w:t>Evaluarea impactului asupra mediului</w:t>
      </w:r>
      <w:r>
        <w:rPr>
          <w:noProof/>
        </w:rPr>
        <w:tab/>
      </w:r>
      <w:r>
        <w:rPr>
          <w:noProof/>
        </w:rPr>
        <w:fldChar w:fldCharType="begin"/>
      </w:r>
      <w:r>
        <w:rPr>
          <w:noProof/>
        </w:rPr>
        <w:instrText xml:space="preserve"> PAGEREF _Toc199327038 \h </w:instrText>
      </w:r>
      <w:r>
        <w:rPr>
          <w:noProof/>
        </w:rPr>
      </w:r>
      <w:r>
        <w:rPr>
          <w:noProof/>
        </w:rPr>
        <w:fldChar w:fldCharType="separate"/>
      </w:r>
      <w:r w:rsidR="00B8042F">
        <w:rPr>
          <w:noProof/>
        </w:rPr>
        <w:t>55</w:t>
      </w:r>
      <w:r>
        <w:rPr>
          <w:noProof/>
        </w:rPr>
        <w:fldChar w:fldCharType="end"/>
      </w:r>
    </w:p>
    <w:p w14:paraId="0E59CF54" w14:textId="64E35542" w:rsidR="0051485E" w:rsidRDefault="0051485E" w:rsidP="0051485E">
      <w:pPr>
        <w:pStyle w:val="TOC1"/>
        <w:rPr>
          <w:rFonts w:asciiTheme="minorHAnsi" w:eastAsiaTheme="minorEastAsia" w:hAnsiTheme="minorHAnsi" w:cstheme="minorBidi"/>
          <w:sz w:val="22"/>
          <w:szCs w:val="22"/>
          <w:lang w:eastAsia="ro-RO"/>
        </w:rPr>
      </w:pPr>
      <w:r w:rsidRPr="00876D18">
        <w:rPr>
          <w14:scene3d>
            <w14:camera w14:prst="orthographicFront"/>
            <w14:lightRig w14:rig="threePt" w14:dir="t">
              <w14:rot w14:lat="0" w14:lon="0" w14:rev="0"/>
            </w14:lightRig>
          </w14:scene3d>
        </w:rPr>
        <w:t>5.</w:t>
      </w:r>
      <w:r>
        <w:rPr>
          <w:rFonts w:asciiTheme="minorHAnsi" w:eastAsiaTheme="minorEastAsia" w:hAnsiTheme="minorHAnsi" w:cstheme="minorBidi"/>
          <w:sz w:val="22"/>
          <w:szCs w:val="22"/>
          <w:lang w:eastAsia="ro-RO"/>
        </w:rPr>
        <w:tab/>
      </w:r>
      <w:r w:rsidRPr="00876D18">
        <w:t>PREVEDERI REFERITOARE LA PROIECTARE ŞI EXECUŢIE</w:t>
      </w:r>
      <w:r>
        <w:tab/>
      </w:r>
      <w:r>
        <w:fldChar w:fldCharType="begin"/>
      </w:r>
      <w:r>
        <w:instrText xml:space="preserve"> PAGEREF _Toc199327039 \h </w:instrText>
      </w:r>
      <w:r>
        <w:fldChar w:fldCharType="separate"/>
      </w:r>
      <w:r w:rsidR="00B8042F">
        <w:t>58</w:t>
      </w:r>
      <w:r>
        <w:fldChar w:fldCharType="end"/>
      </w:r>
    </w:p>
    <w:p w14:paraId="267374D3" w14:textId="4C874965"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5.1</w:t>
      </w:r>
      <w:r>
        <w:rPr>
          <w:rFonts w:asciiTheme="minorHAnsi" w:eastAsiaTheme="minorEastAsia" w:hAnsiTheme="minorHAnsi" w:cstheme="minorBidi"/>
          <w:smallCap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_Toc199327040 \h </w:instrText>
      </w:r>
      <w:r>
        <w:rPr>
          <w:noProof/>
        </w:rPr>
      </w:r>
      <w:r>
        <w:rPr>
          <w:noProof/>
        </w:rPr>
        <w:fldChar w:fldCharType="separate"/>
      </w:r>
      <w:r w:rsidR="00B8042F">
        <w:rPr>
          <w:noProof/>
        </w:rPr>
        <w:t>58</w:t>
      </w:r>
      <w:r>
        <w:rPr>
          <w:noProof/>
        </w:rPr>
        <w:fldChar w:fldCharType="end"/>
      </w:r>
    </w:p>
    <w:p w14:paraId="36559C0B" w14:textId="0B32AE90"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5.1.1</w:t>
      </w:r>
      <w:r>
        <w:rPr>
          <w:rFonts w:asciiTheme="minorHAnsi" w:eastAsiaTheme="minorEastAsia" w:hAnsiTheme="minorHAnsi" w:cstheme="minorBidi"/>
          <w:i w:val="0"/>
          <w:iCs w:val="0"/>
          <w:noProof/>
          <w:sz w:val="22"/>
          <w:szCs w:val="22"/>
          <w:lang w:val="ro-RO" w:eastAsia="ro-RO"/>
        </w:rPr>
        <w:tab/>
      </w:r>
      <w:r w:rsidRPr="00876D18">
        <w:rPr>
          <w:noProof/>
          <w:lang w:val="ro-RO"/>
        </w:rPr>
        <w:t>Standarde Tehnice</w:t>
      </w:r>
      <w:r>
        <w:rPr>
          <w:noProof/>
        </w:rPr>
        <w:tab/>
      </w:r>
      <w:r>
        <w:rPr>
          <w:noProof/>
        </w:rPr>
        <w:fldChar w:fldCharType="begin"/>
      </w:r>
      <w:r>
        <w:rPr>
          <w:noProof/>
        </w:rPr>
        <w:instrText xml:space="preserve"> PAGEREF _Toc199327041 \h </w:instrText>
      </w:r>
      <w:r>
        <w:rPr>
          <w:noProof/>
        </w:rPr>
      </w:r>
      <w:r>
        <w:rPr>
          <w:noProof/>
        </w:rPr>
        <w:fldChar w:fldCharType="separate"/>
      </w:r>
      <w:r w:rsidR="00B8042F">
        <w:rPr>
          <w:noProof/>
        </w:rPr>
        <w:t>58</w:t>
      </w:r>
      <w:r>
        <w:rPr>
          <w:noProof/>
        </w:rPr>
        <w:fldChar w:fldCharType="end"/>
      </w:r>
    </w:p>
    <w:p w14:paraId="0D50203A" w14:textId="1269D714"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5.1.2</w:t>
      </w:r>
      <w:r>
        <w:rPr>
          <w:rFonts w:asciiTheme="minorHAnsi" w:eastAsiaTheme="minorEastAsia" w:hAnsiTheme="minorHAnsi" w:cstheme="minorBidi"/>
          <w:i w:val="0"/>
          <w:iCs w:val="0"/>
          <w:noProof/>
          <w:sz w:val="22"/>
          <w:szCs w:val="22"/>
          <w:lang w:val="ro-RO" w:eastAsia="ro-RO"/>
        </w:rPr>
        <w:tab/>
      </w:r>
      <w:r w:rsidRPr="00876D18">
        <w:rPr>
          <w:noProof/>
          <w:lang w:val="ro-RO"/>
        </w:rPr>
        <w:t>Terenul</w:t>
      </w:r>
      <w:r>
        <w:rPr>
          <w:noProof/>
        </w:rPr>
        <w:tab/>
      </w:r>
      <w:r>
        <w:rPr>
          <w:noProof/>
        </w:rPr>
        <w:fldChar w:fldCharType="begin"/>
      </w:r>
      <w:r>
        <w:rPr>
          <w:noProof/>
        </w:rPr>
        <w:instrText xml:space="preserve"> PAGEREF _Toc199327042 \h </w:instrText>
      </w:r>
      <w:r>
        <w:rPr>
          <w:noProof/>
        </w:rPr>
      </w:r>
      <w:r>
        <w:rPr>
          <w:noProof/>
        </w:rPr>
        <w:fldChar w:fldCharType="separate"/>
      </w:r>
      <w:r w:rsidR="00B8042F">
        <w:rPr>
          <w:noProof/>
        </w:rPr>
        <w:t>58</w:t>
      </w:r>
      <w:r>
        <w:rPr>
          <w:noProof/>
        </w:rPr>
        <w:fldChar w:fldCharType="end"/>
      </w:r>
    </w:p>
    <w:p w14:paraId="55F0F675" w14:textId="46BEBC74"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5.1.3</w:t>
      </w:r>
      <w:r>
        <w:rPr>
          <w:rFonts w:asciiTheme="minorHAnsi" w:eastAsiaTheme="minorEastAsia" w:hAnsiTheme="minorHAnsi" w:cstheme="minorBidi"/>
          <w:i w:val="0"/>
          <w:iCs w:val="0"/>
          <w:noProof/>
          <w:sz w:val="22"/>
          <w:szCs w:val="22"/>
          <w:lang w:val="ro-RO" w:eastAsia="ro-RO"/>
        </w:rPr>
        <w:tab/>
      </w:r>
      <w:r w:rsidRPr="00876D18">
        <w:rPr>
          <w:noProof/>
          <w:lang w:val="ro-RO"/>
        </w:rPr>
        <w:t>Proiectarea Concesionarului</w:t>
      </w:r>
      <w:r>
        <w:rPr>
          <w:noProof/>
        </w:rPr>
        <w:tab/>
      </w:r>
      <w:r>
        <w:rPr>
          <w:noProof/>
        </w:rPr>
        <w:fldChar w:fldCharType="begin"/>
      </w:r>
      <w:r>
        <w:rPr>
          <w:noProof/>
        </w:rPr>
        <w:instrText xml:space="preserve"> PAGEREF _Toc199327043 \h </w:instrText>
      </w:r>
      <w:r>
        <w:rPr>
          <w:noProof/>
        </w:rPr>
      </w:r>
      <w:r>
        <w:rPr>
          <w:noProof/>
        </w:rPr>
        <w:fldChar w:fldCharType="separate"/>
      </w:r>
      <w:r w:rsidR="00B8042F">
        <w:rPr>
          <w:noProof/>
        </w:rPr>
        <w:t>58</w:t>
      </w:r>
      <w:r>
        <w:rPr>
          <w:noProof/>
        </w:rPr>
        <w:fldChar w:fldCharType="end"/>
      </w:r>
    </w:p>
    <w:p w14:paraId="182BD8D9" w14:textId="12554722"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5.1.4</w:t>
      </w:r>
      <w:r>
        <w:rPr>
          <w:rFonts w:asciiTheme="minorHAnsi" w:eastAsiaTheme="minorEastAsia" w:hAnsiTheme="minorHAnsi" w:cstheme="minorBidi"/>
          <w:i w:val="0"/>
          <w:iCs w:val="0"/>
          <w:noProof/>
          <w:sz w:val="22"/>
          <w:szCs w:val="22"/>
          <w:lang w:val="ro-RO" w:eastAsia="ro-RO"/>
        </w:rPr>
        <w:tab/>
      </w:r>
      <w:r w:rsidRPr="00876D18">
        <w:rPr>
          <w:noProof/>
          <w:lang w:val="ro-RO"/>
        </w:rPr>
        <w:t>Audit de Siguranţă Rutiera</w:t>
      </w:r>
      <w:r>
        <w:rPr>
          <w:noProof/>
        </w:rPr>
        <w:tab/>
      </w:r>
      <w:r>
        <w:rPr>
          <w:noProof/>
        </w:rPr>
        <w:fldChar w:fldCharType="begin"/>
      </w:r>
      <w:r>
        <w:rPr>
          <w:noProof/>
        </w:rPr>
        <w:instrText xml:space="preserve"> PAGEREF _Toc199327044 \h </w:instrText>
      </w:r>
      <w:r>
        <w:rPr>
          <w:noProof/>
        </w:rPr>
      </w:r>
      <w:r>
        <w:rPr>
          <w:noProof/>
        </w:rPr>
        <w:fldChar w:fldCharType="separate"/>
      </w:r>
      <w:r w:rsidR="00B8042F">
        <w:rPr>
          <w:noProof/>
        </w:rPr>
        <w:t>59</w:t>
      </w:r>
      <w:r>
        <w:rPr>
          <w:noProof/>
        </w:rPr>
        <w:fldChar w:fldCharType="end"/>
      </w:r>
    </w:p>
    <w:p w14:paraId="652AB759" w14:textId="69C5E1EF"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5.1.5</w:t>
      </w:r>
      <w:r>
        <w:rPr>
          <w:rFonts w:asciiTheme="minorHAnsi" w:eastAsiaTheme="minorEastAsia" w:hAnsiTheme="minorHAnsi" w:cstheme="minorBidi"/>
          <w:i w:val="0"/>
          <w:iCs w:val="0"/>
          <w:noProof/>
          <w:sz w:val="22"/>
          <w:szCs w:val="22"/>
          <w:lang w:val="ro-RO" w:eastAsia="ro-RO"/>
        </w:rPr>
        <w:tab/>
      </w:r>
      <w:r w:rsidRPr="00876D18">
        <w:rPr>
          <w:noProof/>
          <w:lang w:val="ro-RO"/>
        </w:rPr>
        <w:t>Materialele de Construcţie</w:t>
      </w:r>
      <w:r>
        <w:rPr>
          <w:noProof/>
        </w:rPr>
        <w:tab/>
      </w:r>
      <w:r>
        <w:rPr>
          <w:noProof/>
        </w:rPr>
        <w:fldChar w:fldCharType="begin"/>
      </w:r>
      <w:r>
        <w:rPr>
          <w:noProof/>
        </w:rPr>
        <w:instrText xml:space="preserve"> PAGEREF _Toc199327045 \h </w:instrText>
      </w:r>
      <w:r>
        <w:rPr>
          <w:noProof/>
        </w:rPr>
      </w:r>
      <w:r>
        <w:rPr>
          <w:noProof/>
        </w:rPr>
        <w:fldChar w:fldCharType="separate"/>
      </w:r>
      <w:r w:rsidR="00B8042F">
        <w:rPr>
          <w:noProof/>
        </w:rPr>
        <w:t>59</w:t>
      </w:r>
      <w:r>
        <w:rPr>
          <w:noProof/>
        </w:rPr>
        <w:fldChar w:fldCharType="end"/>
      </w:r>
    </w:p>
    <w:p w14:paraId="32C8CC37" w14:textId="39EC1B03"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5.1.6</w:t>
      </w:r>
      <w:r>
        <w:rPr>
          <w:rFonts w:asciiTheme="minorHAnsi" w:eastAsiaTheme="minorEastAsia" w:hAnsiTheme="minorHAnsi" w:cstheme="minorBidi"/>
          <w:i w:val="0"/>
          <w:iCs w:val="0"/>
          <w:noProof/>
          <w:sz w:val="22"/>
          <w:szCs w:val="22"/>
          <w:lang w:val="ro-RO" w:eastAsia="ro-RO"/>
        </w:rPr>
        <w:tab/>
      </w:r>
      <w:r w:rsidRPr="00876D18">
        <w:rPr>
          <w:noProof/>
          <w:lang w:val="ro-RO"/>
        </w:rPr>
        <w:t>Testarea</w:t>
      </w:r>
      <w:r>
        <w:rPr>
          <w:noProof/>
        </w:rPr>
        <w:tab/>
      </w:r>
      <w:r>
        <w:rPr>
          <w:noProof/>
        </w:rPr>
        <w:fldChar w:fldCharType="begin"/>
      </w:r>
      <w:r>
        <w:rPr>
          <w:noProof/>
        </w:rPr>
        <w:instrText xml:space="preserve"> PAGEREF _Toc199327046 \h </w:instrText>
      </w:r>
      <w:r>
        <w:rPr>
          <w:noProof/>
        </w:rPr>
      </w:r>
      <w:r>
        <w:rPr>
          <w:noProof/>
        </w:rPr>
        <w:fldChar w:fldCharType="separate"/>
      </w:r>
      <w:r w:rsidR="00B8042F">
        <w:rPr>
          <w:noProof/>
        </w:rPr>
        <w:t>59</w:t>
      </w:r>
      <w:r>
        <w:rPr>
          <w:noProof/>
        </w:rPr>
        <w:fldChar w:fldCharType="end"/>
      </w:r>
    </w:p>
    <w:p w14:paraId="5C4F2F9F" w14:textId="58D97CE8"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5.1.7</w:t>
      </w:r>
      <w:r>
        <w:rPr>
          <w:rFonts w:asciiTheme="minorHAnsi" w:eastAsiaTheme="minorEastAsia" w:hAnsiTheme="minorHAnsi" w:cstheme="minorBidi"/>
          <w:i w:val="0"/>
          <w:iCs w:val="0"/>
          <w:noProof/>
          <w:sz w:val="22"/>
          <w:szCs w:val="22"/>
          <w:lang w:val="ro-RO" w:eastAsia="ro-RO"/>
        </w:rPr>
        <w:tab/>
      </w:r>
      <w:r w:rsidRPr="00876D18">
        <w:rPr>
          <w:noProof/>
          <w:lang w:val="ro-RO"/>
        </w:rPr>
        <w:t>Planşe şi Desene Conforme cu Execuţia, Manuale de Operare şi Întreţinere şi alte Înregistrări</w:t>
      </w:r>
      <w:r>
        <w:rPr>
          <w:noProof/>
        </w:rPr>
        <w:tab/>
      </w:r>
      <w:r>
        <w:rPr>
          <w:noProof/>
        </w:rPr>
        <w:fldChar w:fldCharType="begin"/>
      </w:r>
      <w:r>
        <w:rPr>
          <w:noProof/>
        </w:rPr>
        <w:instrText xml:space="preserve"> PAGEREF _Toc199327047 \h </w:instrText>
      </w:r>
      <w:r>
        <w:rPr>
          <w:noProof/>
        </w:rPr>
      </w:r>
      <w:r>
        <w:rPr>
          <w:noProof/>
        </w:rPr>
        <w:fldChar w:fldCharType="separate"/>
      </w:r>
      <w:r w:rsidR="00B8042F">
        <w:rPr>
          <w:noProof/>
        </w:rPr>
        <w:t>60</w:t>
      </w:r>
      <w:r>
        <w:rPr>
          <w:noProof/>
        </w:rPr>
        <w:fldChar w:fldCharType="end"/>
      </w:r>
    </w:p>
    <w:p w14:paraId="64E2D834" w14:textId="651D2D8D"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5.1.8</w:t>
      </w:r>
      <w:r>
        <w:rPr>
          <w:rFonts w:asciiTheme="minorHAnsi" w:eastAsiaTheme="minorEastAsia" w:hAnsiTheme="minorHAnsi" w:cstheme="minorBidi"/>
          <w:i w:val="0"/>
          <w:iCs w:val="0"/>
          <w:noProof/>
          <w:sz w:val="22"/>
          <w:szCs w:val="22"/>
          <w:lang w:val="ro-RO" w:eastAsia="ro-RO"/>
        </w:rPr>
        <w:tab/>
      </w:r>
      <w:r w:rsidRPr="00876D18">
        <w:rPr>
          <w:noProof/>
          <w:lang w:val="ro-RO"/>
        </w:rPr>
        <w:t>Readucerea amplasamentelor la starea iniţială şi dezasamblarea infrastructurilor</w:t>
      </w:r>
      <w:r>
        <w:rPr>
          <w:noProof/>
        </w:rPr>
        <w:tab/>
      </w:r>
      <w:r>
        <w:rPr>
          <w:noProof/>
        </w:rPr>
        <w:fldChar w:fldCharType="begin"/>
      </w:r>
      <w:r>
        <w:rPr>
          <w:noProof/>
        </w:rPr>
        <w:instrText xml:space="preserve"> PAGEREF _Toc199327048 \h </w:instrText>
      </w:r>
      <w:r>
        <w:rPr>
          <w:noProof/>
        </w:rPr>
      </w:r>
      <w:r>
        <w:rPr>
          <w:noProof/>
        </w:rPr>
        <w:fldChar w:fldCharType="separate"/>
      </w:r>
      <w:r w:rsidR="00B8042F">
        <w:rPr>
          <w:noProof/>
        </w:rPr>
        <w:t>60</w:t>
      </w:r>
      <w:r>
        <w:rPr>
          <w:noProof/>
        </w:rPr>
        <w:fldChar w:fldCharType="end"/>
      </w:r>
    </w:p>
    <w:p w14:paraId="6D8D1CE1" w14:textId="05DE580E"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5.2</w:t>
      </w:r>
      <w:r>
        <w:rPr>
          <w:rFonts w:asciiTheme="minorHAnsi" w:eastAsiaTheme="minorEastAsia" w:hAnsiTheme="minorHAnsi" w:cstheme="minorBidi"/>
          <w:smallCaps w:val="0"/>
          <w:noProof/>
          <w:sz w:val="22"/>
          <w:szCs w:val="22"/>
          <w:lang w:val="ro-RO" w:eastAsia="ro-RO"/>
        </w:rPr>
        <w:tab/>
      </w:r>
      <w:r w:rsidRPr="00876D18">
        <w:rPr>
          <w:noProof/>
          <w:lang w:val="ro-RO"/>
        </w:rPr>
        <w:t>Spatiul de Servicii</w:t>
      </w:r>
      <w:r>
        <w:rPr>
          <w:noProof/>
        </w:rPr>
        <w:tab/>
      </w:r>
      <w:r>
        <w:rPr>
          <w:noProof/>
        </w:rPr>
        <w:fldChar w:fldCharType="begin"/>
      </w:r>
      <w:r>
        <w:rPr>
          <w:noProof/>
        </w:rPr>
        <w:instrText xml:space="preserve"> PAGEREF _Toc199327049 \h </w:instrText>
      </w:r>
      <w:r>
        <w:rPr>
          <w:noProof/>
        </w:rPr>
      </w:r>
      <w:r>
        <w:rPr>
          <w:noProof/>
        </w:rPr>
        <w:fldChar w:fldCharType="separate"/>
      </w:r>
      <w:r w:rsidR="00B8042F">
        <w:rPr>
          <w:noProof/>
        </w:rPr>
        <w:t>60</w:t>
      </w:r>
      <w:r>
        <w:rPr>
          <w:noProof/>
        </w:rPr>
        <w:fldChar w:fldCharType="end"/>
      </w:r>
    </w:p>
    <w:p w14:paraId="5999C358" w14:textId="09C63779"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5.2.1</w:t>
      </w:r>
      <w:r>
        <w:rPr>
          <w:rFonts w:asciiTheme="minorHAnsi" w:eastAsiaTheme="minorEastAsia" w:hAnsiTheme="minorHAnsi" w:cstheme="minorBidi"/>
          <w:i w:val="0"/>
          <w:iCs w:val="0"/>
          <w:noProof/>
          <w:sz w:val="22"/>
          <w:szCs w:val="22"/>
          <w:lang w:val="ro-RO" w:eastAsia="ro-RO"/>
        </w:rPr>
        <w:tab/>
      </w:r>
      <w:r w:rsidRPr="00876D18">
        <w:rPr>
          <w:noProof/>
          <w:lang w:val="ro-RO"/>
        </w:rPr>
        <w:t>Clasificare Funcţională</w:t>
      </w:r>
      <w:r>
        <w:rPr>
          <w:noProof/>
        </w:rPr>
        <w:tab/>
      </w:r>
      <w:r>
        <w:rPr>
          <w:noProof/>
        </w:rPr>
        <w:fldChar w:fldCharType="begin"/>
      </w:r>
      <w:r>
        <w:rPr>
          <w:noProof/>
        </w:rPr>
        <w:instrText xml:space="preserve"> PAGEREF _Toc199327050 \h </w:instrText>
      </w:r>
      <w:r>
        <w:rPr>
          <w:noProof/>
        </w:rPr>
      </w:r>
      <w:r>
        <w:rPr>
          <w:noProof/>
        </w:rPr>
        <w:fldChar w:fldCharType="separate"/>
      </w:r>
      <w:r w:rsidR="00B8042F">
        <w:rPr>
          <w:noProof/>
        </w:rPr>
        <w:t>60</w:t>
      </w:r>
      <w:r>
        <w:rPr>
          <w:noProof/>
        </w:rPr>
        <w:fldChar w:fldCharType="end"/>
      </w:r>
    </w:p>
    <w:p w14:paraId="7AE7FE7A" w14:textId="17EE242F"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5.2.2</w:t>
      </w:r>
      <w:r>
        <w:rPr>
          <w:rFonts w:asciiTheme="minorHAnsi" w:eastAsiaTheme="minorEastAsia" w:hAnsiTheme="minorHAnsi" w:cstheme="minorBidi"/>
          <w:i w:val="0"/>
          <w:iCs w:val="0"/>
          <w:noProof/>
          <w:sz w:val="22"/>
          <w:szCs w:val="22"/>
          <w:lang w:val="ro-RO" w:eastAsia="ro-RO"/>
        </w:rPr>
        <w:tab/>
      </w:r>
      <w:r w:rsidRPr="00876D18">
        <w:rPr>
          <w:noProof/>
          <w:lang w:val="ro-RO"/>
        </w:rPr>
        <w:t>Secţiunile transversale</w:t>
      </w:r>
      <w:r>
        <w:rPr>
          <w:noProof/>
        </w:rPr>
        <w:tab/>
      </w:r>
      <w:r>
        <w:rPr>
          <w:noProof/>
        </w:rPr>
        <w:fldChar w:fldCharType="begin"/>
      </w:r>
      <w:r>
        <w:rPr>
          <w:noProof/>
        </w:rPr>
        <w:instrText xml:space="preserve"> PAGEREF _Toc199327051 \h </w:instrText>
      </w:r>
      <w:r>
        <w:rPr>
          <w:noProof/>
        </w:rPr>
      </w:r>
      <w:r>
        <w:rPr>
          <w:noProof/>
        </w:rPr>
        <w:fldChar w:fldCharType="separate"/>
      </w:r>
      <w:r w:rsidR="00B8042F">
        <w:rPr>
          <w:noProof/>
        </w:rPr>
        <w:t>60</w:t>
      </w:r>
      <w:r>
        <w:rPr>
          <w:noProof/>
        </w:rPr>
        <w:fldChar w:fldCharType="end"/>
      </w:r>
    </w:p>
    <w:p w14:paraId="311A83A9" w14:textId="594C17A6"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5.2.3</w:t>
      </w:r>
      <w:r>
        <w:rPr>
          <w:rFonts w:asciiTheme="minorHAnsi" w:eastAsiaTheme="minorEastAsia" w:hAnsiTheme="minorHAnsi" w:cstheme="minorBidi"/>
          <w:i w:val="0"/>
          <w:iCs w:val="0"/>
          <w:noProof/>
          <w:sz w:val="22"/>
          <w:szCs w:val="22"/>
          <w:lang w:val="ro-RO" w:eastAsia="ro-RO"/>
        </w:rPr>
        <w:tab/>
      </w:r>
      <w:r w:rsidRPr="00876D18">
        <w:rPr>
          <w:noProof/>
          <w:lang w:val="ro-RO"/>
        </w:rPr>
        <w:t>Vizibilitate</w:t>
      </w:r>
      <w:r>
        <w:rPr>
          <w:noProof/>
        </w:rPr>
        <w:tab/>
      </w:r>
      <w:r>
        <w:rPr>
          <w:noProof/>
        </w:rPr>
        <w:fldChar w:fldCharType="begin"/>
      </w:r>
      <w:r>
        <w:rPr>
          <w:noProof/>
        </w:rPr>
        <w:instrText xml:space="preserve"> PAGEREF _Toc199327052 \h </w:instrText>
      </w:r>
      <w:r>
        <w:rPr>
          <w:noProof/>
        </w:rPr>
      </w:r>
      <w:r>
        <w:rPr>
          <w:noProof/>
        </w:rPr>
        <w:fldChar w:fldCharType="separate"/>
      </w:r>
      <w:r w:rsidR="00B8042F">
        <w:rPr>
          <w:noProof/>
        </w:rPr>
        <w:t>60</w:t>
      </w:r>
      <w:r>
        <w:rPr>
          <w:noProof/>
        </w:rPr>
        <w:fldChar w:fldCharType="end"/>
      </w:r>
    </w:p>
    <w:p w14:paraId="6139AF40" w14:textId="0466BAC1"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5.2.4</w:t>
      </w:r>
      <w:r>
        <w:rPr>
          <w:rFonts w:asciiTheme="minorHAnsi" w:eastAsiaTheme="minorEastAsia" w:hAnsiTheme="minorHAnsi" w:cstheme="minorBidi"/>
          <w:i w:val="0"/>
          <w:iCs w:val="0"/>
          <w:noProof/>
          <w:sz w:val="22"/>
          <w:szCs w:val="22"/>
          <w:lang w:val="ro-RO" w:eastAsia="ro-RO"/>
        </w:rPr>
        <w:tab/>
      </w:r>
      <w:r w:rsidRPr="00876D18">
        <w:rPr>
          <w:noProof/>
          <w:lang w:val="ro-RO"/>
        </w:rPr>
        <w:t>Sistem Rutier</w:t>
      </w:r>
      <w:r>
        <w:rPr>
          <w:noProof/>
        </w:rPr>
        <w:tab/>
      </w:r>
      <w:r>
        <w:rPr>
          <w:noProof/>
        </w:rPr>
        <w:fldChar w:fldCharType="begin"/>
      </w:r>
      <w:r>
        <w:rPr>
          <w:noProof/>
        </w:rPr>
        <w:instrText xml:space="preserve"> PAGEREF _Toc199327053 \h </w:instrText>
      </w:r>
      <w:r>
        <w:rPr>
          <w:noProof/>
        </w:rPr>
      </w:r>
      <w:r>
        <w:rPr>
          <w:noProof/>
        </w:rPr>
        <w:fldChar w:fldCharType="separate"/>
      </w:r>
      <w:r w:rsidR="00B8042F">
        <w:rPr>
          <w:noProof/>
        </w:rPr>
        <w:t>60</w:t>
      </w:r>
      <w:r>
        <w:rPr>
          <w:noProof/>
        </w:rPr>
        <w:fldChar w:fldCharType="end"/>
      </w:r>
    </w:p>
    <w:p w14:paraId="7D0527AD" w14:textId="39F5B298"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5.2.5</w:t>
      </w:r>
      <w:r>
        <w:rPr>
          <w:rFonts w:asciiTheme="minorHAnsi" w:eastAsiaTheme="minorEastAsia" w:hAnsiTheme="minorHAnsi" w:cstheme="minorBidi"/>
          <w:i w:val="0"/>
          <w:iCs w:val="0"/>
          <w:noProof/>
          <w:sz w:val="22"/>
          <w:szCs w:val="22"/>
          <w:lang w:val="ro-RO" w:eastAsia="ro-RO"/>
        </w:rPr>
        <w:tab/>
      </w:r>
      <w:r w:rsidRPr="00876D18">
        <w:rPr>
          <w:noProof/>
          <w:lang w:val="ro-RO"/>
        </w:rPr>
        <w:t>Elemente pasive de siguranta rutiera</w:t>
      </w:r>
      <w:r>
        <w:rPr>
          <w:noProof/>
        </w:rPr>
        <w:tab/>
      </w:r>
      <w:r>
        <w:rPr>
          <w:noProof/>
        </w:rPr>
        <w:fldChar w:fldCharType="begin"/>
      </w:r>
      <w:r>
        <w:rPr>
          <w:noProof/>
        </w:rPr>
        <w:instrText xml:space="preserve"> PAGEREF _Toc199327054 \h </w:instrText>
      </w:r>
      <w:r>
        <w:rPr>
          <w:noProof/>
        </w:rPr>
      </w:r>
      <w:r>
        <w:rPr>
          <w:noProof/>
        </w:rPr>
        <w:fldChar w:fldCharType="separate"/>
      </w:r>
      <w:r w:rsidR="00B8042F">
        <w:rPr>
          <w:noProof/>
        </w:rPr>
        <w:t>60</w:t>
      </w:r>
      <w:r>
        <w:rPr>
          <w:noProof/>
        </w:rPr>
        <w:fldChar w:fldCharType="end"/>
      </w:r>
    </w:p>
    <w:p w14:paraId="49D01A99" w14:textId="76A93F90"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5.2.6</w:t>
      </w:r>
      <w:r>
        <w:rPr>
          <w:rFonts w:asciiTheme="minorHAnsi" w:eastAsiaTheme="minorEastAsia" w:hAnsiTheme="minorHAnsi" w:cstheme="minorBidi"/>
          <w:i w:val="0"/>
          <w:iCs w:val="0"/>
          <w:noProof/>
          <w:sz w:val="22"/>
          <w:szCs w:val="22"/>
          <w:lang w:val="ro-RO" w:eastAsia="ro-RO"/>
        </w:rPr>
        <w:tab/>
      </w:r>
      <w:r w:rsidRPr="00876D18">
        <w:rPr>
          <w:noProof/>
          <w:lang w:val="ro-RO"/>
        </w:rPr>
        <w:t>Împrejmuiri</w:t>
      </w:r>
      <w:r>
        <w:rPr>
          <w:noProof/>
        </w:rPr>
        <w:tab/>
      </w:r>
      <w:r>
        <w:rPr>
          <w:noProof/>
        </w:rPr>
        <w:fldChar w:fldCharType="begin"/>
      </w:r>
      <w:r>
        <w:rPr>
          <w:noProof/>
        </w:rPr>
        <w:instrText xml:space="preserve"> PAGEREF _Toc199327055 \h </w:instrText>
      </w:r>
      <w:r>
        <w:rPr>
          <w:noProof/>
        </w:rPr>
      </w:r>
      <w:r>
        <w:rPr>
          <w:noProof/>
        </w:rPr>
        <w:fldChar w:fldCharType="separate"/>
      </w:r>
      <w:r w:rsidR="00B8042F">
        <w:rPr>
          <w:noProof/>
        </w:rPr>
        <w:t>60</w:t>
      </w:r>
      <w:r>
        <w:rPr>
          <w:noProof/>
        </w:rPr>
        <w:fldChar w:fldCharType="end"/>
      </w:r>
    </w:p>
    <w:p w14:paraId="4F993812" w14:textId="396C84EC"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5.2.7</w:t>
      </w:r>
      <w:r>
        <w:rPr>
          <w:rFonts w:asciiTheme="minorHAnsi" w:eastAsiaTheme="minorEastAsia" w:hAnsiTheme="minorHAnsi" w:cstheme="minorBidi"/>
          <w:i w:val="0"/>
          <w:iCs w:val="0"/>
          <w:noProof/>
          <w:sz w:val="22"/>
          <w:szCs w:val="22"/>
          <w:lang w:val="ro-RO" w:eastAsia="ro-RO"/>
        </w:rPr>
        <w:tab/>
      </w:r>
      <w:r w:rsidRPr="00876D18">
        <w:rPr>
          <w:noProof/>
          <w:lang w:val="ro-RO"/>
        </w:rPr>
        <w:t>Zone fără îmbrăcăminte rutieră</w:t>
      </w:r>
      <w:r>
        <w:rPr>
          <w:noProof/>
        </w:rPr>
        <w:tab/>
      </w:r>
      <w:r>
        <w:rPr>
          <w:noProof/>
        </w:rPr>
        <w:fldChar w:fldCharType="begin"/>
      </w:r>
      <w:r>
        <w:rPr>
          <w:noProof/>
        </w:rPr>
        <w:instrText xml:space="preserve"> PAGEREF _Toc199327056 \h </w:instrText>
      </w:r>
      <w:r>
        <w:rPr>
          <w:noProof/>
        </w:rPr>
      </w:r>
      <w:r>
        <w:rPr>
          <w:noProof/>
        </w:rPr>
        <w:fldChar w:fldCharType="separate"/>
      </w:r>
      <w:r w:rsidR="00B8042F">
        <w:rPr>
          <w:noProof/>
        </w:rPr>
        <w:t>61</w:t>
      </w:r>
      <w:r>
        <w:rPr>
          <w:noProof/>
        </w:rPr>
        <w:fldChar w:fldCharType="end"/>
      </w:r>
    </w:p>
    <w:p w14:paraId="4408F83C" w14:textId="53D753CE"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5.2.8</w:t>
      </w:r>
      <w:r>
        <w:rPr>
          <w:rFonts w:asciiTheme="minorHAnsi" w:eastAsiaTheme="minorEastAsia" w:hAnsiTheme="minorHAnsi" w:cstheme="minorBidi"/>
          <w:i w:val="0"/>
          <w:iCs w:val="0"/>
          <w:noProof/>
          <w:sz w:val="22"/>
          <w:szCs w:val="22"/>
          <w:lang w:val="ro-RO" w:eastAsia="ro-RO"/>
        </w:rPr>
        <w:tab/>
      </w:r>
      <w:r w:rsidRPr="00876D18">
        <w:rPr>
          <w:noProof/>
          <w:lang w:val="ro-RO"/>
        </w:rPr>
        <w:t>Clauze Specifice privind Construcţia</w:t>
      </w:r>
      <w:r>
        <w:rPr>
          <w:noProof/>
        </w:rPr>
        <w:tab/>
      </w:r>
      <w:r>
        <w:rPr>
          <w:noProof/>
        </w:rPr>
        <w:fldChar w:fldCharType="begin"/>
      </w:r>
      <w:r>
        <w:rPr>
          <w:noProof/>
        </w:rPr>
        <w:instrText xml:space="preserve"> PAGEREF _Toc199327057 \h </w:instrText>
      </w:r>
      <w:r>
        <w:rPr>
          <w:noProof/>
        </w:rPr>
      </w:r>
      <w:r>
        <w:rPr>
          <w:noProof/>
        </w:rPr>
        <w:fldChar w:fldCharType="separate"/>
      </w:r>
      <w:r w:rsidR="00B8042F">
        <w:rPr>
          <w:noProof/>
        </w:rPr>
        <w:t>61</w:t>
      </w:r>
      <w:r>
        <w:rPr>
          <w:noProof/>
        </w:rPr>
        <w:fldChar w:fldCharType="end"/>
      </w:r>
    </w:p>
    <w:p w14:paraId="2727ECA4" w14:textId="333C442A"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5.3</w:t>
      </w:r>
      <w:r>
        <w:rPr>
          <w:rFonts w:asciiTheme="minorHAnsi" w:eastAsiaTheme="minorEastAsia" w:hAnsiTheme="minorHAnsi" w:cstheme="minorBidi"/>
          <w:smallCaps w:val="0"/>
          <w:noProof/>
          <w:sz w:val="22"/>
          <w:szCs w:val="22"/>
          <w:lang w:val="ro-RO" w:eastAsia="ro-RO"/>
        </w:rPr>
        <w:tab/>
      </w:r>
      <w:r w:rsidRPr="00876D18">
        <w:rPr>
          <w:noProof/>
          <w:lang w:val="ro-RO"/>
        </w:rPr>
        <w:t>Drenaje</w:t>
      </w:r>
      <w:r>
        <w:rPr>
          <w:noProof/>
        </w:rPr>
        <w:tab/>
      </w:r>
      <w:r>
        <w:rPr>
          <w:noProof/>
        </w:rPr>
        <w:fldChar w:fldCharType="begin"/>
      </w:r>
      <w:r>
        <w:rPr>
          <w:noProof/>
        </w:rPr>
        <w:instrText xml:space="preserve"> PAGEREF _Toc199327058 \h </w:instrText>
      </w:r>
      <w:r>
        <w:rPr>
          <w:noProof/>
        </w:rPr>
      </w:r>
      <w:r>
        <w:rPr>
          <w:noProof/>
        </w:rPr>
        <w:fldChar w:fldCharType="separate"/>
      </w:r>
      <w:r w:rsidR="00B8042F">
        <w:rPr>
          <w:noProof/>
        </w:rPr>
        <w:t>61</w:t>
      </w:r>
      <w:r>
        <w:rPr>
          <w:noProof/>
        </w:rPr>
        <w:fldChar w:fldCharType="end"/>
      </w:r>
    </w:p>
    <w:p w14:paraId="41AE170F" w14:textId="3AC0E002"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5.3.1</w:t>
      </w:r>
      <w:r>
        <w:rPr>
          <w:rFonts w:asciiTheme="minorHAnsi" w:eastAsiaTheme="minorEastAsia" w:hAnsiTheme="minorHAnsi" w:cstheme="minorBidi"/>
          <w:i w:val="0"/>
          <w:iCs w:val="0"/>
          <w:noProof/>
          <w:sz w:val="22"/>
          <w:szCs w:val="22"/>
          <w:lang w:val="ro-RO" w:eastAsia="ro-RO"/>
        </w:rPr>
        <w:tab/>
      </w:r>
      <w:r w:rsidRPr="00876D18">
        <w:rPr>
          <w:noProof/>
          <w:lang w:val="ro-RO"/>
        </w:rPr>
        <w:t>Introducere</w:t>
      </w:r>
      <w:r>
        <w:rPr>
          <w:noProof/>
        </w:rPr>
        <w:tab/>
      </w:r>
      <w:r>
        <w:rPr>
          <w:noProof/>
        </w:rPr>
        <w:fldChar w:fldCharType="begin"/>
      </w:r>
      <w:r>
        <w:rPr>
          <w:noProof/>
        </w:rPr>
        <w:instrText xml:space="preserve"> PAGEREF _Toc199327059 \h </w:instrText>
      </w:r>
      <w:r>
        <w:rPr>
          <w:noProof/>
        </w:rPr>
      </w:r>
      <w:r>
        <w:rPr>
          <w:noProof/>
        </w:rPr>
        <w:fldChar w:fldCharType="separate"/>
      </w:r>
      <w:r w:rsidR="00B8042F">
        <w:rPr>
          <w:noProof/>
        </w:rPr>
        <w:t>61</w:t>
      </w:r>
      <w:r>
        <w:rPr>
          <w:noProof/>
        </w:rPr>
        <w:fldChar w:fldCharType="end"/>
      </w:r>
    </w:p>
    <w:p w14:paraId="4EB77F3A" w14:textId="082F67EE"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5.3.2</w:t>
      </w:r>
      <w:r>
        <w:rPr>
          <w:rFonts w:asciiTheme="minorHAnsi" w:eastAsiaTheme="minorEastAsia" w:hAnsiTheme="minorHAnsi" w:cstheme="minorBidi"/>
          <w:i w:val="0"/>
          <w:iCs w:val="0"/>
          <w:noProof/>
          <w:sz w:val="22"/>
          <w:szCs w:val="22"/>
          <w:lang w:val="ro-RO" w:eastAsia="ro-RO"/>
        </w:rPr>
        <w:tab/>
      </w:r>
      <w:r w:rsidRPr="00876D18">
        <w:rPr>
          <w:noProof/>
          <w:lang w:val="ro-RO"/>
        </w:rPr>
        <w:t>Constrângeri Specifice</w:t>
      </w:r>
      <w:r>
        <w:rPr>
          <w:noProof/>
        </w:rPr>
        <w:tab/>
      </w:r>
      <w:r>
        <w:rPr>
          <w:noProof/>
        </w:rPr>
        <w:fldChar w:fldCharType="begin"/>
      </w:r>
      <w:r>
        <w:rPr>
          <w:noProof/>
        </w:rPr>
        <w:instrText xml:space="preserve"> PAGEREF _Toc199327060 \h </w:instrText>
      </w:r>
      <w:r>
        <w:rPr>
          <w:noProof/>
        </w:rPr>
      </w:r>
      <w:r>
        <w:rPr>
          <w:noProof/>
        </w:rPr>
        <w:fldChar w:fldCharType="separate"/>
      </w:r>
      <w:r w:rsidR="00B8042F">
        <w:rPr>
          <w:noProof/>
        </w:rPr>
        <w:t>61</w:t>
      </w:r>
      <w:r>
        <w:rPr>
          <w:noProof/>
        </w:rPr>
        <w:fldChar w:fldCharType="end"/>
      </w:r>
    </w:p>
    <w:p w14:paraId="7098B9AC" w14:textId="705D3F24"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5.3.3</w:t>
      </w:r>
      <w:r>
        <w:rPr>
          <w:rFonts w:asciiTheme="minorHAnsi" w:eastAsiaTheme="minorEastAsia" w:hAnsiTheme="minorHAnsi" w:cstheme="minorBidi"/>
          <w:i w:val="0"/>
          <w:iCs w:val="0"/>
          <w:noProof/>
          <w:sz w:val="22"/>
          <w:szCs w:val="22"/>
          <w:lang w:val="ro-RO" w:eastAsia="ro-RO"/>
        </w:rPr>
        <w:tab/>
      </w:r>
      <w:r w:rsidRPr="00876D18">
        <w:rPr>
          <w:noProof/>
          <w:lang w:val="ro-RO"/>
        </w:rPr>
        <w:t>Hidrologie şi Hidraulică</w:t>
      </w:r>
      <w:r>
        <w:rPr>
          <w:noProof/>
        </w:rPr>
        <w:tab/>
      </w:r>
      <w:r>
        <w:rPr>
          <w:noProof/>
        </w:rPr>
        <w:fldChar w:fldCharType="begin"/>
      </w:r>
      <w:r>
        <w:rPr>
          <w:noProof/>
        </w:rPr>
        <w:instrText xml:space="preserve"> PAGEREF _Toc199327061 \h </w:instrText>
      </w:r>
      <w:r>
        <w:rPr>
          <w:noProof/>
        </w:rPr>
      </w:r>
      <w:r>
        <w:rPr>
          <w:noProof/>
        </w:rPr>
        <w:fldChar w:fldCharType="separate"/>
      </w:r>
      <w:r w:rsidR="00B8042F">
        <w:rPr>
          <w:noProof/>
        </w:rPr>
        <w:t>62</w:t>
      </w:r>
      <w:r>
        <w:rPr>
          <w:noProof/>
        </w:rPr>
        <w:fldChar w:fldCharType="end"/>
      </w:r>
    </w:p>
    <w:p w14:paraId="2E17E103" w14:textId="394D9438"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5.4</w:t>
      </w:r>
      <w:r>
        <w:rPr>
          <w:rFonts w:asciiTheme="minorHAnsi" w:eastAsiaTheme="minorEastAsia" w:hAnsiTheme="minorHAnsi" w:cstheme="minorBidi"/>
          <w:smallCaps w:val="0"/>
          <w:noProof/>
          <w:sz w:val="22"/>
          <w:szCs w:val="22"/>
          <w:lang w:val="ro-RO" w:eastAsia="ro-RO"/>
        </w:rPr>
        <w:tab/>
      </w:r>
      <w:r w:rsidRPr="00876D18">
        <w:rPr>
          <w:noProof/>
          <w:lang w:val="ro-RO"/>
        </w:rPr>
        <w:t>Cladiri</w:t>
      </w:r>
      <w:r>
        <w:rPr>
          <w:noProof/>
        </w:rPr>
        <w:tab/>
      </w:r>
      <w:r>
        <w:rPr>
          <w:noProof/>
        </w:rPr>
        <w:fldChar w:fldCharType="begin"/>
      </w:r>
      <w:r>
        <w:rPr>
          <w:noProof/>
        </w:rPr>
        <w:instrText xml:space="preserve"> PAGEREF _Toc199327062 \h </w:instrText>
      </w:r>
      <w:r>
        <w:rPr>
          <w:noProof/>
        </w:rPr>
      </w:r>
      <w:r>
        <w:rPr>
          <w:noProof/>
        </w:rPr>
        <w:fldChar w:fldCharType="separate"/>
      </w:r>
      <w:r w:rsidR="00B8042F">
        <w:rPr>
          <w:noProof/>
        </w:rPr>
        <w:t>63</w:t>
      </w:r>
      <w:r>
        <w:rPr>
          <w:noProof/>
        </w:rPr>
        <w:fldChar w:fldCharType="end"/>
      </w:r>
    </w:p>
    <w:p w14:paraId="65200EB9" w14:textId="45D6DD28"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5.4.1</w:t>
      </w:r>
      <w:r>
        <w:rPr>
          <w:rFonts w:asciiTheme="minorHAnsi" w:eastAsiaTheme="minorEastAsia" w:hAnsiTheme="minorHAnsi" w:cstheme="minorBidi"/>
          <w:i w:val="0"/>
          <w:iC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_Toc199327063 \h </w:instrText>
      </w:r>
      <w:r>
        <w:rPr>
          <w:noProof/>
        </w:rPr>
      </w:r>
      <w:r>
        <w:rPr>
          <w:noProof/>
        </w:rPr>
        <w:fldChar w:fldCharType="separate"/>
      </w:r>
      <w:r w:rsidR="00B8042F">
        <w:rPr>
          <w:noProof/>
        </w:rPr>
        <w:t>63</w:t>
      </w:r>
      <w:r>
        <w:rPr>
          <w:noProof/>
        </w:rPr>
        <w:fldChar w:fldCharType="end"/>
      </w:r>
    </w:p>
    <w:p w14:paraId="19E1B8DC" w14:textId="1644D22C"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5.4.2</w:t>
      </w:r>
      <w:r>
        <w:rPr>
          <w:rFonts w:asciiTheme="minorHAnsi" w:eastAsiaTheme="minorEastAsia" w:hAnsiTheme="minorHAnsi" w:cstheme="minorBidi"/>
          <w:i w:val="0"/>
          <w:iCs w:val="0"/>
          <w:noProof/>
          <w:sz w:val="22"/>
          <w:szCs w:val="22"/>
          <w:lang w:val="ro-RO" w:eastAsia="ro-RO"/>
        </w:rPr>
        <w:tab/>
      </w:r>
      <w:r w:rsidRPr="00876D18">
        <w:rPr>
          <w:noProof/>
          <w:lang w:val="ro-RO"/>
        </w:rPr>
        <w:t>Iluminat public şi Servicii Asociate</w:t>
      </w:r>
      <w:r>
        <w:rPr>
          <w:noProof/>
        </w:rPr>
        <w:tab/>
      </w:r>
      <w:r>
        <w:rPr>
          <w:noProof/>
        </w:rPr>
        <w:fldChar w:fldCharType="begin"/>
      </w:r>
      <w:r>
        <w:rPr>
          <w:noProof/>
        </w:rPr>
        <w:instrText xml:space="preserve"> PAGEREF _Toc199327064 \h </w:instrText>
      </w:r>
      <w:r>
        <w:rPr>
          <w:noProof/>
        </w:rPr>
      </w:r>
      <w:r>
        <w:rPr>
          <w:noProof/>
        </w:rPr>
        <w:fldChar w:fldCharType="separate"/>
      </w:r>
      <w:r w:rsidR="00B8042F">
        <w:rPr>
          <w:noProof/>
        </w:rPr>
        <w:t>63</w:t>
      </w:r>
      <w:r>
        <w:rPr>
          <w:noProof/>
        </w:rPr>
        <w:fldChar w:fldCharType="end"/>
      </w:r>
    </w:p>
    <w:p w14:paraId="037D87BF" w14:textId="461F2F82"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5.4.3</w:t>
      </w:r>
      <w:r>
        <w:rPr>
          <w:rFonts w:asciiTheme="minorHAnsi" w:eastAsiaTheme="minorEastAsia" w:hAnsiTheme="minorHAnsi" w:cstheme="minorBidi"/>
          <w:i w:val="0"/>
          <w:iCs w:val="0"/>
          <w:noProof/>
          <w:sz w:val="22"/>
          <w:szCs w:val="22"/>
          <w:lang w:val="ro-RO" w:eastAsia="ro-RO"/>
        </w:rPr>
        <w:tab/>
      </w:r>
      <w:r w:rsidRPr="00876D18">
        <w:rPr>
          <w:noProof/>
          <w:lang w:val="ro-RO"/>
        </w:rPr>
        <w:t>Bariere Fonice</w:t>
      </w:r>
      <w:r>
        <w:rPr>
          <w:noProof/>
        </w:rPr>
        <w:tab/>
      </w:r>
      <w:r>
        <w:rPr>
          <w:noProof/>
        </w:rPr>
        <w:fldChar w:fldCharType="begin"/>
      </w:r>
      <w:r>
        <w:rPr>
          <w:noProof/>
        </w:rPr>
        <w:instrText xml:space="preserve"> PAGEREF _Toc199327065 \h </w:instrText>
      </w:r>
      <w:r>
        <w:rPr>
          <w:noProof/>
        </w:rPr>
      </w:r>
      <w:r>
        <w:rPr>
          <w:noProof/>
        </w:rPr>
        <w:fldChar w:fldCharType="separate"/>
      </w:r>
      <w:r w:rsidR="00B8042F">
        <w:rPr>
          <w:noProof/>
        </w:rPr>
        <w:t>63</w:t>
      </w:r>
      <w:r>
        <w:rPr>
          <w:noProof/>
        </w:rPr>
        <w:fldChar w:fldCharType="end"/>
      </w:r>
    </w:p>
    <w:p w14:paraId="01CD6A3B" w14:textId="653F8101"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5.5</w:t>
      </w:r>
      <w:r>
        <w:rPr>
          <w:rFonts w:asciiTheme="minorHAnsi" w:eastAsiaTheme="minorEastAsia" w:hAnsiTheme="minorHAnsi" w:cstheme="minorBidi"/>
          <w:smallCaps w:val="0"/>
          <w:noProof/>
          <w:sz w:val="22"/>
          <w:szCs w:val="22"/>
          <w:lang w:val="ro-RO" w:eastAsia="ro-RO"/>
        </w:rPr>
        <w:tab/>
      </w:r>
      <w:r w:rsidRPr="00876D18">
        <w:rPr>
          <w:noProof/>
          <w:lang w:val="ro-RO"/>
        </w:rPr>
        <w:t>Iluminarea şi Semnalele de Control al Traficului</w:t>
      </w:r>
      <w:r>
        <w:rPr>
          <w:noProof/>
        </w:rPr>
        <w:tab/>
      </w:r>
      <w:r>
        <w:rPr>
          <w:noProof/>
        </w:rPr>
        <w:fldChar w:fldCharType="begin"/>
      </w:r>
      <w:r>
        <w:rPr>
          <w:noProof/>
        </w:rPr>
        <w:instrText xml:space="preserve"> PAGEREF _Toc199327066 \h </w:instrText>
      </w:r>
      <w:r>
        <w:rPr>
          <w:noProof/>
        </w:rPr>
      </w:r>
      <w:r>
        <w:rPr>
          <w:noProof/>
        </w:rPr>
        <w:fldChar w:fldCharType="separate"/>
      </w:r>
      <w:r w:rsidR="00B8042F">
        <w:rPr>
          <w:noProof/>
        </w:rPr>
        <w:t>63</w:t>
      </w:r>
      <w:r>
        <w:rPr>
          <w:noProof/>
        </w:rPr>
        <w:fldChar w:fldCharType="end"/>
      </w:r>
    </w:p>
    <w:p w14:paraId="4071039E" w14:textId="000BC15B"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5.5.1</w:t>
      </w:r>
      <w:r>
        <w:rPr>
          <w:rFonts w:asciiTheme="minorHAnsi" w:eastAsiaTheme="minorEastAsia" w:hAnsiTheme="minorHAnsi" w:cstheme="minorBidi"/>
          <w:i w:val="0"/>
          <w:iCs w:val="0"/>
          <w:noProof/>
          <w:sz w:val="22"/>
          <w:szCs w:val="22"/>
          <w:lang w:val="ro-RO" w:eastAsia="ro-RO"/>
        </w:rPr>
        <w:tab/>
      </w:r>
      <w:r w:rsidRPr="00876D18">
        <w:rPr>
          <w:noProof/>
          <w:lang w:val="ro-RO"/>
        </w:rPr>
        <w:t>Iluminarea</w:t>
      </w:r>
      <w:r>
        <w:rPr>
          <w:noProof/>
        </w:rPr>
        <w:tab/>
      </w:r>
      <w:r>
        <w:rPr>
          <w:noProof/>
        </w:rPr>
        <w:fldChar w:fldCharType="begin"/>
      </w:r>
      <w:r>
        <w:rPr>
          <w:noProof/>
        </w:rPr>
        <w:instrText xml:space="preserve"> PAGEREF _Toc199327067 \h </w:instrText>
      </w:r>
      <w:r>
        <w:rPr>
          <w:noProof/>
        </w:rPr>
      </w:r>
      <w:r>
        <w:rPr>
          <w:noProof/>
        </w:rPr>
        <w:fldChar w:fldCharType="separate"/>
      </w:r>
      <w:r w:rsidR="00B8042F">
        <w:rPr>
          <w:noProof/>
        </w:rPr>
        <w:t>63</w:t>
      </w:r>
      <w:r>
        <w:rPr>
          <w:noProof/>
        </w:rPr>
        <w:fldChar w:fldCharType="end"/>
      </w:r>
    </w:p>
    <w:p w14:paraId="4AA4A85B" w14:textId="11A9E665"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5.5.2</w:t>
      </w:r>
      <w:r>
        <w:rPr>
          <w:rFonts w:asciiTheme="minorHAnsi" w:eastAsiaTheme="minorEastAsia" w:hAnsiTheme="minorHAnsi" w:cstheme="minorBidi"/>
          <w:i w:val="0"/>
          <w:iCs w:val="0"/>
          <w:noProof/>
          <w:sz w:val="22"/>
          <w:szCs w:val="22"/>
          <w:lang w:val="ro-RO" w:eastAsia="ro-RO"/>
        </w:rPr>
        <w:tab/>
      </w:r>
      <w:r w:rsidRPr="00876D18">
        <w:rPr>
          <w:noProof/>
          <w:lang w:val="ro-RO"/>
        </w:rPr>
        <w:t>Indicatoare rutiere</w:t>
      </w:r>
      <w:r>
        <w:rPr>
          <w:noProof/>
        </w:rPr>
        <w:tab/>
      </w:r>
      <w:r>
        <w:rPr>
          <w:noProof/>
        </w:rPr>
        <w:fldChar w:fldCharType="begin"/>
      </w:r>
      <w:r>
        <w:rPr>
          <w:noProof/>
        </w:rPr>
        <w:instrText xml:space="preserve"> PAGEREF _Toc199327068 \h </w:instrText>
      </w:r>
      <w:r>
        <w:rPr>
          <w:noProof/>
        </w:rPr>
      </w:r>
      <w:r>
        <w:rPr>
          <w:noProof/>
        </w:rPr>
        <w:fldChar w:fldCharType="separate"/>
      </w:r>
      <w:r w:rsidR="00B8042F">
        <w:rPr>
          <w:noProof/>
        </w:rPr>
        <w:t>64</w:t>
      </w:r>
      <w:r>
        <w:rPr>
          <w:noProof/>
        </w:rPr>
        <w:fldChar w:fldCharType="end"/>
      </w:r>
    </w:p>
    <w:p w14:paraId="29DB8161" w14:textId="7ECB4468"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5.5.3</w:t>
      </w:r>
      <w:r>
        <w:rPr>
          <w:rFonts w:asciiTheme="minorHAnsi" w:eastAsiaTheme="minorEastAsia" w:hAnsiTheme="minorHAnsi" w:cstheme="minorBidi"/>
          <w:i w:val="0"/>
          <w:iCs w:val="0"/>
          <w:noProof/>
          <w:sz w:val="22"/>
          <w:szCs w:val="22"/>
          <w:lang w:val="ro-RO" w:eastAsia="ro-RO"/>
        </w:rPr>
        <w:tab/>
      </w:r>
      <w:r w:rsidRPr="00876D18">
        <w:rPr>
          <w:noProof/>
          <w:lang w:val="ro-RO"/>
        </w:rPr>
        <w:t>Marcaje rutiere</w:t>
      </w:r>
      <w:r>
        <w:rPr>
          <w:noProof/>
        </w:rPr>
        <w:tab/>
      </w:r>
      <w:r>
        <w:rPr>
          <w:noProof/>
        </w:rPr>
        <w:fldChar w:fldCharType="begin"/>
      </w:r>
      <w:r>
        <w:rPr>
          <w:noProof/>
        </w:rPr>
        <w:instrText xml:space="preserve"> PAGEREF _Toc199327069 \h </w:instrText>
      </w:r>
      <w:r>
        <w:rPr>
          <w:noProof/>
        </w:rPr>
      </w:r>
      <w:r>
        <w:rPr>
          <w:noProof/>
        </w:rPr>
        <w:fldChar w:fldCharType="separate"/>
      </w:r>
      <w:r w:rsidR="00B8042F">
        <w:rPr>
          <w:noProof/>
        </w:rPr>
        <w:t>64</w:t>
      </w:r>
      <w:r>
        <w:rPr>
          <w:noProof/>
        </w:rPr>
        <w:fldChar w:fldCharType="end"/>
      </w:r>
    </w:p>
    <w:p w14:paraId="64FF234E" w14:textId="0F3F861F"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5.6</w:t>
      </w:r>
      <w:r>
        <w:rPr>
          <w:rFonts w:asciiTheme="minorHAnsi" w:eastAsiaTheme="minorEastAsia" w:hAnsiTheme="minorHAnsi" w:cstheme="minorBidi"/>
          <w:smallCaps w:val="0"/>
          <w:noProof/>
          <w:sz w:val="22"/>
          <w:szCs w:val="22"/>
          <w:lang w:val="ro-RO" w:eastAsia="ro-RO"/>
        </w:rPr>
        <w:tab/>
      </w:r>
      <w:r w:rsidRPr="00876D18">
        <w:rPr>
          <w:noProof/>
          <w:lang w:val="ro-RO"/>
        </w:rPr>
        <w:t>Managementul Traficului în timpul etapelor de Mobilizare şi Execuţie a Lucrărilor</w:t>
      </w:r>
      <w:r>
        <w:rPr>
          <w:noProof/>
        </w:rPr>
        <w:tab/>
      </w:r>
      <w:r>
        <w:rPr>
          <w:noProof/>
        </w:rPr>
        <w:fldChar w:fldCharType="begin"/>
      </w:r>
      <w:r>
        <w:rPr>
          <w:noProof/>
        </w:rPr>
        <w:instrText xml:space="preserve"> PAGEREF _Toc199327070 \h </w:instrText>
      </w:r>
      <w:r>
        <w:rPr>
          <w:noProof/>
        </w:rPr>
      </w:r>
      <w:r>
        <w:rPr>
          <w:noProof/>
        </w:rPr>
        <w:fldChar w:fldCharType="separate"/>
      </w:r>
      <w:r w:rsidR="00B8042F">
        <w:rPr>
          <w:noProof/>
        </w:rPr>
        <w:t>65</w:t>
      </w:r>
      <w:r>
        <w:rPr>
          <w:noProof/>
        </w:rPr>
        <w:fldChar w:fldCharType="end"/>
      </w:r>
    </w:p>
    <w:p w14:paraId="2AFA429A" w14:textId="5EB2D70B"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5.6.1</w:t>
      </w:r>
      <w:r>
        <w:rPr>
          <w:rFonts w:asciiTheme="minorHAnsi" w:eastAsiaTheme="minorEastAsia" w:hAnsiTheme="minorHAnsi" w:cstheme="minorBidi"/>
          <w:i w:val="0"/>
          <w:iC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_Toc199327071 \h </w:instrText>
      </w:r>
      <w:r>
        <w:rPr>
          <w:noProof/>
        </w:rPr>
      </w:r>
      <w:r>
        <w:rPr>
          <w:noProof/>
        </w:rPr>
        <w:fldChar w:fldCharType="separate"/>
      </w:r>
      <w:r w:rsidR="00B8042F">
        <w:rPr>
          <w:noProof/>
        </w:rPr>
        <w:t>65</w:t>
      </w:r>
      <w:r>
        <w:rPr>
          <w:noProof/>
        </w:rPr>
        <w:fldChar w:fldCharType="end"/>
      </w:r>
    </w:p>
    <w:p w14:paraId="5DD9CA90" w14:textId="644B2013"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5.6.2</w:t>
      </w:r>
      <w:r>
        <w:rPr>
          <w:rFonts w:asciiTheme="minorHAnsi" w:eastAsiaTheme="minorEastAsia" w:hAnsiTheme="minorHAnsi" w:cstheme="minorBidi"/>
          <w:i w:val="0"/>
          <w:iCs w:val="0"/>
          <w:noProof/>
          <w:sz w:val="22"/>
          <w:szCs w:val="22"/>
          <w:lang w:val="ro-RO" w:eastAsia="ro-RO"/>
        </w:rPr>
        <w:tab/>
      </w:r>
      <w:r w:rsidRPr="00876D18">
        <w:rPr>
          <w:noProof/>
          <w:lang w:val="ro-RO"/>
        </w:rPr>
        <w:t>Programul de Management al Traficului</w:t>
      </w:r>
      <w:r>
        <w:rPr>
          <w:noProof/>
        </w:rPr>
        <w:tab/>
      </w:r>
      <w:r>
        <w:rPr>
          <w:noProof/>
        </w:rPr>
        <w:fldChar w:fldCharType="begin"/>
      </w:r>
      <w:r>
        <w:rPr>
          <w:noProof/>
        </w:rPr>
        <w:instrText xml:space="preserve"> PAGEREF _Toc199327072 \h </w:instrText>
      </w:r>
      <w:r>
        <w:rPr>
          <w:noProof/>
        </w:rPr>
      </w:r>
      <w:r>
        <w:rPr>
          <w:noProof/>
        </w:rPr>
        <w:fldChar w:fldCharType="separate"/>
      </w:r>
      <w:r w:rsidR="00B8042F">
        <w:rPr>
          <w:noProof/>
        </w:rPr>
        <w:t>65</w:t>
      </w:r>
      <w:r>
        <w:rPr>
          <w:noProof/>
        </w:rPr>
        <w:fldChar w:fldCharType="end"/>
      </w:r>
    </w:p>
    <w:p w14:paraId="073CCE22" w14:textId="5B69233C"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5.6.3</w:t>
      </w:r>
      <w:r>
        <w:rPr>
          <w:rFonts w:asciiTheme="minorHAnsi" w:eastAsiaTheme="minorEastAsia" w:hAnsiTheme="minorHAnsi" w:cstheme="minorBidi"/>
          <w:i w:val="0"/>
          <w:iCs w:val="0"/>
          <w:noProof/>
          <w:sz w:val="22"/>
          <w:szCs w:val="22"/>
          <w:lang w:val="ro-RO" w:eastAsia="ro-RO"/>
        </w:rPr>
        <w:tab/>
      </w:r>
      <w:r w:rsidRPr="00876D18">
        <w:rPr>
          <w:noProof/>
          <w:lang w:val="ro-RO"/>
        </w:rPr>
        <w:t>Managementul Traficului Temporar</w:t>
      </w:r>
      <w:r>
        <w:rPr>
          <w:noProof/>
        </w:rPr>
        <w:tab/>
      </w:r>
      <w:r>
        <w:rPr>
          <w:noProof/>
        </w:rPr>
        <w:fldChar w:fldCharType="begin"/>
      </w:r>
      <w:r>
        <w:rPr>
          <w:noProof/>
        </w:rPr>
        <w:instrText xml:space="preserve"> PAGEREF _Toc199327073 \h </w:instrText>
      </w:r>
      <w:r>
        <w:rPr>
          <w:noProof/>
        </w:rPr>
      </w:r>
      <w:r>
        <w:rPr>
          <w:noProof/>
        </w:rPr>
        <w:fldChar w:fldCharType="separate"/>
      </w:r>
      <w:r w:rsidR="00B8042F">
        <w:rPr>
          <w:noProof/>
        </w:rPr>
        <w:t>65</w:t>
      </w:r>
      <w:r>
        <w:rPr>
          <w:noProof/>
        </w:rPr>
        <w:fldChar w:fldCharType="end"/>
      </w:r>
    </w:p>
    <w:p w14:paraId="42BC9D55" w14:textId="342D94B0"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5.6.4</w:t>
      </w:r>
      <w:r>
        <w:rPr>
          <w:rFonts w:asciiTheme="minorHAnsi" w:eastAsiaTheme="minorEastAsia" w:hAnsiTheme="minorHAnsi" w:cstheme="minorBidi"/>
          <w:i w:val="0"/>
          <w:iCs w:val="0"/>
          <w:noProof/>
          <w:sz w:val="22"/>
          <w:szCs w:val="22"/>
          <w:lang w:val="ro-RO" w:eastAsia="ro-RO"/>
        </w:rPr>
        <w:tab/>
      </w:r>
      <w:r w:rsidRPr="00876D18">
        <w:rPr>
          <w:noProof/>
          <w:lang w:val="ro-RO"/>
        </w:rPr>
        <w:t>Indicatoare Temporare</w:t>
      </w:r>
      <w:r>
        <w:rPr>
          <w:noProof/>
        </w:rPr>
        <w:tab/>
      </w:r>
      <w:r>
        <w:rPr>
          <w:noProof/>
        </w:rPr>
        <w:fldChar w:fldCharType="begin"/>
      </w:r>
      <w:r>
        <w:rPr>
          <w:noProof/>
        </w:rPr>
        <w:instrText xml:space="preserve"> PAGEREF _Toc199327074 \h </w:instrText>
      </w:r>
      <w:r>
        <w:rPr>
          <w:noProof/>
        </w:rPr>
      </w:r>
      <w:r>
        <w:rPr>
          <w:noProof/>
        </w:rPr>
        <w:fldChar w:fldCharType="separate"/>
      </w:r>
      <w:r w:rsidR="00B8042F">
        <w:rPr>
          <w:noProof/>
        </w:rPr>
        <w:t>66</w:t>
      </w:r>
      <w:r>
        <w:rPr>
          <w:noProof/>
        </w:rPr>
        <w:fldChar w:fldCharType="end"/>
      </w:r>
    </w:p>
    <w:p w14:paraId="58EC9B72" w14:textId="50923F24"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5.6.5</w:t>
      </w:r>
      <w:r>
        <w:rPr>
          <w:rFonts w:asciiTheme="minorHAnsi" w:eastAsiaTheme="minorEastAsia" w:hAnsiTheme="minorHAnsi" w:cstheme="minorBidi"/>
          <w:i w:val="0"/>
          <w:iCs w:val="0"/>
          <w:noProof/>
          <w:sz w:val="22"/>
          <w:szCs w:val="22"/>
          <w:lang w:val="ro-RO" w:eastAsia="ro-RO"/>
        </w:rPr>
        <w:tab/>
      </w:r>
      <w:r w:rsidRPr="00876D18">
        <w:rPr>
          <w:noProof/>
          <w:lang w:val="ro-RO"/>
        </w:rPr>
        <w:t>Norme de Protecţia Muncii pe Şantierele de Construcţii</w:t>
      </w:r>
      <w:r>
        <w:rPr>
          <w:noProof/>
        </w:rPr>
        <w:tab/>
      </w:r>
      <w:r>
        <w:rPr>
          <w:noProof/>
        </w:rPr>
        <w:fldChar w:fldCharType="begin"/>
      </w:r>
      <w:r>
        <w:rPr>
          <w:noProof/>
        </w:rPr>
        <w:instrText xml:space="preserve"> PAGEREF _Toc199327075 \h </w:instrText>
      </w:r>
      <w:r>
        <w:rPr>
          <w:noProof/>
        </w:rPr>
      </w:r>
      <w:r>
        <w:rPr>
          <w:noProof/>
        </w:rPr>
        <w:fldChar w:fldCharType="separate"/>
      </w:r>
      <w:r w:rsidR="00B8042F">
        <w:rPr>
          <w:noProof/>
        </w:rPr>
        <w:t>66</w:t>
      </w:r>
      <w:r>
        <w:rPr>
          <w:noProof/>
        </w:rPr>
        <w:fldChar w:fldCharType="end"/>
      </w:r>
    </w:p>
    <w:p w14:paraId="08144EE4" w14:textId="663219D0"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5.6.6</w:t>
      </w:r>
      <w:r>
        <w:rPr>
          <w:rFonts w:asciiTheme="minorHAnsi" w:eastAsiaTheme="minorEastAsia" w:hAnsiTheme="minorHAnsi" w:cstheme="minorBidi"/>
          <w:i w:val="0"/>
          <w:iCs w:val="0"/>
          <w:noProof/>
          <w:sz w:val="22"/>
          <w:szCs w:val="22"/>
          <w:lang w:val="ro-RO" w:eastAsia="ro-RO"/>
        </w:rPr>
        <w:tab/>
      </w:r>
      <w:r w:rsidRPr="00876D18">
        <w:rPr>
          <w:noProof/>
          <w:lang w:val="ro-RO"/>
        </w:rPr>
        <w:t>Criterii de Proiectare pentru Managementul Traficului Temporar</w:t>
      </w:r>
      <w:r>
        <w:rPr>
          <w:noProof/>
        </w:rPr>
        <w:tab/>
      </w:r>
      <w:r>
        <w:rPr>
          <w:noProof/>
        </w:rPr>
        <w:fldChar w:fldCharType="begin"/>
      </w:r>
      <w:r>
        <w:rPr>
          <w:noProof/>
        </w:rPr>
        <w:instrText xml:space="preserve"> PAGEREF _Toc199327076 \h </w:instrText>
      </w:r>
      <w:r>
        <w:rPr>
          <w:noProof/>
        </w:rPr>
      </w:r>
      <w:r>
        <w:rPr>
          <w:noProof/>
        </w:rPr>
        <w:fldChar w:fldCharType="separate"/>
      </w:r>
      <w:r w:rsidR="00B8042F">
        <w:rPr>
          <w:noProof/>
        </w:rPr>
        <w:t>68</w:t>
      </w:r>
      <w:r>
        <w:rPr>
          <w:noProof/>
        </w:rPr>
        <w:fldChar w:fldCharType="end"/>
      </w:r>
    </w:p>
    <w:p w14:paraId="0E233894" w14:textId="6512A289"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5.7</w:t>
      </w:r>
      <w:r>
        <w:rPr>
          <w:rFonts w:asciiTheme="minorHAnsi" w:eastAsiaTheme="minorEastAsia" w:hAnsiTheme="minorHAnsi" w:cstheme="minorBidi"/>
          <w:smallCaps w:val="0"/>
          <w:noProof/>
          <w:sz w:val="22"/>
          <w:szCs w:val="22"/>
          <w:lang w:val="ro-RO" w:eastAsia="ro-RO"/>
        </w:rPr>
        <w:tab/>
      </w:r>
      <w:r w:rsidRPr="00876D18">
        <w:rPr>
          <w:noProof/>
          <w:lang w:val="ro-RO"/>
        </w:rPr>
        <w:t>Prevederi referitoare la Protecţia Muncii</w:t>
      </w:r>
      <w:r>
        <w:rPr>
          <w:noProof/>
        </w:rPr>
        <w:tab/>
      </w:r>
      <w:r>
        <w:rPr>
          <w:noProof/>
        </w:rPr>
        <w:fldChar w:fldCharType="begin"/>
      </w:r>
      <w:r>
        <w:rPr>
          <w:noProof/>
        </w:rPr>
        <w:instrText xml:space="preserve"> PAGEREF _Toc199327077 \h </w:instrText>
      </w:r>
      <w:r>
        <w:rPr>
          <w:noProof/>
        </w:rPr>
      </w:r>
      <w:r>
        <w:rPr>
          <w:noProof/>
        </w:rPr>
        <w:fldChar w:fldCharType="separate"/>
      </w:r>
      <w:r w:rsidR="00B8042F">
        <w:rPr>
          <w:noProof/>
        </w:rPr>
        <w:t>68</w:t>
      </w:r>
      <w:r>
        <w:rPr>
          <w:noProof/>
        </w:rPr>
        <w:fldChar w:fldCharType="end"/>
      </w:r>
    </w:p>
    <w:p w14:paraId="783E3EA2" w14:textId="67445190"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5.7.1</w:t>
      </w:r>
      <w:r>
        <w:rPr>
          <w:rFonts w:asciiTheme="minorHAnsi" w:eastAsiaTheme="minorEastAsia" w:hAnsiTheme="minorHAnsi" w:cstheme="minorBidi"/>
          <w:i w:val="0"/>
          <w:iC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_Toc199327078 \h </w:instrText>
      </w:r>
      <w:r>
        <w:rPr>
          <w:noProof/>
        </w:rPr>
      </w:r>
      <w:r>
        <w:rPr>
          <w:noProof/>
        </w:rPr>
        <w:fldChar w:fldCharType="separate"/>
      </w:r>
      <w:r w:rsidR="00B8042F">
        <w:rPr>
          <w:noProof/>
        </w:rPr>
        <w:t>68</w:t>
      </w:r>
      <w:r>
        <w:rPr>
          <w:noProof/>
        </w:rPr>
        <w:fldChar w:fldCharType="end"/>
      </w:r>
    </w:p>
    <w:p w14:paraId="06F5C7E3" w14:textId="0B6C7E63"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5.7.2</w:t>
      </w:r>
      <w:r>
        <w:rPr>
          <w:rFonts w:asciiTheme="minorHAnsi" w:eastAsiaTheme="minorEastAsia" w:hAnsiTheme="minorHAnsi" w:cstheme="minorBidi"/>
          <w:i w:val="0"/>
          <w:iCs w:val="0"/>
          <w:noProof/>
          <w:sz w:val="22"/>
          <w:szCs w:val="22"/>
          <w:lang w:val="ro-RO" w:eastAsia="ro-RO"/>
        </w:rPr>
        <w:tab/>
      </w:r>
      <w:r w:rsidRPr="00876D18">
        <w:rPr>
          <w:noProof/>
          <w:lang w:val="ro-RO"/>
        </w:rPr>
        <w:t>Obligaţii de Întreţinere pe timp de Iarnă</w:t>
      </w:r>
      <w:r>
        <w:rPr>
          <w:noProof/>
        </w:rPr>
        <w:tab/>
      </w:r>
      <w:r>
        <w:rPr>
          <w:noProof/>
        </w:rPr>
        <w:fldChar w:fldCharType="begin"/>
      </w:r>
      <w:r>
        <w:rPr>
          <w:noProof/>
        </w:rPr>
        <w:instrText xml:space="preserve"> PAGEREF _Toc199327079 \h </w:instrText>
      </w:r>
      <w:r>
        <w:rPr>
          <w:noProof/>
        </w:rPr>
      </w:r>
      <w:r>
        <w:rPr>
          <w:noProof/>
        </w:rPr>
        <w:fldChar w:fldCharType="separate"/>
      </w:r>
      <w:r w:rsidR="00B8042F">
        <w:rPr>
          <w:noProof/>
        </w:rPr>
        <w:t>68</w:t>
      </w:r>
      <w:r>
        <w:rPr>
          <w:noProof/>
        </w:rPr>
        <w:fldChar w:fldCharType="end"/>
      </w:r>
    </w:p>
    <w:p w14:paraId="1E020CD5" w14:textId="20279704" w:rsidR="0051485E" w:rsidRDefault="0051485E" w:rsidP="0051485E">
      <w:pPr>
        <w:pStyle w:val="TOC1"/>
        <w:rPr>
          <w:rFonts w:asciiTheme="minorHAnsi" w:eastAsiaTheme="minorEastAsia" w:hAnsiTheme="minorHAnsi" w:cstheme="minorBidi"/>
          <w:sz w:val="22"/>
          <w:szCs w:val="22"/>
          <w:lang w:eastAsia="ro-RO"/>
        </w:rPr>
      </w:pPr>
      <w:r w:rsidRPr="00876D18">
        <w:rPr>
          <w14:scene3d>
            <w14:camera w14:prst="orthographicFront"/>
            <w14:lightRig w14:rig="threePt" w14:dir="t">
              <w14:rot w14:lat="0" w14:lon="0" w14:rev="0"/>
            </w14:lightRig>
          </w14:scene3d>
        </w:rPr>
        <w:t>6.</w:t>
      </w:r>
      <w:r>
        <w:rPr>
          <w:rFonts w:asciiTheme="minorHAnsi" w:eastAsiaTheme="minorEastAsia" w:hAnsiTheme="minorHAnsi" w:cstheme="minorBidi"/>
          <w:sz w:val="22"/>
          <w:szCs w:val="22"/>
          <w:lang w:eastAsia="ro-RO"/>
        </w:rPr>
        <w:tab/>
      </w:r>
      <w:r w:rsidRPr="00876D18">
        <w:t>PREVEDERI REFERITOARE LA SERVICII</w:t>
      </w:r>
      <w:r>
        <w:tab/>
      </w:r>
      <w:r>
        <w:fldChar w:fldCharType="begin"/>
      </w:r>
      <w:r>
        <w:instrText xml:space="preserve"> PAGEREF _Toc199327080 \h </w:instrText>
      </w:r>
      <w:r>
        <w:fldChar w:fldCharType="separate"/>
      </w:r>
      <w:r w:rsidR="00B8042F">
        <w:t>78</w:t>
      </w:r>
      <w:r>
        <w:fldChar w:fldCharType="end"/>
      </w:r>
    </w:p>
    <w:p w14:paraId="4FB31827" w14:textId="0BAC9DD3"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6.1</w:t>
      </w:r>
      <w:r>
        <w:rPr>
          <w:rFonts w:asciiTheme="minorHAnsi" w:eastAsiaTheme="minorEastAsia" w:hAnsiTheme="minorHAnsi" w:cstheme="minorBidi"/>
          <w:smallCap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_Toc199327081 \h </w:instrText>
      </w:r>
      <w:r>
        <w:rPr>
          <w:noProof/>
        </w:rPr>
      </w:r>
      <w:r>
        <w:rPr>
          <w:noProof/>
        </w:rPr>
        <w:fldChar w:fldCharType="separate"/>
      </w:r>
      <w:r w:rsidR="00B8042F">
        <w:rPr>
          <w:noProof/>
        </w:rPr>
        <w:t>78</w:t>
      </w:r>
      <w:r>
        <w:rPr>
          <w:noProof/>
        </w:rPr>
        <w:fldChar w:fldCharType="end"/>
      </w:r>
    </w:p>
    <w:p w14:paraId="24B262AA" w14:textId="4D3D81D9"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6.2</w:t>
      </w:r>
      <w:r>
        <w:rPr>
          <w:rFonts w:asciiTheme="minorHAnsi" w:eastAsiaTheme="minorEastAsia" w:hAnsiTheme="minorHAnsi" w:cstheme="minorBidi"/>
          <w:smallCaps w:val="0"/>
          <w:noProof/>
          <w:sz w:val="22"/>
          <w:szCs w:val="22"/>
          <w:lang w:val="ro-RO" w:eastAsia="ro-RO"/>
        </w:rPr>
        <w:tab/>
      </w:r>
      <w:r w:rsidRPr="00876D18">
        <w:rPr>
          <w:noProof/>
          <w:lang w:val="ro-RO"/>
        </w:rPr>
        <w:t>Monitorizarea</w:t>
      </w:r>
      <w:r>
        <w:rPr>
          <w:noProof/>
        </w:rPr>
        <w:tab/>
      </w:r>
      <w:r>
        <w:rPr>
          <w:noProof/>
        </w:rPr>
        <w:fldChar w:fldCharType="begin"/>
      </w:r>
      <w:r>
        <w:rPr>
          <w:noProof/>
        </w:rPr>
        <w:instrText xml:space="preserve"> PAGEREF _Toc199327082 \h </w:instrText>
      </w:r>
      <w:r>
        <w:rPr>
          <w:noProof/>
        </w:rPr>
      </w:r>
      <w:r>
        <w:rPr>
          <w:noProof/>
        </w:rPr>
        <w:fldChar w:fldCharType="separate"/>
      </w:r>
      <w:r w:rsidR="00B8042F">
        <w:rPr>
          <w:noProof/>
        </w:rPr>
        <w:t>78</w:t>
      </w:r>
      <w:r>
        <w:rPr>
          <w:noProof/>
        </w:rPr>
        <w:fldChar w:fldCharType="end"/>
      </w:r>
    </w:p>
    <w:p w14:paraId="6A7FED12" w14:textId="033F859C"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6.2.1</w:t>
      </w:r>
      <w:r>
        <w:rPr>
          <w:rFonts w:asciiTheme="minorHAnsi" w:eastAsiaTheme="minorEastAsia" w:hAnsiTheme="minorHAnsi" w:cstheme="minorBidi"/>
          <w:i w:val="0"/>
          <w:iCs w:val="0"/>
          <w:noProof/>
          <w:sz w:val="22"/>
          <w:szCs w:val="22"/>
          <w:lang w:val="ro-RO" w:eastAsia="ro-RO"/>
        </w:rPr>
        <w:tab/>
      </w:r>
      <w:r w:rsidRPr="00876D18">
        <w:rPr>
          <w:noProof/>
          <w:lang w:val="ro-RO"/>
        </w:rPr>
        <w:t>Monitorizarea Spatiilor de Servicii</w:t>
      </w:r>
      <w:r>
        <w:rPr>
          <w:noProof/>
        </w:rPr>
        <w:tab/>
      </w:r>
      <w:r>
        <w:rPr>
          <w:noProof/>
        </w:rPr>
        <w:fldChar w:fldCharType="begin"/>
      </w:r>
      <w:r>
        <w:rPr>
          <w:noProof/>
        </w:rPr>
        <w:instrText xml:space="preserve"> PAGEREF _Toc199327083 \h </w:instrText>
      </w:r>
      <w:r>
        <w:rPr>
          <w:noProof/>
        </w:rPr>
      </w:r>
      <w:r>
        <w:rPr>
          <w:noProof/>
        </w:rPr>
        <w:fldChar w:fldCharType="separate"/>
      </w:r>
      <w:r w:rsidR="00B8042F">
        <w:rPr>
          <w:noProof/>
        </w:rPr>
        <w:t>78</w:t>
      </w:r>
      <w:r>
        <w:rPr>
          <w:noProof/>
        </w:rPr>
        <w:fldChar w:fldCharType="end"/>
      </w:r>
    </w:p>
    <w:p w14:paraId="48B6B929" w14:textId="7D7B8864"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6.2.2</w:t>
      </w:r>
      <w:r>
        <w:rPr>
          <w:rFonts w:asciiTheme="minorHAnsi" w:eastAsiaTheme="minorEastAsia" w:hAnsiTheme="minorHAnsi" w:cstheme="minorBidi"/>
          <w:i w:val="0"/>
          <w:iCs w:val="0"/>
          <w:noProof/>
          <w:sz w:val="22"/>
          <w:szCs w:val="22"/>
          <w:lang w:val="ro-RO" w:eastAsia="ro-RO"/>
        </w:rPr>
        <w:tab/>
      </w:r>
      <w:r w:rsidRPr="00876D18">
        <w:rPr>
          <w:noProof/>
          <w:lang w:val="ro-RO"/>
        </w:rPr>
        <w:t>Urgenţele</w:t>
      </w:r>
      <w:r>
        <w:rPr>
          <w:noProof/>
        </w:rPr>
        <w:tab/>
      </w:r>
      <w:r>
        <w:rPr>
          <w:noProof/>
        </w:rPr>
        <w:fldChar w:fldCharType="begin"/>
      </w:r>
      <w:r>
        <w:rPr>
          <w:noProof/>
        </w:rPr>
        <w:instrText xml:space="preserve"> PAGEREF _Toc199327084 \h </w:instrText>
      </w:r>
      <w:r>
        <w:rPr>
          <w:noProof/>
        </w:rPr>
      </w:r>
      <w:r>
        <w:rPr>
          <w:noProof/>
        </w:rPr>
        <w:fldChar w:fldCharType="separate"/>
      </w:r>
      <w:r w:rsidR="00B8042F">
        <w:rPr>
          <w:noProof/>
        </w:rPr>
        <w:t>79</w:t>
      </w:r>
      <w:r>
        <w:rPr>
          <w:noProof/>
        </w:rPr>
        <w:fldChar w:fldCharType="end"/>
      </w:r>
    </w:p>
    <w:p w14:paraId="24EA29C5" w14:textId="4DDA1E90"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6.2.3</w:t>
      </w:r>
      <w:r>
        <w:rPr>
          <w:rFonts w:asciiTheme="minorHAnsi" w:eastAsiaTheme="minorEastAsia" w:hAnsiTheme="minorHAnsi" w:cstheme="minorBidi"/>
          <w:i w:val="0"/>
          <w:iCs w:val="0"/>
          <w:noProof/>
          <w:sz w:val="22"/>
          <w:szCs w:val="22"/>
          <w:lang w:val="ro-RO" w:eastAsia="ro-RO"/>
        </w:rPr>
        <w:tab/>
      </w:r>
      <w:r w:rsidRPr="00876D18">
        <w:rPr>
          <w:noProof/>
          <w:lang w:val="ro-RO"/>
        </w:rPr>
        <w:t>Vehiculele abandonate</w:t>
      </w:r>
      <w:r>
        <w:rPr>
          <w:noProof/>
        </w:rPr>
        <w:tab/>
      </w:r>
      <w:r>
        <w:rPr>
          <w:noProof/>
        </w:rPr>
        <w:fldChar w:fldCharType="begin"/>
      </w:r>
      <w:r>
        <w:rPr>
          <w:noProof/>
        </w:rPr>
        <w:instrText xml:space="preserve"> PAGEREF _Toc199327085 \h </w:instrText>
      </w:r>
      <w:r>
        <w:rPr>
          <w:noProof/>
        </w:rPr>
      </w:r>
      <w:r>
        <w:rPr>
          <w:noProof/>
        </w:rPr>
        <w:fldChar w:fldCharType="separate"/>
      </w:r>
      <w:r w:rsidR="00B8042F">
        <w:rPr>
          <w:noProof/>
        </w:rPr>
        <w:t>80</w:t>
      </w:r>
      <w:r>
        <w:rPr>
          <w:noProof/>
        </w:rPr>
        <w:fldChar w:fldCharType="end"/>
      </w:r>
    </w:p>
    <w:p w14:paraId="4651362B" w14:textId="1E3343A0"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6.2.4</w:t>
      </w:r>
      <w:r>
        <w:rPr>
          <w:rFonts w:asciiTheme="minorHAnsi" w:eastAsiaTheme="minorEastAsia" w:hAnsiTheme="minorHAnsi" w:cstheme="minorBidi"/>
          <w:i w:val="0"/>
          <w:iCs w:val="0"/>
          <w:noProof/>
          <w:sz w:val="22"/>
          <w:szCs w:val="22"/>
          <w:lang w:val="ro-RO" w:eastAsia="ro-RO"/>
        </w:rPr>
        <w:tab/>
      </w:r>
      <w:r w:rsidRPr="00876D18">
        <w:rPr>
          <w:noProof/>
          <w:lang w:val="ro-RO"/>
        </w:rPr>
        <w:t>Accidente soldate cu pierderi de vieţi omeneşti</w:t>
      </w:r>
      <w:r>
        <w:rPr>
          <w:noProof/>
        </w:rPr>
        <w:tab/>
      </w:r>
      <w:r>
        <w:rPr>
          <w:noProof/>
        </w:rPr>
        <w:fldChar w:fldCharType="begin"/>
      </w:r>
      <w:r>
        <w:rPr>
          <w:noProof/>
        </w:rPr>
        <w:instrText xml:space="preserve"> PAGEREF _Toc199327086 \h </w:instrText>
      </w:r>
      <w:r>
        <w:rPr>
          <w:noProof/>
        </w:rPr>
      </w:r>
      <w:r>
        <w:rPr>
          <w:noProof/>
        </w:rPr>
        <w:fldChar w:fldCharType="separate"/>
      </w:r>
      <w:r w:rsidR="00B8042F">
        <w:rPr>
          <w:noProof/>
        </w:rPr>
        <w:t>81</w:t>
      </w:r>
      <w:r>
        <w:rPr>
          <w:noProof/>
        </w:rPr>
        <w:fldChar w:fldCharType="end"/>
      </w:r>
    </w:p>
    <w:p w14:paraId="3497F407" w14:textId="77BE1861"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6.2.5</w:t>
      </w:r>
      <w:r>
        <w:rPr>
          <w:rFonts w:asciiTheme="minorHAnsi" w:eastAsiaTheme="minorEastAsia" w:hAnsiTheme="minorHAnsi" w:cstheme="minorBidi"/>
          <w:i w:val="0"/>
          <w:iCs w:val="0"/>
          <w:noProof/>
          <w:sz w:val="22"/>
          <w:szCs w:val="22"/>
          <w:lang w:val="ro-RO" w:eastAsia="ro-RO"/>
        </w:rPr>
        <w:tab/>
      </w:r>
      <w:r w:rsidRPr="00876D18">
        <w:rPr>
          <w:noProof/>
          <w:lang w:val="ro-RO"/>
        </w:rPr>
        <w:t>Registrul de monitorizare</w:t>
      </w:r>
      <w:r>
        <w:rPr>
          <w:noProof/>
        </w:rPr>
        <w:tab/>
      </w:r>
      <w:r>
        <w:rPr>
          <w:noProof/>
        </w:rPr>
        <w:fldChar w:fldCharType="begin"/>
      </w:r>
      <w:r>
        <w:rPr>
          <w:noProof/>
        </w:rPr>
        <w:instrText xml:space="preserve"> PAGEREF _Toc199327087 \h </w:instrText>
      </w:r>
      <w:r>
        <w:rPr>
          <w:noProof/>
        </w:rPr>
      </w:r>
      <w:r>
        <w:rPr>
          <w:noProof/>
        </w:rPr>
        <w:fldChar w:fldCharType="separate"/>
      </w:r>
      <w:r w:rsidR="00B8042F">
        <w:rPr>
          <w:noProof/>
        </w:rPr>
        <w:t>81</w:t>
      </w:r>
      <w:r>
        <w:rPr>
          <w:noProof/>
        </w:rPr>
        <w:fldChar w:fldCharType="end"/>
      </w:r>
    </w:p>
    <w:p w14:paraId="4479734E" w14:textId="4ADE26DE"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6.3</w:t>
      </w:r>
      <w:r>
        <w:rPr>
          <w:rFonts w:asciiTheme="minorHAnsi" w:eastAsiaTheme="minorEastAsia" w:hAnsiTheme="minorHAnsi" w:cstheme="minorBidi"/>
          <w:smallCaps w:val="0"/>
          <w:noProof/>
          <w:sz w:val="22"/>
          <w:szCs w:val="22"/>
          <w:lang w:val="ro-RO" w:eastAsia="ro-RO"/>
        </w:rPr>
        <w:tab/>
      </w:r>
      <w:r w:rsidRPr="00876D18">
        <w:rPr>
          <w:noProof/>
          <w:lang w:val="ro-RO"/>
        </w:rPr>
        <w:t>Asigurarea fluidităţii circulaţiei pe parcursul Duratei Serviciilor</w:t>
      </w:r>
      <w:r>
        <w:rPr>
          <w:noProof/>
        </w:rPr>
        <w:tab/>
      </w:r>
      <w:r>
        <w:rPr>
          <w:noProof/>
        </w:rPr>
        <w:fldChar w:fldCharType="begin"/>
      </w:r>
      <w:r>
        <w:rPr>
          <w:noProof/>
        </w:rPr>
        <w:instrText xml:space="preserve"> PAGEREF _Toc199327088 \h </w:instrText>
      </w:r>
      <w:r>
        <w:rPr>
          <w:noProof/>
        </w:rPr>
      </w:r>
      <w:r>
        <w:rPr>
          <w:noProof/>
        </w:rPr>
        <w:fldChar w:fldCharType="separate"/>
      </w:r>
      <w:r w:rsidR="00B8042F">
        <w:rPr>
          <w:noProof/>
        </w:rPr>
        <w:t>81</w:t>
      </w:r>
      <w:r>
        <w:rPr>
          <w:noProof/>
        </w:rPr>
        <w:fldChar w:fldCharType="end"/>
      </w:r>
    </w:p>
    <w:p w14:paraId="02494B1C" w14:textId="7A214E4F"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6.3.1</w:t>
      </w:r>
      <w:r>
        <w:rPr>
          <w:rFonts w:asciiTheme="minorHAnsi" w:eastAsiaTheme="minorEastAsia" w:hAnsiTheme="minorHAnsi" w:cstheme="minorBidi"/>
          <w:i w:val="0"/>
          <w:iCs w:val="0"/>
          <w:noProof/>
          <w:sz w:val="22"/>
          <w:szCs w:val="22"/>
          <w:lang w:val="ro-RO" w:eastAsia="ro-RO"/>
        </w:rPr>
        <w:tab/>
      </w:r>
      <w:r w:rsidRPr="00876D18">
        <w:rPr>
          <w:noProof/>
          <w:lang w:val="ro-RO"/>
        </w:rPr>
        <w:t>Prevederi referitoare la nivelul de deservire</w:t>
      </w:r>
      <w:r>
        <w:rPr>
          <w:noProof/>
        </w:rPr>
        <w:tab/>
      </w:r>
      <w:r>
        <w:rPr>
          <w:noProof/>
        </w:rPr>
        <w:fldChar w:fldCharType="begin"/>
      </w:r>
      <w:r>
        <w:rPr>
          <w:noProof/>
        </w:rPr>
        <w:instrText xml:space="preserve"> PAGEREF _Toc199327089 \h </w:instrText>
      </w:r>
      <w:r>
        <w:rPr>
          <w:noProof/>
        </w:rPr>
      </w:r>
      <w:r>
        <w:rPr>
          <w:noProof/>
        </w:rPr>
        <w:fldChar w:fldCharType="separate"/>
      </w:r>
      <w:r w:rsidR="00B8042F">
        <w:rPr>
          <w:noProof/>
        </w:rPr>
        <w:t>81</w:t>
      </w:r>
      <w:r>
        <w:rPr>
          <w:noProof/>
        </w:rPr>
        <w:fldChar w:fldCharType="end"/>
      </w:r>
    </w:p>
    <w:p w14:paraId="50D3277F" w14:textId="4E485C03"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6.3.2</w:t>
      </w:r>
      <w:r>
        <w:rPr>
          <w:rFonts w:asciiTheme="minorHAnsi" w:eastAsiaTheme="minorEastAsia" w:hAnsiTheme="minorHAnsi" w:cstheme="minorBidi"/>
          <w:i w:val="0"/>
          <w:iCs w:val="0"/>
          <w:noProof/>
          <w:sz w:val="22"/>
          <w:szCs w:val="22"/>
          <w:lang w:val="ro-RO" w:eastAsia="ro-RO"/>
        </w:rPr>
        <w:tab/>
      </w:r>
      <w:r w:rsidRPr="00876D18">
        <w:rPr>
          <w:noProof/>
          <w:lang w:val="ro-RO"/>
        </w:rPr>
        <w:t>Indicatoare rutiere temporare folosite în timpul Închiderii unor benzi de circulatie din Spatiul de Servicii</w:t>
      </w:r>
      <w:r>
        <w:rPr>
          <w:noProof/>
        </w:rPr>
        <w:tab/>
      </w:r>
      <w:r>
        <w:rPr>
          <w:noProof/>
        </w:rPr>
        <w:fldChar w:fldCharType="begin"/>
      </w:r>
      <w:r>
        <w:rPr>
          <w:noProof/>
        </w:rPr>
        <w:instrText xml:space="preserve"> PAGEREF _Toc199327090 \h </w:instrText>
      </w:r>
      <w:r>
        <w:rPr>
          <w:noProof/>
        </w:rPr>
      </w:r>
      <w:r>
        <w:rPr>
          <w:noProof/>
        </w:rPr>
        <w:fldChar w:fldCharType="separate"/>
      </w:r>
      <w:r w:rsidR="00B8042F">
        <w:rPr>
          <w:noProof/>
        </w:rPr>
        <w:t>81</w:t>
      </w:r>
      <w:r>
        <w:rPr>
          <w:noProof/>
        </w:rPr>
        <w:fldChar w:fldCharType="end"/>
      </w:r>
    </w:p>
    <w:p w14:paraId="4F9F0110" w14:textId="72ACAA3A"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6.4</w:t>
      </w:r>
      <w:r>
        <w:rPr>
          <w:rFonts w:asciiTheme="minorHAnsi" w:eastAsiaTheme="minorEastAsia" w:hAnsiTheme="minorHAnsi" w:cstheme="minorBidi"/>
          <w:smallCaps w:val="0"/>
          <w:noProof/>
          <w:sz w:val="22"/>
          <w:szCs w:val="22"/>
          <w:lang w:val="ro-RO" w:eastAsia="ro-RO"/>
        </w:rPr>
        <w:tab/>
      </w:r>
      <w:r w:rsidRPr="00876D18">
        <w:rPr>
          <w:noProof/>
          <w:lang w:val="ro-RO"/>
        </w:rPr>
        <w:t>Întreţinerea, inspecţiile şi reparaţiile (IIR)</w:t>
      </w:r>
      <w:r>
        <w:rPr>
          <w:noProof/>
        </w:rPr>
        <w:tab/>
      </w:r>
      <w:r>
        <w:rPr>
          <w:noProof/>
        </w:rPr>
        <w:fldChar w:fldCharType="begin"/>
      </w:r>
      <w:r>
        <w:rPr>
          <w:noProof/>
        </w:rPr>
        <w:instrText xml:space="preserve"> PAGEREF _Toc199327091 \h </w:instrText>
      </w:r>
      <w:r>
        <w:rPr>
          <w:noProof/>
        </w:rPr>
      </w:r>
      <w:r>
        <w:rPr>
          <w:noProof/>
        </w:rPr>
        <w:fldChar w:fldCharType="separate"/>
      </w:r>
      <w:r w:rsidR="00B8042F">
        <w:rPr>
          <w:noProof/>
        </w:rPr>
        <w:t>82</w:t>
      </w:r>
      <w:r>
        <w:rPr>
          <w:noProof/>
        </w:rPr>
        <w:fldChar w:fldCharType="end"/>
      </w:r>
    </w:p>
    <w:p w14:paraId="21F8B00F" w14:textId="04604A06"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6.4.1</w:t>
      </w:r>
      <w:r>
        <w:rPr>
          <w:rFonts w:asciiTheme="minorHAnsi" w:eastAsiaTheme="minorEastAsia" w:hAnsiTheme="minorHAnsi" w:cstheme="minorBidi"/>
          <w:i w:val="0"/>
          <w:iCs w:val="0"/>
          <w:noProof/>
          <w:sz w:val="22"/>
          <w:szCs w:val="22"/>
          <w:lang w:val="ro-RO" w:eastAsia="ro-RO"/>
        </w:rPr>
        <w:tab/>
      </w:r>
      <w:r w:rsidRPr="00876D18">
        <w:rPr>
          <w:noProof/>
          <w:lang w:val="ro-RO"/>
        </w:rPr>
        <w:t>Întreţinerea, inspecţiile şi planul de reparaţii</w:t>
      </w:r>
      <w:r>
        <w:rPr>
          <w:noProof/>
        </w:rPr>
        <w:tab/>
      </w:r>
      <w:r>
        <w:rPr>
          <w:noProof/>
        </w:rPr>
        <w:fldChar w:fldCharType="begin"/>
      </w:r>
      <w:r>
        <w:rPr>
          <w:noProof/>
        </w:rPr>
        <w:instrText xml:space="preserve"> PAGEREF _Toc199327092 \h </w:instrText>
      </w:r>
      <w:r>
        <w:rPr>
          <w:noProof/>
        </w:rPr>
      </w:r>
      <w:r>
        <w:rPr>
          <w:noProof/>
        </w:rPr>
        <w:fldChar w:fldCharType="separate"/>
      </w:r>
      <w:r w:rsidR="00B8042F">
        <w:rPr>
          <w:noProof/>
        </w:rPr>
        <w:t>82</w:t>
      </w:r>
      <w:r>
        <w:rPr>
          <w:noProof/>
        </w:rPr>
        <w:fldChar w:fldCharType="end"/>
      </w:r>
    </w:p>
    <w:p w14:paraId="5C8702D8" w14:textId="307308EB"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6.4.2</w:t>
      </w:r>
      <w:r>
        <w:rPr>
          <w:rFonts w:asciiTheme="minorHAnsi" w:eastAsiaTheme="minorEastAsia" w:hAnsiTheme="minorHAnsi" w:cstheme="minorBidi"/>
          <w:i w:val="0"/>
          <w:iCs w:val="0"/>
          <w:noProof/>
          <w:sz w:val="22"/>
          <w:szCs w:val="22"/>
          <w:lang w:val="ro-RO" w:eastAsia="ro-RO"/>
        </w:rPr>
        <w:tab/>
      </w:r>
      <w:r w:rsidRPr="00876D18">
        <w:rPr>
          <w:noProof/>
          <w:lang w:val="ro-RO"/>
        </w:rPr>
        <w:t>Salubrizarea Spatiului de Servicii (măturarea şi curăţarea)</w:t>
      </w:r>
      <w:r>
        <w:rPr>
          <w:noProof/>
        </w:rPr>
        <w:tab/>
      </w:r>
      <w:r>
        <w:rPr>
          <w:noProof/>
        </w:rPr>
        <w:fldChar w:fldCharType="begin"/>
      </w:r>
      <w:r>
        <w:rPr>
          <w:noProof/>
        </w:rPr>
        <w:instrText xml:space="preserve"> PAGEREF _Toc199327093 \h </w:instrText>
      </w:r>
      <w:r>
        <w:rPr>
          <w:noProof/>
        </w:rPr>
      </w:r>
      <w:r>
        <w:rPr>
          <w:noProof/>
        </w:rPr>
        <w:fldChar w:fldCharType="separate"/>
      </w:r>
      <w:r w:rsidR="00B8042F">
        <w:rPr>
          <w:noProof/>
        </w:rPr>
        <w:t>82</w:t>
      </w:r>
      <w:r>
        <w:rPr>
          <w:noProof/>
        </w:rPr>
        <w:fldChar w:fldCharType="end"/>
      </w:r>
    </w:p>
    <w:p w14:paraId="4284F8AD" w14:textId="0D615D42"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6.4.3</w:t>
      </w:r>
      <w:r>
        <w:rPr>
          <w:rFonts w:asciiTheme="minorHAnsi" w:eastAsiaTheme="minorEastAsia" w:hAnsiTheme="minorHAnsi" w:cstheme="minorBidi"/>
          <w:i w:val="0"/>
          <w:iCs w:val="0"/>
          <w:noProof/>
          <w:sz w:val="22"/>
          <w:szCs w:val="22"/>
          <w:lang w:val="ro-RO" w:eastAsia="ro-RO"/>
        </w:rPr>
        <w:tab/>
      </w:r>
      <w:r w:rsidRPr="00876D18">
        <w:rPr>
          <w:noProof/>
          <w:lang w:val="ro-RO"/>
        </w:rPr>
        <w:t>Îndepărtarea desenelor de tip Graffiti</w:t>
      </w:r>
      <w:r>
        <w:rPr>
          <w:noProof/>
        </w:rPr>
        <w:tab/>
      </w:r>
      <w:r>
        <w:rPr>
          <w:noProof/>
        </w:rPr>
        <w:fldChar w:fldCharType="begin"/>
      </w:r>
      <w:r>
        <w:rPr>
          <w:noProof/>
        </w:rPr>
        <w:instrText xml:space="preserve"> PAGEREF _Toc199327094 \h </w:instrText>
      </w:r>
      <w:r>
        <w:rPr>
          <w:noProof/>
        </w:rPr>
      </w:r>
      <w:r>
        <w:rPr>
          <w:noProof/>
        </w:rPr>
        <w:fldChar w:fldCharType="separate"/>
      </w:r>
      <w:r w:rsidR="00B8042F">
        <w:rPr>
          <w:noProof/>
        </w:rPr>
        <w:t>83</w:t>
      </w:r>
      <w:r>
        <w:rPr>
          <w:noProof/>
        </w:rPr>
        <w:fldChar w:fldCharType="end"/>
      </w:r>
    </w:p>
    <w:p w14:paraId="0244E762" w14:textId="1395CB48"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6.4.4</w:t>
      </w:r>
      <w:r>
        <w:rPr>
          <w:rFonts w:asciiTheme="minorHAnsi" w:eastAsiaTheme="minorEastAsia" w:hAnsiTheme="minorHAnsi" w:cstheme="minorBidi"/>
          <w:i w:val="0"/>
          <w:iCs w:val="0"/>
          <w:noProof/>
          <w:sz w:val="22"/>
          <w:szCs w:val="22"/>
          <w:lang w:val="ro-RO" w:eastAsia="ro-RO"/>
        </w:rPr>
        <w:tab/>
      </w:r>
      <w:r w:rsidRPr="00876D18">
        <w:rPr>
          <w:noProof/>
          <w:lang w:val="ro-RO"/>
        </w:rPr>
        <w:t>Indepartarea animalelor de pe Amplasament</w:t>
      </w:r>
      <w:r>
        <w:rPr>
          <w:noProof/>
        </w:rPr>
        <w:tab/>
      </w:r>
      <w:r>
        <w:rPr>
          <w:noProof/>
        </w:rPr>
        <w:fldChar w:fldCharType="begin"/>
      </w:r>
      <w:r>
        <w:rPr>
          <w:noProof/>
        </w:rPr>
        <w:instrText xml:space="preserve"> PAGEREF _Toc199327095 \h </w:instrText>
      </w:r>
      <w:r>
        <w:rPr>
          <w:noProof/>
        </w:rPr>
      </w:r>
      <w:r>
        <w:rPr>
          <w:noProof/>
        </w:rPr>
        <w:fldChar w:fldCharType="separate"/>
      </w:r>
      <w:r w:rsidR="00B8042F">
        <w:rPr>
          <w:noProof/>
        </w:rPr>
        <w:t>83</w:t>
      </w:r>
      <w:r>
        <w:rPr>
          <w:noProof/>
        </w:rPr>
        <w:fldChar w:fldCharType="end"/>
      </w:r>
    </w:p>
    <w:p w14:paraId="286D489C" w14:textId="5B216B3F"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6.4.5</w:t>
      </w:r>
      <w:r>
        <w:rPr>
          <w:rFonts w:asciiTheme="minorHAnsi" w:eastAsiaTheme="minorEastAsia" w:hAnsiTheme="minorHAnsi" w:cstheme="minorBidi"/>
          <w:i w:val="0"/>
          <w:iCs w:val="0"/>
          <w:noProof/>
          <w:sz w:val="22"/>
          <w:szCs w:val="22"/>
          <w:lang w:val="ro-RO" w:eastAsia="ro-RO"/>
        </w:rPr>
        <w:tab/>
      </w:r>
      <w:r w:rsidRPr="00876D18">
        <w:rPr>
          <w:b/>
          <w:bCs/>
          <w:noProof/>
          <w:lang w:val="ro-RO"/>
        </w:rPr>
        <w:t>Starea sistemului rutier din Spatiul de Servicii</w:t>
      </w:r>
      <w:r>
        <w:rPr>
          <w:noProof/>
        </w:rPr>
        <w:tab/>
      </w:r>
      <w:r>
        <w:rPr>
          <w:noProof/>
        </w:rPr>
        <w:fldChar w:fldCharType="begin"/>
      </w:r>
      <w:r>
        <w:rPr>
          <w:noProof/>
        </w:rPr>
        <w:instrText xml:space="preserve"> PAGEREF _Toc199327096 \h </w:instrText>
      </w:r>
      <w:r>
        <w:rPr>
          <w:noProof/>
        </w:rPr>
      </w:r>
      <w:r>
        <w:rPr>
          <w:noProof/>
        </w:rPr>
        <w:fldChar w:fldCharType="separate"/>
      </w:r>
      <w:r w:rsidR="00B8042F">
        <w:rPr>
          <w:noProof/>
        </w:rPr>
        <w:t>83</w:t>
      </w:r>
      <w:r>
        <w:rPr>
          <w:noProof/>
        </w:rPr>
        <w:fldChar w:fldCharType="end"/>
      </w:r>
    </w:p>
    <w:p w14:paraId="03875062" w14:textId="52CC6FF6"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lastRenderedPageBreak/>
        <w:t>6.4.6</w:t>
      </w:r>
      <w:r>
        <w:rPr>
          <w:rFonts w:asciiTheme="minorHAnsi" w:eastAsiaTheme="minorEastAsia" w:hAnsiTheme="minorHAnsi" w:cstheme="minorBidi"/>
          <w:i w:val="0"/>
          <w:iCs w:val="0"/>
          <w:noProof/>
          <w:sz w:val="22"/>
          <w:szCs w:val="22"/>
          <w:lang w:val="ro-RO" w:eastAsia="ro-RO"/>
        </w:rPr>
        <w:tab/>
      </w:r>
      <w:r w:rsidRPr="00876D18">
        <w:rPr>
          <w:noProof/>
          <w:lang w:val="ro-RO"/>
        </w:rPr>
        <w:t>Barierele (Parapete de protecţie)</w:t>
      </w:r>
      <w:r>
        <w:rPr>
          <w:noProof/>
        </w:rPr>
        <w:tab/>
      </w:r>
      <w:r>
        <w:rPr>
          <w:noProof/>
        </w:rPr>
        <w:fldChar w:fldCharType="begin"/>
      </w:r>
      <w:r>
        <w:rPr>
          <w:noProof/>
        </w:rPr>
        <w:instrText xml:space="preserve"> PAGEREF _Toc199327097 \h </w:instrText>
      </w:r>
      <w:r>
        <w:rPr>
          <w:noProof/>
        </w:rPr>
      </w:r>
      <w:r>
        <w:rPr>
          <w:noProof/>
        </w:rPr>
        <w:fldChar w:fldCharType="separate"/>
      </w:r>
      <w:r w:rsidR="00B8042F">
        <w:rPr>
          <w:noProof/>
        </w:rPr>
        <w:t>85</w:t>
      </w:r>
      <w:r>
        <w:rPr>
          <w:noProof/>
        </w:rPr>
        <w:fldChar w:fldCharType="end"/>
      </w:r>
    </w:p>
    <w:p w14:paraId="7923838F" w14:textId="1FDE1841"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6.4.7</w:t>
      </w:r>
      <w:r>
        <w:rPr>
          <w:rFonts w:asciiTheme="minorHAnsi" w:eastAsiaTheme="minorEastAsia" w:hAnsiTheme="minorHAnsi" w:cstheme="minorBidi"/>
          <w:i w:val="0"/>
          <w:iCs w:val="0"/>
          <w:noProof/>
          <w:sz w:val="22"/>
          <w:szCs w:val="22"/>
          <w:lang w:val="ro-RO" w:eastAsia="ro-RO"/>
        </w:rPr>
        <w:tab/>
      </w:r>
      <w:r w:rsidRPr="00876D18">
        <w:rPr>
          <w:noProof/>
          <w:lang w:val="ro-RO"/>
        </w:rPr>
        <w:t>Atenuatoare de impact</w:t>
      </w:r>
      <w:r>
        <w:rPr>
          <w:noProof/>
        </w:rPr>
        <w:tab/>
      </w:r>
      <w:r>
        <w:rPr>
          <w:noProof/>
        </w:rPr>
        <w:fldChar w:fldCharType="begin"/>
      </w:r>
      <w:r>
        <w:rPr>
          <w:noProof/>
        </w:rPr>
        <w:instrText xml:space="preserve"> PAGEREF _Toc199327098 \h </w:instrText>
      </w:r>
      <w:r>
        <w:rPr>
          <w:noProof/>
        </w:rPr>
      </w:r>
      <w:r>
        <w:rPr>
          <w:noProof/>
        </w:rPr>
        <w:fldChar w:fldCharType="separate"/>
      </w:r>
      <w:r w:rsidR="00B8042F">
        <w:rPr>
          <w:noProof/>
        </w:rPr>
        <w:t>86</w:t>
      </w:r>
      <w:r>
        <w:rPr>
          <w:noProof/>
        </w:rPr>
        <w:fldChar w:fldCharType="end"/>
      </w:r>
    </w:p>
    <w:p w14:paraId="627AFB7C" w14:textId="2EBC8A82"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6.5</w:t>
      </w:r>
      <w:r>
        <w:rPr>
          <w:rFonts w:asciiTheme="minorHAnsi" w:eastAsiaTheme="minorEastAsia" w:hAnsiTheme="minorHAnsi" w:cstheme="minorBidi"/>
          <w:smallCaps w:val="0"/>
          <w:noProof/>
          <w:sz w:val="22"/>
          <w:szCs w:val="22"/>
          <w:lang w:val="ro-RO" w:eastAsia="ro-RO"/>
        </w:rPr>
        <w:tab/>
      </w:r>
      <w:r w:rsidRPr="00876D18">
        <w:rPr>
          <w:noProof/>
          <w:lang w:val="ro-RO"/>
        </w:rPr>
        <w:t>Întreţinerea pe timp de iarnă</w:t>
      </w:r>
      <w:r>
        <w:rPr>
          <w:noProof/>
        </w:rPr>
        <w:tab/>
      </w:r>
      <w:r>
        <w:rPr>
          <w:noProof/>
        </w:rPr>
        <w:fldChar w:fldCharType="begin"/>
      </w:r>
      <w:r>
        <w:rPr>
          <w:noProof/>
        </w:rPr>
        <w:instrText xml:space="preserve"> PAGEREF _Toc199327099 \h </w:instrText>
      </w:r>
      <w:r>
        <w:rPr>
          <w:noProof/>
        </w:rPr>
      </w:r>
      <w:r>
        <w:rPr>
          <w:noProof/>
        </w:rPr>
        <w:fldChar w:fldCharType="separate"/>
      </w:r>
      <w:r w:rsidR="00B8042F">
        <w:rPr>
          <w:noProof/>
        </w:rPr>
        <w:t>86</w:t>
      </w:r>
      <w:r>
        <w:rPr>
          <w:noProof/>
        </w:rPr>
        <w:fldChar w:fldCharType="end"/>
      </w:r>
    </w:p>
    <w:p w14:paraId="230EABAD" w14:textId="1A3FF0E8"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6.5.1</w:t>
      </w:r>
      <w:r>
        <w:rPr>
          <w:rFonts w:asciiTheme="minorHAnsi" w:eastAsiaTheme="minorEastAsia" w:hAnsiTheme="minorHAnsi" w:cstheme="minorBidi"/>
          <w:i w:val="0"/>
          <w:iCs w:val="0"/>
          <w:noProof/>
          <w:sz w:val="22"/>
          <w:szCs w:val="22"/>
          <w:lang w:val="ro-RO" w:eastAsia="ro-RO"/>
        </w:rPr>
        <w:tab/>
      </w:r>
      <w:r w:rsidRPr="00876D18">
        <w:rPr>
          <w:noProof/>
          <w:lang w:val="ro-RO"/>
        </w:rPr>
        <w:t>Planul de întreţinere pe timp de iarnă</w:t>
      </w:r>
      <w:r>
        <w:rPr>
          <w:noProof/>
        </w:rPr>
        <w:tab/>
      </w:r>
      <w:r>
        <w:rPr>
          <w:noProof/>
        </w:rPr>
        <w:fldChar w:fldCharType="begin"/>
      </w:r>
      <w:r>
        <w:rPr>
          <w:noProof/>
        </w:rPr>
        <w:instrText xml:space="preserve"> PAGEREF _Toc199327100 \h </w:instrText>
      </w:r>
      <w:r>
        <w:rPr>
          <w:noProof/>
        </w:rPr>
      </w:r>
      <w:r>
        <w:rPr>
          <w:noProof/>
        </w:rPr>
        <w:fldChar w:fldCharType="separate"/>
      </w:r>
      <w:r w:rsidR="00B8042F">
        <w:rPr>
          <w:noProof/>
        </w:rPr>
        <w:t>86</w:t>
      </w:r>
      <w:r>
        <w:rPr>
          <w:noProof/>
        </w:rPr>
        <w:fldChar w:fldCharType="end"/>
      </w:r>
    </w:p>
    <w:p w14:paraId="04DCC758" w14:textId="67479137"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6.5.2</w:t>
      </w:r>
      <w:r>
        <w:rPr>
          <w:rFonts w:asciiTheme="minorHAnsi" w:eastAsiaTheme="minorEastAsia" w:hAnsiTheme="minorHAnsi" w:cstheme="minorBidi"/>
          <w:i w:val="0"/>
          <w:iCs w:val="0"/>
          <w:noProof/>
          <w:sz w:val="22"/>
          <w:szCs w:val="22"/>
          <w:lang w:val="ro-RO" w:eastAsia="ro-RO"/>
        </w:rPr>
        <w:tab/>
      </w:r>
      <w:r w:rsidRPr="00876D18">
        <w:rPr>
          <w:noProof/>
          <w:lang w:val="ro-RO"/>
        </w:rPr>
        <w:t>Îndepărtarea zăpezii (Deszăpezirea)</w:t>
      </w:r>
      <w:r>
        <w:rPr>
          <w:noProof/>
        </w:rPr>
        <w:tab/>
      </w:r>
      <w:r>
        <w:rPr>
          <w:noProof/>
        </w:rPr>
        <w:fldChar w:fldCharType="begin"/>
      </w:r>
      <w:r>
        <w:rPr>
          <w:noProof/>
        </w:rPr>
        <w:instrText xml:space="preserve"> PAGEREF _Toc199327101 \h </w:instrText>
      </w:r>
      <w:r>
        <w:rPr>
          <w:noProof/>
        </w:rPr>
      </w:r>
      <w:r>
        <w:rPr>
          <w:noProof/>
        </w:rPr>
        <w:fldChar w:fldCharType="separate"/>
      </w:r>
      <w:r w:rsidR="00B8042F">
        <w:rPr>
          <w:noProof/>
        </w:rPr>
        <w:t>86</w:t>
      </w:r>
      <w:r>
        <w:rPr>
          <w:noProof/>
        </w:rPr>
        <w:fldChar w:fldCharType="end"/>
      </w:r>
    </w:p>
    <w:p w14:paraId="24D836FD" w14:textId="338E0F25"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6.5.3</w:t>
      </w:r>
      <w:r>
        <w:rPr>
          <w:rFonts w:asciiTheme="minorHAnsi" w:eastAsiaTheme="minorEastAsia" w:hAnsiTheme="minorHAnsi" w:cstheme="minorBidi"/>
          <w:i w:val="0"/>
          <w:iCs w:val="0"/>
          <w:noProof/>
          <w:sz w:val="22"/>
          <w:szCs w:val="22"/>
          <w:lang w:val="ro-RO" w:eastAsia="ro-RO"/>
        </w:rPr>
        <w:tab/>
      </w:r>
      <w:r w:rsidRPr="00876D18">
        <w:rPr>
          <w:noProof/>
          <w:lang w:val="ro-RO"/>
        </w:rPr>
        <w:t>Prevenirea si combaterea poleiului si a ghetii pe carosabil</w:t>
      </w:r>
      <w:r>
        <w:rPr>
          <w:noProof/>
        </w:rPr>
        <w:tab/>
      </w:r>
      <w:r>
        <w:rPr>
          <w:noProof/>
        </w:rPr>
        <w:fldChar w:fldCharType="begin"/>
      </w:r>
      <w:r>
        <w:rPr>
          <w:noProof/>
        </w:rPr>
        <w:instrText xml:space="preserve"> PAGEREF _Toc199327102 \h </w:instrText>
      </w:r>
      <w:r>
        <w:rPr>
          <w:noProof/>
        </w:rPr>
      </w:r>
      <w:r>
        <w:rPr>
          <w:noProof/>
        </w:rPr>
        <w:fldChar w:fldCharType="separate"/>
      </w:r>
      <w:r w:rsidR="00B8042F">
        <w:rPr>
          <w:noProof/>
        </w:rPr>
        <w:t>87</w:t>
      </w:r>
      <w:r>
        <w:rPr>
          <w:noProof/>
        </w:rPr>
        <w:fldChar w:fldCharType="end"/>
      </w:r>
    </w:p>
    <w:p w14:paraId="15C24E58" w14:textId="38F68D1B"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6.6</w:t>
      </w:r>
      <w:r>
        <w:rPr>
          <w:rFonts w:asciiTheme="minorHAnsi" w:eastAsiaTheme="minorEastAsia" w:hAnsiTheme="minorHAnsi" w:cstheme="minorBidi"/>
          <w:smallCaps w:val="0"/>
          <w:noProof/>
          <w:sz w:val="22"/>
          <w:szCs w:val="22"/>
          <w:lang w:val="ro-RO" w:eastAsia="ro-RO"/>
        </w:rPr>
        <w:tab/>
      </w:r>
      <w:r w:rsidRPr="00876D18">
        <w:rPr>
          <w:noProof/>
          <w:lang w:val="ro-RO"/>
        </w:rPr>
        <w:t>Planul de amenajare pentru peisagistică şi amenajări şi dotări rutiere</w:t>
      </w:r>
      <w:r>
        <w:rPr>
          <w:noProof/>
        </w:rPr>
        <w:tab/>
      </w:r>
      <w:r>
        <w:rPr>
          <w:noProof/>
        </w:rPr>
        <w:fldChar w:fldCharType="begin"/>
      </w:r>
      <w:r>
        <w:rPr>
          <w:noProof/>
        </w:rPr>
        <w:instrText xml:space="preserve"> PAGEREF _Toc199327103 \h </w:instrText>
      </w:r>
      <w:r>
        <w:rPr>
          <w:noProof/>
        </w:rPr>
      </w:r>
      <w:r>
        <w:rPr>
          <w:noProof/>
        </w:rPr>
        <w:fldChar w:fldCharType="separate"/>
      </w:r>
      <w:r w:rsidR="00B8042F">
        <w:rPr>
          <w:noProof/>
        </w:rPr>
        <w:t>87</w:t>
      </w:r>
      <w:r>
        <w:rPr>
          <w:noProof/>
        </w:rPr>
        <w:fldChar w:fldCharType="end"/>
      </w:r>
    </w:p>
    <w:p w14:paraId="5A4455EA" w14:textId="618ABF4A"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6.6.1</w:t>
      </w:r>
      <w:r>
        <w:rPr>
          <w:rFonts w:asciiTheme="minorHAnsi" w:eastAsiaTheme="minorEastAsia" w:hAnsiTheme="minorHAnsi" w:cstheme="minorBidi"/>
          <w:i w:val="0"/>
          <w:iCs w:val="0"/>
          <w:noProof/>
          <w:sz w:val="22"/>
          <w:szCs w:val="22"/>
          <w:lang w:val="ro-RO" w:eastAsia="ro-RO"/>
        </w:rPr>
        <w:tab/>
      </w:r>
      <w:r w:rsidRPr="00876D18">
        <w:rPr>
          <w:noProof/>
          <w:lang w:val="ro-RO"/>
        </w:rPr>
        <w:t>Planul de amenajare pentru peisagistică</w:t>
      </w:r>
      <w:r>
        <w:rPr>
          <w:noProof/>
        </w:rPr>
        <w:tab/>
      </w:r>
      <w:r>
        <w:rPr>
          <w:noProof/>
        </w:rPr>
        <w:fldChar w:fldCharType="begin"/>
      </w:r>
      <w:r>
        <w:rPr>
          <w:noProof/>
        </w:rPr>
        <w:instrText xml:space="preserve"> PAGEREF _Toc199327104 \h </w:instrText>
      </w:r>
      <w:r>
        <w:rPr>
          <w:noProof/>
        </w:rPr>
      </w:r>
      <w:r>
        <w:rPr>
          <w:noProof/>
        </w:rPr>
        <w:fldChar w:fldCharType="separate"/>
      </w:r>
      <w:r w:rsidR="00B8042F">
        <w:rPr>
          <w:noProof/>
        </w:rPr>
        <w:t>87</w:t>
      </w:r>
      <w:r>
        <w:rPr>
          <w:noProof/>
        </w:rPr>
        <w:fldChar w:fldCharType="end"/>
      </w:r>
    </w:p>
    <w:p w14:paraId="0AA0EAF2" w14:textId="0A224734"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6.6.2</w:t>
      </w:r>
      <w:r>
        <w:rPr>
          <w:rFonts w:asciiTheme="minorHAnsi" w:eastAsiaTheme="minorEastAsia" w:hAnsiTheme="minorHAnsi" w:cstheme="minorBidi"/>
          <w:i w:val="0"/>
          <w:iCs w:val="0"/>
          <w:noProof/>
          <w:sz w:val="22"/>
          <w:szCs w:val="22"/>
          <w:lang w:val="ro-RO" w:eastAsia="ro-RO"/>
        </w:rPr>
        <w:tab/>
      </w:r>
      <w:r w:rsidRPr="00876D18">
        <w:rPr>
          <w:noProof/>
          <w:lang w:val="ro-RO"/>
        </w:rPr>
        <w:t>Spaţiile verzi, taluzurile şi zone peisagistice</w:t>
      </w:r>
      <w:r>
        <w:rPr>
          <w:noProof/>
        </w:rPr>
        <w:tab/>
      </w:r>
      <w:r>
        <w:rPr>
          <w:noProof/>
        </w:rPr>
        <w:fldChar w:fldCharType="begin"/>
      </w:r>
      <w:r>
        <w:rPr>
          <w:noProof/>
        </w:rPr>
        <w:instrText xml:space="preserve"> PAGEREF _Toc199327106 \h </w:instrText>
      </w:r>
      <w:r>
        <w:rPr>
          <w:noProof/>
        </w:rPr>
      </w:r>
      <w:r>
        <w:rPr>
          <w:noProof/>
        </w:rPr>
        <w:fldChar w:fldCharType="separate"/>
      </w:r>
      <w:r w:rsidR="00B8042F">
        <w:rPr>
          <w:noProof/>
        </w:rPr>
        <w:t>88</w:t>
      </w:r>
      <w:r>
        <w:rPr>
          <w:noProof/>
        </w:rPr>
        <w:fldChar w:fldCharType="end"/>
      </w:r>
    </w:p>
    <w:p w14:paraId="5A61FFD5" w14:textId="3BAEC920"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6.6.3</w:t>
      </w:r>
      <w:r>
        <w:rPr>
          <w:rFonts w:asciiTheme="minorHAnsi" w:eastAsiaTheme="minorEastAsia" w:hAnsiTheme="minorHAnsi" w:cstheme="minorBidi"/>
          <w:i w:val="0"/>
          <w:iCs w:val="0"/>
          <w:noProof/>
          <w:sz w:val="22"/>
          <w:szCs w:val="22"/>
          <w:lang w:val="ro-RO" w:eastAsia="ro-RO"/>
        </w:rPr>
        <w:tab/>
      </w:r>
      <w:r w:rsidRPr="00876D18">
        <w:rPr>
          <w:noProof/>
          <w:lang w:val="ro-RO"/>
        </w:rPr>
        <w:t>Bariere fonice</w:t>
      </w:r>
      <w:r>
        <w:rPr>
          <w:noProof/>
        </w:rPr>
        <w:tab/>
      </w:r>
      <w:r>
        <w:rPr>
          <w:noProof/>
        </w:rPr>
        <w:fldChar w:fldCharType="begin"/>
      </w:r>
      <w:r>
        <w:rPr>
          <w:noProof/>
        </w:rPr>
        <w:instrText xml:space="preserve"> PAGEREF _Toc199327107 \h </w:instrText>
      </w:r>
      <w:r>
        <w:rPr>
          <w:noProof/>
        </w:rPr>
      </w:r>
      <w:r>
        <w:rPr>
          <w:noProof/>
        </w:rPr>
        <w:fldChar w:fldCharType="separate"/>
      </w:r>
      <w:r w:rsidR="00B8042F">
        <w:rPr>
          <w:noProof/>
        </w:rPr>
        <w:t>88</w:t>
      </w:r>
      <w:r>
        <w:rPr>
          <w:noProof/>
        </w:rPr>
        <w:fldChar w:fldCharType="end"/>
      </w:r>
    </w:p>
    <w:p w14:paraId="7CA077E0" w14:textId="6E9A9266"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6.6.4</w:t>
      </w:r>
      <w:r>
        <w:rPr>
          <w:rFonts w:asciiTheme="minorHAnsi" w:eastAsiaTheme="minorEastAsia" w:hAnsiTheme="minorHAnsi" w:cstheme="minorBidi"/>
          <w:i w:val="0"/>
          <w:iCs w:val="0"/>
          <w:noProof/>
          <w:sz w:val="22"/>
          <w:szCs w:val="22"/>
          <w:lang w:val="ro-RO" w:eastAsia="ro-RO"/>
        </w:rPr>
        <w:tab/>
      </w:r>
      <w:r w:rsidRPr="00876D18">
        <w:rPr>
          <w:noProof/>
          <w:lang w:val="ro-RO"/>
        </w:rPr>
        <w:t>Bordurile, trotuarele, rosturile, rigolele şi drenurile</w:t>
      </w:r>
      <w:r>
        <w:rPr>
          <w:noProof/>
        </w:rPr>
        <w:tab/>
      </w:r>
      <w:r>
        <w:rPr>
          <w:noProof/>
        </w:rPr>
        <w:fldChar w:fldCharType="begin"/>
      </w:r>
      <w:r>
        <w:rPr>
          <w:noProof/>
        </w:rPr>
        <w:instrText xml:space="preserve"> PAGEREF _Toc199327108 \h </w:instrText>
      </w:r>
      <w:r>
        <w:rPr>
          <w:noProof/>
        </w:rPr>
      </w:r>
      <w:r>
        <w:rPr>
          <w:noProof/>
        </w:rPr>
        <w:fldChar w:fldCharType="separate"/>
      </w:r>
      <w:r w:rsidR="00B8042F">
        <w:rPr>
          <w:noProof/>
        </w:rPr>
        <w:t>88</w:t>
      </w:r>
      <w:r>
        <w:rPr>
          <w:noProof/>
        </w:rPr>
        <w:fldChar w:fldCharType="end"/>
      </w:r>
    </w:p>
    <w:p w14:paraId="3323C2FD" w14:textId="064F0B49"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6.7</w:t>
      </w:r>
      <w:r>
        <w:rPr>
          <w:rFonts w:asciiTheme="minorHAnsi" w:eastAsiaTheme="minorEastAsia" w:hAnsiTheme="minorHAnsi" w:cstheme="minorBidi"/>
          <w:smallCaps w:val="0"/>
          <w:noProof/>
          <w:sz w:val="22"/>
          <w:szCs w:val="22"/>
          <w:lang w:val="ro-RO" w:eastAsia="ro-RO"/>
        </w:rPr>
        <w:tab/>
      </w:r>
      <w:r w:rsidRPr="00876D18">
        <w:rPr>
          <w:noProof/>
          <w:lang w:val="ro-RO"/>
        </w:rPr>
        <w:t>Sistemul de drenare</w:t>
      </w:r>
      <w:r>
        <w:rPr>
          <w:noProof/>
        </w:rPr>
        <w:tab/>
      </w:r>
      <w:r>
        <w:rPr>
          <w:noProof/>
        </w:rPr>
        <w:fldChar w:fldCharType="begin"/>
      </w:r>
      <w:r>
        <w:rPr>
          <w:noProof/>
        </w:rPr>
        <w:instrText xml:space="preserve"> PAGEREF _Toc199327109 \h </w:instrText>
      </w:r>
      <w:r>
        <w:rPr>
          <w:noProof/>
        </w:rPr>
      </w:r>
      <w:r>
        <w:rPr>
          <w:noProof/>
        </w:rPr>
        <w:fldChar w:fldCharType="separate"/>
      </w:r>
      <w:r w:rsidR="00B8042F">
        <w:rPr>
          <w:noProof/>
        </w:rPr>
        <w:t>89</w:t>
      </w:r>
      <w:r>
        <w:rPr>
          <w:noProof/>
        </w:rPr>
        <w:fldChar w:fldCharType="end"/>
      </w:r>
    </w:p>
    <w:p w14:paraId="7DFC2C10" w14:textId="78410CC8"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6.7.1</w:t>
      </w:r>
      <w:r>
        <w:rPr>
          <w:rFonts w:asciiTheme="minorHAnsi" w:eastAsiaTheme="minorEastAsia" w:hAnsiTheme="minorHAnsi" w:cstheme="minorBidi"/>
          <w:i w:val="0"/>
          <w:iCs w:val="0"/>
          <w:noProof/>
          <w:sz w:val="22"/>
          <w:szCs w:val="22"/>
          <w:lang w:val="ro-RO" w:eastAsia="ro-RO"/>
        </w:rPr>
        <w:tab/>
      </w:r>
      <w:r w:rsidRPr="00876D18">
        <w:rPr>
          <w:noProof/>
          <w:lang w:val="ro-RO"/>
        </w:rPr>
        <w:t>Rigole, goliri intermediare sau de fund şi deversoare</w:t>
      </w:r>
      <w:r>
        <w:rPr>
          <w:noProof/>
        </w:rPr>
        <w:tab/>
      </w:r>
      <w:r>
        <w:rPr>
          <w:noProof/>
        </w:rPr>
        <w:fldChar w:fldCharType="begin"/>
      </w:r>
      <w:r>
        <w:rPr>
          <w:noProof/>
        </w:rPr>
        <w:instrText xml:space="preserve"> PAGEREF _Toc199327110 \h </w:instrText>
      </w:r>
      <w:r>
        <w:rPr>
          <w:noProof/>
        </w:rPr>
      </w:r>
      <w:r>
        <w:rPr>
          <w:noProof/>
        </w:rPr>
        <w:fldChar w:fldCharType="separate"/>
      </w:r>
      <w:r w:rsidR="00B8042F">
        <w:rPr>
          <w:noProof/>
        </w:rPr>
        <w:t>89</w:t>
      </w:r>
      <w:r>
        <w:rPr>
          <w:noProof/>
        </w:rPr>
        <w:fldChar w:fldCharType="end"/>
      </w:r>
    </w:p>
    <w:p w14:paraId="4E335EF1" w14:textId="3DBF4228"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6.7.2</w:t>
      </w:r>
      <w:r>
        <w:rPr>
          <w:rFonts w:asciiTheme="minorHAnsi" w:eastAsiaTheme="minorEastAsia" w:hAnsiTheme="minorHAnsi" w:cstheme="minorBidi"/>
          <w:i w:val="0"/>
          <w:iCs w:val="0"/>
          <w:noProof/>
          <w:sz w:val="22"/>
          <w:szCs w:val="22"/>
          <w:lang w:val="ro-RO" w:eastAsia="ro-RO"/>
        </w:rPr>
        <w:tab/>
      </w:r>
      <w:r w:rsidRPr="00876D18">
        <w:rPr>
          <w:noProof/>
          <w:lang w:val="ro-RO"/>
        </w:rPr>
        <w:t>Cămine de colectare, guri de scurgere</w:t>
      </w:r>
      <w:r>
        <w:rPr>
          <w:noProof/>
        </w:rPr>
        <w:tab/>
      </w:r>
      <w:r>
        <w:rPr>
          <w:noProof/>
        </w:rPr>
        <w:fldChar w:fldCharType="begin"/>
      </w:r>
      <w:r>
        <w:rPr>
          <w:noProof/>
        </w:rPr>
        <w:instrText xml:space="preserve"> PAGEREF _Toc199327111 \h </w:instrText>
      </w:r>
      <w:r>
        <w:rPr>
          <w:noProof/>
        </w:rPr>
      </w:r>
      <w:r>
        <w:rPr>
          <w:noProof/>
        </w:rPr>
        <w:fldChar w:fldCharType="separate"/>
      </w:r>
      <w:r w:rsidR="00B8042F">
        <w:rPr>
          <w:noProof/>
        </w:rPr>
        <w:t>89</w:t>
      </w:r>
      <w:r>
        <w:rPr>
          <w:noProof/>
        </w:rPr>
        <w:fldChar w:fldCharType="end"/>
      </w:r>
    </w:p>
    <w:p w14:paraId="23CE2A94" w14:textId="2A4FD388"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6.7.3</w:t>
      </w:r>
      <w:r>
        <w:rPr>
          <w:rFonts w:asciiTheme="minorHAnsi" w:eastAsiaTheme="minorEastAsia" w:hAnsiTheme="minorHAnsi" w:cstheme="minorBidi"/>
          <w:i w:val="0"/>
          <w:iCs w:val="0"/>
          <w:noProof/>
          <w:sz w:val="22"/>
          <w:szCs w:val="22"/>
          <w:lang w:val="ro-RO" w:eastAsia="ro-RO"/>
        </w:rPr>
        <w:tab/>
      </w:r>
      <w:r w:rsidRPr="00876D18">
        <w:rPr>
          <w:noProof/>
          <w:lang w:val="ro-RO"/>
        </w:rPr>
        <w:t>Conductele închise</w:t>
      </w:r>
      <w:r>
        <w:rPr>
          <w:noProof/>
        </w:rPr>
        <w:tab/>
      </w:r>
      <w:r>
        <w:rPr>
          <w:noProof/>
        </w:rPr>
        <w:fldChar w:fldCharType="begin"/>
      </w:r>
      <w:r>
        <w:rPr>
          <w:noProof/>
        </w:rPr>
        <w:instrText xml:space="preserve"> PAGEREF _Toc199327112 \h </w:instrText>
      </w:r>
      <w:r>
        <w:rPr>
          <w:noProof/>
        </w:rPr>
      </w:r>
      <w:r>
        <w:rPr>
          <w:noProof/>
        </w:rPr>
        <w:fldChar w:fldCharType="separate"/>
      </w:r>
      <w:r w:rsidR="00B8042F">
        <w:rPr>
          <w:noProof/>
        </w:rPr>
        <w:t>89</w:t>
      </w:r>
      <w:r>
        <w:rPr>
          <w:noProof/>
        </w:rPr>
        <w:fldChar w:fldCharType="end"/>
      </w:r>
    </w:p>
    <w:p w14:paraId="3744403D" w14:textId="7456967E"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6.7.4</w:t>
      </w:r>
      <w:r>
        <w:rPr>
          <w:rFonts w:asciiTheme="minorHAnsi" w:eastAsiaTheme="minorEastAsia" w:hAnsiTheme="minorHAnsi" w:cstheme="minorBidi"/>
          <w:i w:val="0"/>
          <w:iCs w:val="0"/>
          <w:noProof/>
          <w:sz w:val="22"/>
          <w:szCs w:val="22"/>
          <w:lang w:val="ro-RO" w:eastAsia="ro-RO"/>
        </w:rPr>
        <w:tab/>
      </w:r>
      <w:r w:rsidRPr="00876D18">
        <w:rPr>
          <w:noProof/>
          <w:lang w:val="ro-RO"/>
        </w:rPr>
        <w:t>Podeţe</w:t>
      </w:r>
      <w:r>
        <w:rPr>
          <w:noProof/>
        </w:rPr>
        <w:tab/>
      </w:r>
      <w:r>
        <w:rPr>
          <w:noProof/>
        </w:rPr>
        <w:fldChar w:fldCharType="begin"/>
      </w:r>
      <w:r>
        <w:rPr>
          <w:noProof/>
        </w:rPr>
        <w:instrText xml:space="preserve"> PAGEREF _Toc199327113 \h </w:instrText>
      </w:r>
      <w:r>
        <w:rPr>
          <w:noProof/>
        </w:rPr>
      </w:r>
      <w:r>
        <w:rPr>
          <w:noProof/>
        </w:rPr>
        <w:fldChar w:fldCharType="separate"/>
      </w:r>
      <w:r w:rsidR="00B8042F">
        <w:rPr>
          <w:noProof/>
        </w:rPr>
        <w:t>90</w:t>
      </w:r>
      <w:r>
        <w:rPr>
          <w:noProof/>
        </w:rPr>
        <w:fldChar w:fldCharType="end"/>
      </w:r>
    </w:p>
    <w:p w14:paraId="50614125" w14:textId="608D8411"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6.8</w:t>
      </w:r>
      <w:r>
        <w:rPr>
          <w:rFonts w:asciiTheme="minorHAnsi" w:eastAsiaTheme="minorEastAsia" w:hAnsiTheme="minorHAnsi" w:cstheme="minorBidi"/>
          <w:smallCaps w:val="0"/>
          <w:noProof/>
          <w:sz w:val="22"/>
          <w:szCs w:val="22"/>
          <w:lang w:val="ro-RO" w:eastAsia="ro-RO"/>
        </w:rPr>
        <w:tab/>
      </w:r>
      <w:r w:rsidRPr="00876D18">
        <w:rPr>
          <w:noProof/>
          <w:lang w:val="ro-RO"/>
        </w:rPr>
        <w:t>Norme pentru inspecţia şi întreţinerea cladirilor</w:t>
      </w:r>
      <w:r>
        <w:rPr>
          <w:noProof/>
        </w:rPr>
        <w:tab/>
      </w:r>
      <w:r>
        <w:rPr>
          <w:noProof/>
        </w:rPr>
        <w:fldChar w:fldCharType="begin"/>
      </w:r>
      <w:r>
        <w:rPr>
          <w:noProof/>
        </w:rPr>
        <w:instrText xml:space="preserve"> PAGEREF _Toc199327114 \h </w:instrText>
      </w:r>
      <w:r>
        <w:rPr>
          <w:noProof/>
        </w:rPr>
      </w:r>
      <w:r>
        <w:rPr>
          <w:noProof/>
        </w:rPr>
        <w:fldChar w:fldCharType="separate"/>
      </w:r>
      <w:r w:rsidR="00B8042F">
        <w:rPr>
          <w:noProof/>
        </w:rPr>
        <w:t>90</w:t>
      </w:r>
      <w:r>
        <w:rPr>
          <w:noProof/>
        </w:rPr>
        <w:fldChar w:fldCharType="end"/>
      </w:r>
    </w:p>
    <w:p w14:paraId="3E0D123E" w14:textId="7E010121"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6.8.1</w:t>
      </w:r>
      <w:r>
        <w:rPr>
          <w:rFonts w:asciiTheme="minorHAnsi" w:eastAsiaTheme="minorEastAsia" w:hAnsiTheme="minorHAnsi" w:cstheme="minorBidi"/>
          <w:i w:val="0"/>
          <w:iCs w:val="0"/>
          <w:noProof/>
          <w:sz w:val="22"/>
          <w:szCs w:val="22"/>
          <w:lang w:val="ro-RO" w:eastAsia="ro-RO"/>
        </w:rPr>
        <w:tab/>
      </w:r>
      <w:r w:rsidRPr="00876D18">
        <w:rPr>
          <w:noProof/>
          <w:lang w:val="ro-RO"/>
        </w:rPr>
        <w:t>Generalitati</w:t>
      </w:r>
      <w:r>
        <w:rPr>
          <w:noProof/>
        </w:rPr>
        <w:tab/>
      </w:r>
      <w:r>
        <w:rPr>
          <w:noProof/>
        </w:rPr>
        <w:fldChar w:fldCharType="begin"/>
      </w:r>
      <w:r>
        <w:rPr>
          <w:noProof/>
        </w:rPr>
        <w:instrText xml:space="preserve"> PAGEREF _Toc199327115 \h </w:instrText>
      </w:r>
      <w:r>
        <w:rPr>
          <w:noProof/>
        </w:rPr>
      </w:r>
      <w:r>
        <w:rPr>
          <w:noProof/>
        </w:rPr>
        <w:fldChar w:fldCharType="separate"/>
      </w:r>
      <w:r w:rsidR="00B8042F">
        <w:rPr>
          <w:noProof/>
        </w:rPr>
        <w:t>90</w:t>
      </w:r>
      <w:r>
        <w:rPr>
          <w:noProof/>
        </w:rPr>
        <w:fldChar w:fldCharType="end"/>
      </w:r>
    </w:p>
    <w:p w14:paraId="16819A49" w14:textId="07E0678C"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6.8.2</w:t>
      </w:r>
      <w:r>
        <w:rPr>
          <w:rFonts w:asciiTheme="minorHAnsi" w:eastAsiaTheme="minorEastAsia" w:hAnsiTheme="minorHAnsi" w:cstheme="minorBidi"/>
          <w:i w:val="0"/>
          <w:iCs w:val="0"/>
          <w:noProof/>
          <w:sz w:val="22"/>
          <w:szCs w:val="22"/>
          <w:lang w:val="ro-RO" w:eastAsia="ro-RO"/>
        </w:rPr>
        <w:tab/>
      </w:r>
      <w:r w:rsidRPr="00876D18">
        <w:rPr>
          <w:noProof/>
          <w:lang w:val="ro-RO"/>
        </w:rPr>
        <w:t>Programul de Inspecţie a Cladirilor</w:t>
      </w:r>
      <w:r>
        <w:rPr>
          <w:noProof/>
        </w:rPr>
        <w:tab/>
      </w:r>
      <w:r>
        <w:rPr>
          <w:noProof/>
        </w:rPr>
        <w:fldChar w:fldCharType="begin"/>
      </w:r>
      <w:r>
        <w:rPr>
          <w:noProof/>
        </w:rPr>
        <w:instrText xml:space="preserve"> PAGEREF _Toc199327116 \h </w:instrText>
      </w:r>
      <w:r>
        <w:rPr>
          <w:noProof/>
        </w:rPr>
      </w:r>
      <w:r>
        <w:rPr>
          <w:noProof/>
        </w:rPr>
        <w:fldChar w:fldCharType="separate"/>
      </w:r>
      <w:r w:rsidR="00B8042F">
        <w:rPr>
          <w:noProof/>
        </w:rPr>
        <w:t>90</w:t>
      </w:r>
      <w:r>
        <w:rPr>
          <w:noProof/>
        </w:rPr>
        <w:fldChar w:fldCharType="end"/>
      </w:r>
    </w:p>
    <w:p w14:paraId="05089A1F" w14:textId="297CF464"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6.8.3</w:t>
      </w:r>
      <w:r>
        <w:rPr>
          <w:rFonts w:asciiTheme="minorHAnsi" w:eastAsiaTheme="minorEastAsia" w:hAnsiTheme="minorHAnsi" w:cstheme="minorBidi"/>
          <w:i w:val="0"/>
          <w:iCs w:val="0"/>
          <w:noProof/>
          <w:sz w:val="22"/>
          <w:szCs w:val="22"/>
          <w:lang w:val="ro-RO" w:eastAsia="ro-RO"/>
        </w:rPr>
        <w:tab/>
      </w:r>
      <w:r w:rsidRPr="00876D18">
        <w:rPr>
          <w:noProof/>
          <w:lang w:val="ro-RO"/>
        </w:rPr>
        <w:t>Programul de Intretinere, Reparatii si Reabilitari</w:t>
      </w:r>
      <w:r>
        <w:rPr>
          <w:noProof/>
        </w:rPr>
        <w:tab/>
      </w:r>
      <w:r>
        <w:rPr>
          <w:noProof/>
        </w:rPr>
        <w:fldChar w:fldCharType="begin"/>
      </w:r>
      <w:r>
        <w:rPr>
          <w:noProof/>
        </w:rPr>
        <w:instrText xml:space="preserve"> PAGEREF _Toc199327117 \h </w:instrText>
      </w:r>
      <w:r>
        <w:rPr>
          <w:noProof/>
        </w:rPr>
      </w:r>
      <w:r>
        <w:rPr>
          <w:noProof/>
        </w:rPr>
        <w:fldChar w:fldCharType="separate"/>
      </w:r>
      <w:r w:rsidR="00B8042F">
        <w:rPr>
          <w:noProof/>
        </w:rPr>
        <w:t>91</w:t>
      </w:r>
      <w:r>
        <w:rPr>
          <w:noProof/>
        </w:rPr>
        <w:fldChar w:fldCharType="end"/>
      </w:r>
    </w:p>
    <w:p w14:paraId="360D4232" w14:textId="736A89DA"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6.8.4</w:t>
      </w:r>
      <w:r>
        <w:rPr>
          <w:rFonts w:asciiTheme="minorHAnsi" w:eastAsiaTheme="minorEastAsia" w:hAnsiTheme="minorHAnsi" w:cstheme="minorBidi"/>
          <w:i w:val="0"/>
          <w:iCs w:val="0"/>
          <w:noProof/>
          <w:sz w:val="22"/>
          <w:szCs w:val="22"/>
          <w:lang w:val="ro-RO" w:eastAsia="ro-RO"/>
        </w:rPr>
        <w:tab/>
      </w:r>
      <w:r w:rsidRPr="00876D18">
        <w:rPr>
          <w:noProof/>
          <w:lang w:val="ro-RO"/>
        </w:rPr>
        <w:t>Registre si Manuale ale Cladirilor</w:t>
      </w:r>
      <w:r>
        <w:rPr>
          <w:noProof/>
        </w:rPr>
        <w:tab/>
      </w:r>
      <w:r>
        <w:rPr>
          <w:noProof/>
        </w:rPr>
        <w:fldChar w:fldCharType="begin"/>
      </w:r>
      <w:r>
        <w:rPr>
          <w:noProof/>
        </w:rPr>
        <w:instrText xml:space="preserve"> PAGEREF _Toc199327118 \h </w:instrText>
      </w:r>
      <w:r>
        <w:rPr>
          <w:noProof/>
        </w:rPr>
      </w:r>
      <w:r>
        <w:rPr>
          <w:noProof/>
        </w:rPr>
        <w:fldChar w:fldCharType="separate"/>
      </w:r>
      <w:r w:rsidR="00B8042F">
        <w:rPr>
          <w:noProof/>
        </w:rPr>
        <w:t>91</w:t>
      </w:r>
      <w:r>
        <w:rPr>
          <w:noProof/>
        </w:rPr>
        <w:fldChar w:fldCharType="end"/>
      </w:r>
    </w:p>
    <w:p w14:paraId="35B15513" w14:textId="3F44665A"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6.8.5</w:t>
      </w:r>
      <w:r>
        <w:rPr>
          <w:rFonts w:asciiTheme="minorHAnsi" w:eastAsiaTheme="minorEastAsia" w:hAnsiTheme="minorHAnsi" w:cstheme="minorBidi"/>
          <w:i w:val="0"/>
          <w:iCs w:val="0"/>
          <w:noProof/>
          <w:sz w:val="22"/>
          <w:szCs w:val="22"/>
          <w:lang w:val="ro-RO" w:eastAsia="ro-RO"/>
        </w:rPr>
        <w:tab/>
      </w:r>
      <w:r w:rsidRPr="00876D18">
        <w:rPr>
          <w:noProof/>
          <w:lang w:val="ro-RO"/>
        </w:rPr>
        <w:t>Elemente structurale</w:t>
      </w:r>
      <w:r>
        <w:rPr>
          <w:noProof/>
        </w:rPr>
        <w:tab/>
      </w:r>
      <w:r>
        <w:rPr>
          <w:noProof/>
        </w:rPr>
        <w:fldChar w:fldCharType="begin"/>
      </w:r>
      <w:r>
        <w:rPr>
          <w:noProof/>
        </w:rPr>
        <w:instrText xml:space="preserve"> PAGEREF _Toc199327119 \h </w:instrText>
      </w:r>
      <w:r>
        <w:rPr>
          <w:noProof/>
        </w:rPr>
      </w:r>
      <w:r>
        <w:rPr>
          <w:noProof/>
        </w:rPr>
        <w:fldChar w:fldCharType="separate"/>
      </w:r>
      <w:r w:rsidR="00B8042F">
        <w:rPr>
          <w:noProof/>
        </w:rPr>
        <w:t>92</w:t>
      </w:r>
      <w:r>
        <w:rPr>
          <w:noProof/>
        </w:rPr>
        <w:fldChar w:fldCharType="end"/>
      </w:r>
    </w:p>
    <w:p w14:paraId="6F199CBB" w14:textId="201FE879"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6.8.6</w:t>
      </w:r>
      <w:r>
        <w:rPr>
          <w:rFonts w:asciiTheme="minorHAnsi" w:eastAsiaTheme="minorEastAsia" w:hAnsiTheme="minorHAnsi" w:cstheme="minorBidi"/>
          <w:i w:val="0"/>
          <w:iCs w:val="0"/>
          <w:noProof/>
          <w:sz w:val="22"/>
          <w:szCs w:val="22"/>
          <w:lang w:val="ro-RO" w:eastAsia="ro-RO"/>
        </w:rPr>
        <w:tab/>
      </w:r>
      <w:r w:rsidRPr="00876D18">
        <w:rPr>
          <w:noProof/>
          <w:lang w:val="ro-RO"/>
        </w:rPr>
        <w:t>Cerinte de Performanta pentru Cladiri</w:t>
      </w:r>
      <w:r>
        <w:rPr>
          <w:noProof/>
        </w:rPr>
        <w:tab/>
      </w:r>
      <w:r>
        <w:rPr>
          <w:noProof/>
        </w:rPr>
        <w:fldChar w:fldCharType="begin"/>
      </w:r>
      <w:r>
        <w:rPr>
          <w:noProof/>
        </w:rPr>
        <w:instrText xml:space="preserve"> PAGEREF _Toc199327120 \h </w:instrText>
      </w:r>
      <w:r>
        <w:rPr>
          <w:noProof/>
        </w:rPr>
      </w:r>
      <w:r>
        <w:rPr>
          <w:noProof/>
        </w:rPr>
        <w:fldChar w:fldCharType="separate"/>
      </w:r>
      <w:r w:rsidR="00B8042F">
        <w:rPr>
          <w:noProof/>
        </w:rPr>
        <w:t>92</w:t>
      </w:r>
      <w:r>
        <w:rPr>
          <w:noProof/>
        </w:rPr>
        <w:fldChar w:fldCharType="end"/>
      </w:r>
    </w:p>
    <w:p w14:paraId="449EA22D" w14:textId="6ACABFE5"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6.9</w:t>
      </w:r>
      <w:r>
        <w:rPr>
          <w:rFonts w:asciiTheme="minorHAnsi" w:eastAsiaTheme="minorEastAsia" w:hAnsiTheme="minorHAnsi" w:cstheme="minorBidi"/>
          <w:smallCaps w:val="0"/>
          <w:noProof/>
          <w:sz w:val="22"/>
          <w:szCs w:val="22"/>
          <w:lang w:val="ro-RO" w:eastAsia="ro-RO"/>
        </w:rPr>
        <w:tab/>
      </w:r>
      <w:r w:rsidRPr="00876D18">
        <w:rPr>
          <w:noProof/>
          <w:lang w:val="ro-RO"/>
        </w:rPr>
        <w:t>Norme pentru Indicatoarele Rutiere şi Iluminare</w:t>
      </w:r>
      <w:r>
        <w:rPr>
          <w:noProof/>
        </w:rPr>
        <w:tab/>
      </w:r>
      <w:r>
        <w:rPr>
          <w:noProof/>
        </w:rPr>
        <w:fldChar w:fldCharType="begin"/>
      </w:r>
      <w:r>
        <w:rPr>
          <w:noProof/>
        </w:rPr>
        <w:instrText xml:space="preserve"> PAGEREF _Toc199327121 \h </w:instrText>
      </w:r>
      <w:r>
        <w:rPr>
          <w:noProof/>
        </w:rPr>
      </w:r>
      <w:r>
        <w:rPr>
          <w:noProof/>
        </w:rPr>
        <w:fldChar w:fldCharType="separate"/>
      </w:r>
      <w:r w:rsidR="00B8042F">
        <w:rPr>
          <w:noProof/>
        </w:rPr>
        <w:t>93</w:t>
      </w:r>
      <w:r>
        <w:rPr>
          <w:noProof/>
        </w:rPr>
        <w:fldChar w:fldCharType="end"/>
      </w:r>
    </w:p>
    <w:p w14:paraId="14C07616" w14:textId="097A1B79"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6.9.1</w:t>
      </w:r>
      <w:r>
        <w:rPr>
          <w:rFonts w:asciiTheme="minorHAnsi" w:eastAsiaTheme="minorEastAsia" w:hAnsiTheme="minorHAnsi" w:cstheme="minorBidi"/>
          <w:i w:val="0"/>
          <w:iCs w:val="0"/>
          <w:noProof/>
          <w:sz w:val="22"/>
          <w:szCs w:val="22"/>
          <w:lang w:val="ro-RO" w:eastAsia="ro-RO"/>
        </w:rPr>
        <w:tab/>
      </w:r>
      <w:r w:rsidRPr="00876D18">
        <w:rPr>
          <w:noProof/>
          <w:lang w:val="ro-RO"/>
        </w:rPr>
        <w:t>Sistemul de iluminare</w:t>
      </w:r>
      <w:r>
        <w:rPr>
          <w:noProof/>
        </w:rPr>
        <w:tab/>
      </w:r>
      <w:r>
        <w:rPr>
          <w:noProof/>
        </w:rPr>
        <w:fldChar w:fldCharType="begin"/>
      </w:r>
      <w:r>
        <w:rPr>
          <w:noProof/>
        </w:rPr>
        <w:instrText xml:space="preserve"> PAGEREF _Toc199327122 \h </w:instrText>
      </w:r>
      <w:r>
        <w:rPr>
          <w:noProof/>
        </w:rPr>
      </w:r>
      <w:r>
        <w:rPr>
          <w:noProof/>
        </w:rPr>
        <w:fldChar w:fldCharType="separate"/>
      </w:r>
      <w:r w:rsidR="00B8042F">
        <w:rPr>
          <w:noProof/>
        </w:rPr>
        <w:t>93</w:t>
      </w:r>
      <w:r>
        <w:rPr>
          <w:noProof/>
        </w:rPr>
        <w:fldChar w:fldCharType="end"/>
      </w:r>
    </w:p>
    <w:p w14:paraId="367EE663" w14:textId="444FCCE9"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6.9.2</w:t>
      </w:r>
      <w:r>
        <w:rPr>
          <w:rFonts w:asciiTheme="minorHAnsi" w:eastAsiaTheme="minorEastAsia" w:hAnsiTheme="minorHAnsi" w:cstheme="minorBidi"/>
          <w:i w:val="0"/>
          <w:iCs w:val="0"/>
          <w:noProof/>
          <w:sz w:val="22"/>
          <w:szCs w:val="22"/>
          <w:lang w:val="ro-RO" w:eastAsia="ro-RO"/>
        </w:rPr>
        <w:tab/>
      </w:r>
      <w:r w:rsidRPr="00876D18">
        <w:rPr>
          <w:noProof/>
          <w:lang w:val="ro-RO"/>
        </w:rPr>
        <w:t>Indicatoare Rutiere</w:t>
      </w:r>
      <w:r>
        <w:rPr>
          <w:noProof/>
        </w:rPr>
        <w:tab/>
      </w:r>
      <w:r>
        <w:rPr>
          <w:noProof/>
        </w:rPr>
        <w:fldChar w:fldCharType="begin"/>
      </w:r>
      <w:r>
        <w:rPr>
          <w:noProof/>
        </w:rPr>
        <w:instrText xml:space="preserve"> PAGEREF _Toc199327123 \h </w:instrText>
      </w:r>
      <w:r>
        <w:rPr>
          <w:noProof/>
        </w:rPr>
      </w:r>
      <w:r>
        <w:rPr>
          <w:noProof/>
        </w:rPr>
        <w:fldChar w:fldCharType="separate"/>
      </w:r>
      <w:r w:rsidR="00B8042F">
        <w:rPr>
          <w:noProof/>
        </w:rPr>
        <w:t>93</w:t>
      </w:r>
      <w:r>
        <w:rPr>
          <w:noProof/>
        </w:rPr>
        <w:fldChar w:fldCharType="end"/>
      </w:r>
    </w:p>
    <w:p w14:paraId="3D5926E0" w14:textId="533C4210"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6.9.3</w:t>
      </w:r>
      <w:r>
        <w:rPr>
          <w:rFonts w:asciiTheme="minorHAnsi" w:eastAsiaTheme="minorEastAsia" w:hAnsiTheme="minorHAnsi" w:cstheme="minorBidi"/>
          <w:i w:val="0"/>
          <w:iCs w:val="0"/>
          <w:noProof/>
          <w:sz w:val="22"/>
          <w:szCs w:val="22"/>
          <w:lang w:val="ro-RO" w:eastAsia="ro-RO"/>
        </w:rPr>
        <w:tab/>
      </w:r>
      <w:r w:rsidRPr="00876D18">
        <w:rPr>
          <w:noProof/>
          <w:lang w:val="ro-RO"/>
        </w:rPr>
        <w:t>Suporturile Indicatoarelor Rutiere</w:t>
      </w:r>
      <w:r>
        <w:rPr>
          <w:noProof/>
        </w:rPr>
        <w:tab/>
      </w:r>
      <w:r>
        <w:rPr>
          <w:noProof/>
        </w:rPr>
        <w:fldChar w:fldCharType="begin"/>
      </w:r>
      <w:r>
        <w:rPr>
          <w:noProof/>
        </w:rPr>
        <w:instrText xml:space="preserve"> PAGEREF _Toc199327124 \h </w:instrText>
      </w:r>
      <w:r>
        <w:rPr>
          <w:noProof/>
        </w:rPr>
      </w:r>
      <w:r>
        <w:rPr>
          <w:noProof/>
        </w:rPr>
        <w:fldChar w:fldCharType="separate"/>
      </w:r>
      <w:r w:rsidR="00B8042F">
        <w:rPr>
          <w:noProof/>
        </w:rPr>
        <w:t>94</w:t>
      </w:r>
      <w:r>
        <w:rPr>
          <w:noProof/>
        </w:rPr>
        <w:fldChar w:fldCharType="end"/>
      </w:r>
    </w:p>
    <w:p w14:paraId="20354115" w14:textId="48C5C552"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6.9.4</w:t>
      </w:r>
      <w:r>
        <w:rPr>
          <w:rFonts w:asciiTheme="minorHAnsi" w:eastAsiaTheme="minorEastAsia" w:hAnsiTheme="minorHAnsi" w:cstheme="minorBidi"/>
          <w:i w:val="0"/>
          <w:iCs w:val="0"/>
          <w:noProof/>
          <w:sz w:val="22"/>
          <w:szCs w:val="22"/>
          <w:lang w:val="ro-RO" w:eastAsia="ro-RO"/>
        </w:rPr>
        <w:tab/>
      </w:r>
      <w:r w:rsidRPr="00876D18">
        <w:rPr>
          <w:noProof/>
          <w:lang w:val="ro-RO"/>
        </w:rPr>
        <w:t>Marcaje rutiere</w:t>
      </w:r>
      <w:r>
        <w:rPr>
          <w:noProof/>
        </w:rPr>
        <w:tab/>
      </w:r>
      <w:r>
        <w:rPr>
          <w:noProof/>
        </w:rPr>
        <w:fldChar w:fldCharType="begin"/>
      </w:r>
      <w:r>
        <w:rPr>
          <w:noProof/>
        </w:rPr>
        <w:instrText xml:space="preserve"> PAGEREF _Toc199327125 \h </w:instrText>
      </w:r>
      <w:r>
        <w:rPr>
          <w:noProof/>
        </w:rPr>
      </w:r>
      <w:r>
        <w:rPr>
          <w:noProof/>
        </w:rPr>
        <w:fldChar w:fldCharType="separate"/>
      </w:r>
      <w:r w:rsidR="00B8042F">
        <w:rPr>
          <w:noProof/>
        </w:rPr>
        <w:t>94</w:t>
      </w:r>
      <w:r>
        <w:rPr>
          <w:noProof/>
        </w:rPr>
        <w:fldChar w:fldCharType="end"/>
      </w:r>
    </w:p>
    <w:p w14:paraId="360E9713" w14:textId="5114406F" w:rsidR="0051485E" w:rsidRDefault="0051485E" w:rsidP="0051485E">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6.10</w:t>
      </w:r>
      <w:r>
        <w:rPr>
          <w:rFonts w:asciiTheme="minorHAnsi" w:eastAsiaTheme="minorEastAsia" w:hAnsiTheme="minorHAnsi" w:cstheme="minorBidi"/>
          <w:smallCaps w:val="0"/>
          <w:noProof/>
          <w:sz w:val="22"/>
          <w:szCs w:val="22"/>
          <w:lang w:val="ro-RO" w:eastAsia="ro-RO"/>
        </w:rPr>
        <w:tab/>
      </w:r>
      <w:r w:rsidRPr="00876D18">
        <w:rPr>
          <w:noProof/>
          <w:lang w:val="ro-RO"/>
        </w:rPr>
        <w:t>Operaţiile de Întreţinere şi Reparaţii pentru Clădirile de pe Amplasament</w:t>
      </w:r>
      <w:r>
        <w:rPr>
          <w:noProof/>
        </w:rPr>
        <w:tab/>
      </w:r>
      <w:r>
        <w:rPr>
          <w:noProof/>
        </w:rPr>
        <w:fldChar w:fldCharType="begin"/>
      </w:r>
      <w:r>
        <w:rPr>
          <w:noProof/>
        </w:rPr>
        <w:instrText xml:space="preserve"> PAGEREF _Toc199327126 \h </w:instrText>
      </w:r>
      <w:r>
        <w:rPr>
          <w:noProof/>
        </w:rPr>
      </w:r>
      <w:r>
        <w:rPr>
          <w:noProof/>
        </w:rPr>
        <w:fldChar w:fldCharType="separate"/>
      </w:r>
      <w:r w:rsidR="00B8042F">
        <w:rPr>
          <w:noProof/>
        </w:rPr>
        <w:t>95</w:t>
      </w:r>
      <w:r>
        <w:rPr>
          <w:noProof/>
        </w:rPr>
        <w:fldChar w:fldCharType="end"/>
      </w:r>
    </w:p>
    <w:p w14:paraId="68C68293" w14:textId="31012CD0" w:rsidR="0051485E" w:rsidRDefault="0051485E" w:rsidP="0051485E">
      <w:pPr>
        <w:pStyle w:val="TOC1"/>
        <w:rPr>
          <w:rFonts w:asciiTheme="minorHAnsi" w:eastAsiaTheme="minorEastAsia" w:hAnsiTheme="minorHAnsi" w:cstheme="minorBidi"/>
          <w:sz w:val="22"/>
          <w:szCs w:val="22"/>
          <w:lang w:eastAsia="ro-RO"/>
        </w:rPr>
      </w:pPr>
      <w:r w:rsidRPr="00876D18">
        <w:rPr>
          <w14:scene3d>
            <w14:camera w14:prst="orthographicFront"/>
            <w14:lightRig w14:rig="threePt" w14:dir="t">
              <w14:rot w14:lat="0" w14:lon="0" w14:rev="0"/>
            </w14:lightRig>
          </w14:scene3d>
        </w:rPr>
        <w:t>7.</w:t>
      </w:r>
      <w:r>
        <w:rPr>
          <w:rFonts w:asciiTheme="minorHAnsi" w:eastAsiaTheme="minorEastAsia" w:hAnsiTheme="minorHAnsi" w:cstheme="minorBidi"/>
          <w:sz w:val="22"/>
          <w:szCs w:val="22"/>
          <w:lang w:eastAsia="ro-RO"/>
        </w:rPr>
        <w:tab/>
      </w:r>
      <w:r w:rsidRPr="00876D18">
        <w:t>PROGRAMUL DE AUDIT EXTERN</w:t>
      </w:r>
      <w:r>
        <w:tab/>
      </w:r>
      <w:r>
        <w:fldChar w:fldCharType="begin"/>
      </w:r>
      <w:r>
        <w:instrText xml:space="preserve"> PAGEREF _Toc199327127 \h </w:instrText>
      </w:r>
      <w:r>
        <w:fldChar w:fldCharType="separate"/>
      </w:r>
      <w:r w:rsidR="00B8042F">
        <w:t>106</w:t>
      </w:r>
      <w:r>
        <w:fldChar w:fldCharType="end"/>
      </w:r>
    </w:p>
    <w:p w14:paraId="228C36F8" w14:textId="29B65257"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7.1</w:t>
      </w:r>
      <w:r>
        <w:rPr>
          <w:rFonts w:asciiTheme="minorHAnsi" w:eastAsiaTheme="minorEastAsia" w:hAnsiTheme="minorHAnsi" w:cstheme="minorBidi"/>
          <w:smallCap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_Toc199327128 \h </w:instrText>
      </w:r>
      <w:r>
        <w:rPr>
          <w:noProof/>
        </w:rPr>
      </w:r>
      <w:r>
        <w:rPr>
          <w:noProof/>
        </w:rPr>
        <w:fldChar w:fldCharType="separate"/>
      </w:r>
      <w:r w:rsidR="00B8042F">
        <w:rPr>
          <w:noProof/>
        </w:rPr>
        <w:t>106</w:t>
      </w:r>
      <w:r>
        <w:rPr>
          <w:noProof/>
        </w:rPr>
        <w:fldChar w:fldCharType="end"/>
      </w:r>
    </w:p>
    <w:p w14:paraId="78257B57" w14:textId="506128B2"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7.2</w:t>
      </w:r>
      <w:r>
        <w:rPr>
          <w:rFonts w:asciiTheme="minorHAnsi" w:eastAsiaTheme="minorEastAsia" w:hAnsiTheme="minorHAnsi" w:cstheme="minorBidi"/>
          <w:smallCaps w:val="0"/>
          <w:noProof/>
          <w:sz w:val="22"/>
          <w:szCs w:val="22"/>
          <w:lang w:val="ro-RO" w:eastAsia="ro-RO"/>
        </w:rPr>
        <w:tab/>
      </w:r>
      <w:r w:rsidRPr="00876D18">
        <w:rPr>
          <w:noProof/>
          <w:lang w:val="ro-RO"/>
        </w:rPr>
        <w:t>Scopul programelor de audit externe</w:t>
      </w:r>
      <w:r>
        <w:rPr>
          <w:noProof/>
        </w:rPr>
        <w:tab/>
      </w:r>
      <w:r>
        <w:rPr>
          <w:noProof/>
        </w:rPr>
        <w:fldChar w:fldCharType="begin"/>
      </w:r>
      <w:r>
        <w:rPr>
          <w:noProof/>
        </w:rPr>
        <w:instrText xml:space="preserve"> PAGEREF _Toc199327129 \h </w:instrText>
      </w:r>
      <w:r>
        <w:rPr>
          <w:noProof/>
        </w:rPr>
      </w:r>
      <w:r>
        <w:rPr>
          <w:noProof/>
        </w:rPr>
        <w:fldChar w:fldCharType="separate"/>
      </w:r>
      <w:r w:rsidR="00B8042F">
        <w:rPr>
          <w:noProof/>
        </w:rPr>
        <w:t>106</w:t>
      </w:r>
      <w:r>
        <w:rPr>
          <w:noProof/>
        </w:rPr>
        <w:fldChar w:fldCharType="end"/>
      </w:r>
    </w:p>
    <w:p w14:paraId="50F9C219" w14:textId="03924F29"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7.3</w:t>
      </w:r>
      <w:r>
        <w:rPr>
          <w:rFonts w:asciiTheme="minorHAnsi" w:eastAsiaTheme="minorEastAsia" w:hAnsiTheme="minorHAnsi" w:cstheme="minorBidi"/>
          <w:smallCaps w:val="0"/>
          <w:noProof/>
          <w:sz w:val="22"/>
          <w:szCs w:val="22"/>
          <w:lang w:val="ro-RO" w:eastAsia="ro-RO"/>
        </w:rPr>
        <w:tab/>
      </w:r>
      <w:r w:rsidRPr="00876D18">
        <w:rPr>
          <w:noProof/>
          <w:lang w:val="ro-RO"/>
        </w:rPr>
        <w:t>Acţiunile de Audit al Sistemului</w:t>
      </w:r>
      <w:r>
        <w:rPr>
          <w:noProof/>
        </w:rPr>
        <w:tab/>
      </w:r>
      <w:r>
        <w:rPr>
          <w:noProof/>
        </w:rPr>
        <w:fldChar w:fldCharType="begin"/>
      </w:r>
      <w:r>
        <w:rPr>
          <w:noProof/>
        </w:rPr>
        <w:instrText xml:space="preserve"> PAGEREF _Toc199327130 \h </w:instrText>
      </w:r>
      <w:r>
        <w:rPr>
          <w:noProof/>
        </w:rPr>
      </w:r>
      <w:r>
        <w:rPr>
          <w:noProof/>
        </w:rPr>
        <w:fldChar w:fldCharType="separate"/>
      </w:r>
      <w:r w:rsidR="00B8042F">
        <w:rPr>
          <w:noProof/>
        </w:rPr>
        <w:t>106</w:t>
      </w:r>
      <w:r>
        <w:rPr>
          <w:noProof/>
        </w:rPr>
        <w:fldChar w:fldCharType="end"/>
      </w:r>
    </w:p>
    <w:p w14:paraId="18981EEA" w14:textId="02D72EED"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7.4</w:t>
      </w:r>
      <w:r>
        <w:rPr>
          <w:rFonts w:asciiTheme="minorHAnsi" w:eastAsiaTheme="minorEastAsia" w:hAnsiTheme="minorHAnsi" w:cstheme="minorBidi"/>
          <w:smallCaps w:val="0"/>
          <w:noProof/>
          <w:sz w:val="22"/>
          <w:szCs w:val="22"/>
          <w:lang w:val="ro-RO" w:eastAsia="ro-RO"/>
        </w:rPr>
        <w:tab/>
      </w:r>
      <w:r w:rsidRPr="00876D18">
        <w:rPr>
          <w:noProof/>
          <w:lang w:val="ro-RO"/>
        </w:rPr>
        <w:t>Acţiunile de Audit ale Produsului</w:t>
      </w:r>
      <w:r>
        <w:rPr>
          <w:noProof/>
        </w:rPr>
        <w:tab/>
      </w:r>
      <w:r>
        <w:rPr>
          <w:noProof/>
        </w:rPr>
        <w:fldChar w:fldCharType="begin"/>
      </w:r>
      <w:r>
        <w:rPr>
          <w:noProof/>
        </w:rPr>
        <w:instrText xml:space="preserve"> PAGEREF _Toc199327131 \h </w:instrText>
      </w:r>
      <w:r>
        <w:rPr>
          <w:noProof/>
        </w:rPr>
      </w:r>
      <w:r>
        <w:rPr>
          <w:noProof/>
        </w:rPr>
        <w:fldChar w:fldCharType="separate"/>
      </w:r>
      <w:r w:rsidR="00B8042F">
        <w:rPr>
          <w:noProof/>
        </w:rPr>
        <w:t>107</w:t>
      </w:r>
      <w:r>
        <w:rPr>
          <w:noProof/>
        </w:rPr>
        <w:fldChar w:fldCharType="end"/>
      </w:r>
    </w:p>
    <w:p w14:paraId="1EE6A4B7" w14:textId="0CDF7BE9"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7.5</w:t>
      </w:r>
      <w:r>
        <w:rPr>
          <w:rFonts w:asciiTheme="minorHAnsi" w:eastAsiaTheme="minorEastAsia" w:hAnsiTheme="minorHAnsi" w:cstheme="minorBidi"/>
          <w:smallCaps w:val="0"/>
          <w:noProof/>
          <w:sz w:val="22"/>
          <w:szCs w:val="22"/>
          <w:lang w:val="ro-RO" w:eastAsia="ro-RO"/>
        </w:rPr>
        <w:tab/>
      </w:r>
      <w:r w:rsidRPr="00876D18">
        <w:rPr>
          <w:noProof/>
          <w:lang w:val="ro-RO"/>
        </w:rPr>
        <w:t>Tipuri de Audit</w:t>
      </w:r>
      <w:r>
        <w:rPr>
          <w:noProof/>
        </w:rPr>
        <w:tab/>
      </w:r>
      <w:r>
        <w:rPr>
          <w:noProof/>
        </w:rPr>
        <w:fldChar w:fldCharType="begin"/>
      </w:r>
      <w:r>
        <w:rPr>
          <w:noProof/>
        </w:rPr>
        <w:instrText xml:space="preserve"> PAGEREF _Toc199327132 \h </w:instrText>
      </w:r>
      <w:r>
        <w:rPr>
          <w:noProof/>
        </w:rPr>
      </w:r>
      <w:r>
        <w:rPr>
          <w:noProof/>
        </w:rPr>
        <w:fldChar w:fldCharType="separate"/>
      </w:r>
      <w:r w:rsidR="00B8042F">
        <w:rPr>
          <w:noProof/>
        </w:rPr>
        <w:t>107</w:t>
      </w:r>
      <w:r>
        <w:rPr>
          <w:noProof/>
        </w:rPr>
        <w:fldChar w:fldCharType="end"/>
      </w:r>
    </w:p>
    <w:p w14:paraId="1149D2AE" w14:textId="69AB605B"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7.5.1</w:t>
      </w:r>
      <w:r>
        <w:rPr>
          <w:rFonts w:asciiTheme="minorHAnsi" w:eastAsiaTheme="minorEastAsia" w:hAnsiTheme="minorHAnsi" w:cstheme="minorBidi"/>
          <w:i w:val="0"/>
          <w:iCs w:val="0"/>
          <w:noProof/>
          <w:sz w:val="22"/>
          <w:szCs w:val="22"/>
          <w:lang w:val="ro-RO" w:eastAsia="ro-RO"/>
        </w:rPr>
        <w:tab/>
      </w:r>
      <w:r w:rsidRPr="00876D18">
        <w:rPr>
          <w:noProof/>
          <w:lang w:val="ro-RO"/>
        </w:rPr>
        <w:t>Audit planificat</w:t>
      </w:r>
      <w:r>
        <w:rPr>
          <w:noProof/>
        </w:rPr>
        <w:tab/>
      </w:r>
      <w:r>
        <w:rPr>
          <w:noProof/>
        </w:rPr>
        <w:fldChar w:fldCharType="begin"/>
      </w:r>
      <w:r>
        <w:rPr>
          <w:noProof/>
        </w:rPr>
        <w:instrText xml:space="preserve"> PAGEREF _Toc199327133 \h </w:instrText>
      </w:r>
      <w:r>
        <w:rPr>
          <w:noProof/>
        </w:rPr>
      </w:r>
      <w:r>
        <w:rPr>
          <w:noProof/>
        </w:rPr>
        <w:fldChar w:fldCharType="separate"/>
      </w:r>
      <w:r w:rsidR="00B8042F">
        <w:rPr>
          <w:noProof/>
        </w:rPr>
        <w:t>107</w:t>
      </w:r>
      <w:r>
        <w:rPr>
          <w:noProof/>
        </w:rPr>
        <w:fldChar w:fldCharType="end"/>
      </w:r>
    </w:p>
    <w:p w14:paraId="58241AA7" w14:textId="03480B54"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7.5.2</w:t>
      </w:r>
      <w:r>
        <w:rPr>
          <w:rFonts w:asciiTheme="minorHAnsi" w:eastAsiaTheme="minorEastAsia" w:hAnsiTheme="minorHAnsi" w:cstheme="minorBidi"/>
          <w:i w:val="0"/>
          <w:iCs w:val="0"/>
          <w:noProof/>
          <w:sz w:val="22"/>
          <w:szCs w:val="22"/>
          <w:lang w:val="ro-RO" w:eastAsia="ro-RO"/>
        </w:rPr>
        <w:tab/>
      </w:r>
      <w:r w:rsidRPr="00876D18">
        <w:rPr>
          <w:noProof/>
          <w:lang w:val="ro-RO"/>
        </w:rPr>
        <w:t>Audit neplanificat</w:t>
      </w:r>
      <w:r>
        <w:rPr>
          <w:noProof/>
        </w:rPr>
        <w:tab/>
      </w:r>
      <w:r>
        <w:rPr>
          <w:noProof/>
        </w:rPr>
        <w:fldChar w:fldCharType="begin"/>
      </w:r>
      <w:r>
        <w:rPr>
          <w:noProof/>
        </w:rPr>
        <w:instrText xml:space="preserve"> PAGEREF _Toc199327134 \h </w:instrText>
      </w:r>
      <w:r>
        <w:rPr>
          <w:noProof/>
        </w:rPr>
      </w:r>
      <w:r>
        <w:rPr>
          <w:noProof/>
        </w:rPr>
        <w:fldChar w:fldCharType="separate"/>
      </w:r>
      <w:r w:rsidR="00B8042F">
        <w:rPr>
          <w:noProof/>
        </w:rPr>
        <w:t>107</w:t>
      </w:r>
      <w:r>
        <w:rPr>
          <w:noProof/>
        </w:rPr>
        <w:fldChar w:fldCharType="end"/>
      </w:r>
    </w:p>
    <w:p w14:paraId="7C1F5068" w14:textId="2DFBFD89"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7.5.3</w:t>
      </w:r>
      <w:r>
        <w:rPr>
          <w:rFonts w:asciiTheme="minorHAnsi" w:eastAsiaTheme="minorEastAsia" w:hAnsiTheme="minorHAnsi" w:cstheme="minorBidi"/>
          <w:i w:val="0"/>
          <w:iCs w:val="0"/>
          <w:noProof/>
          <w:sz w:val="22"/>
          <w:szCs w:val="22"/>
          <w:lang w:val="ro-RO" w:eastAsia="ro-RO"/>
        </w:rPr>
        <w:tab/>
      </w:r>
      <w:r w:rsidRPr="00876D18">
        <w:rPr>
          <w:noProof/>
          <w:lang w:val="ro-RO"/>
        </w:rPr>
        <w:t>Audit de verificare</w:t>
      </w:r>
      <w:r>
        <w:rPr>
          <w:noProof/>
        </w:rPr>
        <w:tab/>
      </w:r>
      <w:r>
        <w:rPr>
          <w:noProof/>
        </w:rPr>
        <w:fldChar w:fldCharType="begin"/>
      </w:r>
      <w:r>
        <w:rPr>
          <w:noProof/>
        </w:rPr>
        <w:instrText xml:space="preserve"> PAGEREF _Toc199327135 \h </w:instrText>
      </w:r>
      <w:r>
        <w:rPr>
          <w:noProof/>
        </w:rPr>
      </w:r>
      <w:r>
        <w:rPr>
          <w:noProof/>
        </w:rPr>
        <w:fldChar w:fldCharType="separate"/>
      </w:r>
      <w:r w:rsidR="00B8042F">
        <w:rPr>
          <w:noProof/>
        </w:rPr>
        <w:t>107</w:t>
      </w:r>
      <w:r>
        <w:rPr>
          <w:noProof/>
        </w:rPr>
        <w:fldChar w:fldCharType="end"/>
      </w:r>
    </w:p>
    <w:p w14:paraId="585C9A85" w14:textId="4E258432"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7.6</w:t>
      </w:r>
      <w:r>
        <w:rPr>
          <w:rFonts w:asciiTheme="minorHAnsi" w:eastAsiaTheme="minorEastAsia" w:hAnsiTheme="minorHAnsi" w:cstheme="minorBidi"/>
          <w:smallCaps w:val="0"/>
          <w:noProof/>
          <w:sz w:val="22"/>
          <w:szCs w:val="22"/>
          <w:lang w:val="ro-RO" w:eastAsia="ro-RO"/>
        </w:rPr>
        <w:tab/>
      </w:r>
      <w:r w:rsidRPr="00876D18">
        <w:rPr>
          <w:noProof/>
          <w:lang w:val="ro-RO"/>
        </w:rPr>
        <w:t>Efectuarea acţiunilor de Audit</w:t>
      </w:r>
      <w:r>
        <w:rPr>
          <w:noProof/>
        </w:rPr>
        <w:tab/>
      </w:r>
      <w:r>
        <w:rPr>
          <w:noProof/>
        </w:rPr>
        <w:fldChar w:fldCharType="begin"/>
      </w:r>
      <w:r>
        <w:rPr>
          <w:noProof/>
        </w:rPr>
        <w:instrText xml:space="preserve"> PAGEREF _Toc199327136 \h </w:instrText>
      </w:r>
      <w:r>
        <w:rPr>
          <w:noProof/>
        </w:rPr>
      </w:r>
      <w:r>
        <w:rPr>
          <w:noProof/>
        </w:rPr>
        <w:fldChar w:fldCharType="separate"/>
      </w:r>
      <w:r w:rsidR="00B8042F">
        <w:rPr>
          <w:noProof/>
        </w:rPr>
        <w:t>107</w:t>
      </w:r>
      <w:r>
        <w:rPr>
          <w:noProof/>
        </w:rPr>
        <w:fldChar w:fldCharType="end"/>
      </w:r>
    </w:p>
    <w:p w14:paraId="73A0BA27" w14:textId="7EE2A59F"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7.6.1</w:t>
      </w:r>
      <w:r>
        <w:rPr>
          <w:rFonts w:asciiTheme="minorHAnsi" w:eastAsiaTheme="minorEastAsia" w:hAnsiTheme="minorHAnsi" w:cstheme="minorBidi"/>
          <w:i w:val="0"/>
          <w:iCs w:val="0"/>
          <w:noProof/>
          <w:sz w:val="22"/>
          <w:szCs w:val="22"/>
          <w:lang w:val="ro-RO" w:eastAsia="ro-RO"/>
        </w:rPr>
        <w:tab/>
      </w:r>
      <w:r w:rsidRPr="00876D18">
        <w:rPr>
          <w:noProof/>
          <w:lang w:val="ro-RO"/>
        </w:rPr>
        <w:t>Programarea</w:t>
      </w:r>
      <w:r>
        <w:rPr>
          <w:noProof/>
        </w:rPr>
        <w:tab/>
      </w:r>
      <w:r>
        <w:rPr>
          <w:noProof/>
        </w:rPr>
        <w:fldChar w:fldCharType="begin"/>
      </w:r>
      <w:r>
        <w:rPr>
          <w:noProof/>
        </w:rPr>
        <w:instrText xml:space="preserve"> PAGEREF _Toc199327137 \h </w:instrText>
      </w:r>
      <w:r>
        <w:rPr>
          <w:noProof/>
        </w:rPr>
      </w:r>
      <w:r>
        <w:rPr>
          <w:noProof/>
        </w:rPr>
        <w:fldChar w:fldCharType="separate"/>
      </w:r>
      <w:r w:rsidR="00B8042F">
        <w:rPr>
          <w:noProof/>
        </w:rPr>
        <w:t>107</w:t>
      </w:r>
      <w:r>
        <w:rPr>
          <w:noProof/>
        </w:rPr>
        <w:fldChar w:fldCharType="end"/>
      </w:r>
    </w:p>
    <w:p w14:paraId="78126233" w14:textId="7B58E41D"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7.6.2</w:t>
      </w:r>
      <w:r>
        <w:rPr>
          <w:rFonts w:asciiTheme="minorHAnsi" w:eastAsiaTheme="minorEastAsia" w:hAnsiTheme="minorHAnsi" w:cstheme="minorBidi"/>
          <w:i w:val="0"/>
          <w:iCs w:val="0"/>
          <w:noProof/>
          <w:sz w:val="22"/>
          <w:szCs w:val="22"/>
          <w:lang w:val="ro-RO" w:eastAsia="ro-RO"/>
        </w:rPr>
        <w:tab/>
      </w:r>
      <w:r w:rsidRPr="00876D18">
        <w:rPr>
          <w:noProof/>
          <w:lang w:val="ro-RO"/>
        </w:rPr>
        <w:t>Înştiinţarea prealabilă a acţiunilor de Audit</w:t>
      </w:r>
      <w:r>
        <w:rPr>
          <w:noProof/>
        </w:rPr>
        <w:tab/>
      </w:r>
      <w:r>
        <w:rPr>
          <w:noProof/>
        </w:rPr>
        <w:fldChar w:fldCharType="begin"/>
      </w:r>
      <w:r>
        <w:rPr>
          <w:noProof/>
        </w:rPr>
        <w:instrText xml:space="preserve"> PAGEREF _Toc199327138 \h </w:instrText>
      </w:r>
      <w:r>
        <w:rPr>
          <w:noProof/>
        </w:rPr>
      </w:r>
      <w:r>
        <w:rPr>
          <w:noProof/>
        </w:rPr>
        <w:fldChar w:fldCharType="separate"/>
      </w:r>
      <w:r w:rsidR="00B8042F">
        <w:rPr>
          <w:noProof/>
        </w:rPr>
        <w:t>108</w:t>
      </w:r>
      <w:r>
        <w:rPr>
          <w:noProof/>
        </w:rPr>
        <w:fldChar w:fldCharType="end"/>
      </w:r>
    </w:p>
    <w:p w14:paraId="744E3E6D" w14:textId="1A5CEC8C"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7.6.3</w:t>
      </w:r>
      <w:r>
        <w:rPr>
          <w:rFonts w:asciiTheme="minorHAnsi" w:eastAsiaTheme="minorEastAsia" w:hAnsiTheme="minorHAnsi" w:cstheme="minorBidi"/>
          <w:i w:val="0"/>
          <w:iCs w:val="0"/>
          <w:noProof/>
          <w:sz w:val="22"/>
          <w:szCs w:val="22"/>
          <w:lang w:val="ro-RO" w:eastAsia="ro-RO"/>
        </w:rPr>
        <w:tab/>
      </w:r>
      <w:r w:rsidRPr="00876D18">
        <w:rPr>
          <w:noProof/>
          <w:lang w:val="ro-RO"/>
        </w:rPr>
        <w:t>Întâlnirile de deschidere</w:t>
      </w:r>
      <w:r>
        <w:rPr>
          <w:noProof/>
        </w:rPr>
        <w:tab/>
      </w:r>
      <w:r>
        <w:rPr>
          <w:noProof/>
        </w:rPr>
        <w:fldChar w:fldCharType="begin"/>
      </w:r>
      <w:r>
        <w:rPr>
          <w:noProof/>
        </w:rPr>
        <w:instrText xml:space="preserve"> PAGEREF _Toc199327139 \h </w:instrText>
      </w:r>
      <w:r>
        <w:rPr>
          <w:noProof/>
        </w:rPr>
      </w:r>
      <w:r>
        <w:rPr>
          <w:noProof/>
        </w:rPr>
        <w:fldChar w:fldCharType="separate"/>
      </w:r>
      <w:r w:rsidR="00B8042F">
        <w:rPr>
          <w:noProof/>
        </w:rPr>
        <w:t>108</w:t>
      </w:r>
      <w:r>
        <w:rPr>
          <w:noProof/>
        </w:rPr>
        <w:fldChar w:fldCharType="end"/>
      </w:r>
    </w:p>
    <w:p w14:paraId="78BDDE32" w14:textId="5A88B250"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7.6.4</w:t>
      </w:r>
      <w:r>
        <w:rPr>
          <w:rFonts w:asciiTheme="minorHAnsi" w:eastAsiaTheme="minorEastAsia" w:hAnsiTheme="minorHAnsi" w:cstheme="minorBidi"/>
          <w:i w:val="0"/>
          <w:iCs w:val="0"/>
          <w:noProof/>
          <w:sz w:val="22"/>
          <w:szCs w:val="22"/>
          <w:lang w:val="ro-RO" w:eastAsia="ro-RO"/>
        </w:rPr>
        <w:tab/>
      </w:r>
      <w:r w:rsidRPr="00876D18">
        <w:rPr>
          <w:noProof/>
          <w:lang w:val="ro-RO"/>
        </w:rPr>
        <w:t>Conducerea auditului</w:t>
      </w:r>
      <w:r>
        <w:rPr>
          <w:noProof/>
        </w:rPr>
        <w:tab/>
      </w:r>
      <w:r>
        <w:rPr>
          <w:noProof/>
        </w:rPr>
        <w:fldChar w:fldCharType="begin"/>
      </w:r>
      <w:r>
        <w:rPr>
          <w:noProof/>
        </w:rPr>
        <w:instrText xml:space="preserve"> PAGEREF _Toc199327140 \h </w:instrText>
      </w:r>
      <w:r>
        <w:rPr>
          <w:noProof/>
        </w:rPr>
      </w:r>
      <w:r>
        <w:rPr>
          <w:noProof/>
        </w:rPr>
        <w:fldChar w:fldCharType="separate"/>
      </w:r>
      <w:r w:rsidR="00B8042F">
        <w:rPr>
          <w:noProof/>
        </w:rPr>
        <w:t>108</w:t>
      </w:r>
      <w:r>
        <w:rPr>
          <w:noProof/>
        </w:rPr>
        <w:fldChar w:fldCharType="end"/>
      </w:r>
    </w:p>
    <w:p w14:paraId="27021515" w14:textId="751B0888"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7.6.5</w:t>
      </w:r>
      <w:r>
        <w:rPr>
          <w:rFonts w:asciiTheme="minorHAnsi" w:eastAsiaTheme="minorEastAsia" w:hAnsiTheme="minorHAnsi" w:cstheme="minorBidi"/>
          <w:i w:val="0"/>
          <w:iCs w:val="0"/>
          <w:noProof/>
          <w:sz w:val="22"/>
          <w:szCs w:val="22"/>
          <w:lang w:val="ro-RO" w:eastAsia="ro-RO"/>
        </w:rPr>
        <w:tab/>
      </w:r>
      <w:r w:rsidRPr="00876D18">
        <w:rPr>
          <w:noProof/>
          <w:lang w:val="ro-RO"/>
        </w:rPr>
        <w:t>Întâlnirea de închidere</w:t>
      </w:r>
      <w:r>
        <w:rPr>
          <w:noProof/>
        </w:rPr>
        <w:tab/>
      </w:r>
      <w:r>
        <w:rPr>
          <w:noProof/>
        </w:rPr>
        <w:fldChar w:fldCharType="begin"/>
      </w:r>
      <w:r>
        <w:rPr>
          <w:noProof/>
        </w:rPr>
        <w:instrText xml:space="preserve"> PAGEREF _Toc199327141 \h </w:instrText>
      </w:r>
      <w:r>
        <w:rPr>
          <w:noProof/>
        </w:rPr>
      </w:r>
      <w:r>
        <w:rPr>
          <w:noProof/>
        </w:rPr>
        <w:fldChar w:fldCharType="separate"/>
      </w:r>
      <w:r w:rsidR="00B8042F">
        <w:rPr>
          <w:noProof/>
        </w:rPr>
        <w:t>108</w:t>
      </w:r>
      <w:r>
        <w:rPr>
          <w:noProof/>
        </w:rPr>
        <w:fldChar w:fldCharType="end"/>
      </w:r>
    </w:p>
    <w:p w14:paraId="15EF9648" w14:textId="4730D56C"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7.7</w:t>
      </w:r>
      <w:r>
        <w:rPr>
          <w:rFonts w:asciiTheme="minorHAnsi" w:eastAsiaTheme="minorEastAsia" w:hAnsiTheme="minorHAnsi" w:cstheme="minorBidi"/>
          <w:smallCaps w:val="0"/>
          <w:noProof/>
          <w:sz w:val="22"/>
          <w:szCs w:val="22"/>
          <w:lang w:val="ro-RO" w:eastAsia="ro-RO"/>
        </w:rPr>
        <w:tab/>
      </w:r>
      <w:r w:rsidRPr="00876D18">
        <w:rPr>
          <w:noProof/>
          <w:lang w:val="ro-RO"/>
        </w:rPr>
        <w:t>Audit suplimentar</w:t>
      </w:r>
      <w:r>
        <w:rPr>
          <w:noProof/>
        </w:rPr>
        <w:tab/>
      </w:r>
      <w:r>
        <w:rPr>
          <w:noProof/>
        </w:rPr>
        <w:fldChar w:fldCharType="begin"/>
      </w:r>
      <w:r>
        <w:rPr>
          <w:noProof/>
        </w:rPr>
        <w:instrText xml:space="preserve"> PAGEREF _Toc199327142 \h </w:instrText>
      </w:r>
      <w:r>
        <w:rPr>
          <w:noProof/>
        </w:rPr>
      </w:r>
      <w:r>
        <w:rPr>
          <w:noProof/>
        </w:rPr>
        <w:fldChar w:fldCharType="separate"/>
      </w:r>
      <w:r w:rsidR="00B8042F">
        <w:rPr>
          <w:noProof/>
        </w:rPr>
        <w:t>109</w:t>
      </w:r>
      <w:r>
        <w:rPr>
          <w:noProof/>
        </w:rPr>
        <w:fldChar w:fldCharType="end"/>
      </w:r>
    </w:p>
    <w:p w14:paraId="2364FEDB" w14:textId="2211467F"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7.8</w:t>
      </w:r>
      <w:r>
        <w:rPr>
          <w:rFonts w:asciiTheme="minorHAnsi" w:eastAsiaTheme="minorEastAsia" w:hAnsiTheme="minorHAnsi" w:cstheme="minorBidi"/>
          <w:smallCaps w:val="0"/>
          <w:noProof/>
          <w:sz w:val="22"/>
          <w:szCs w:val="22"/>
          <w:lang w:val="ro-RO" w:eastAsia="ro-RO"/>
        </w:rPr>
        <w:tab/>
      </w:r>
      <w:r w:rsidRPr="00876D18">
        <w:rPr>
          <w:noProof/>
          <w:lang w:val="ro-RO"/>
        </w:rPr>
        <w:t>Rapoartele de Audit</w:t>
      </w:r>
      <w:r>
        <w:rPr>
          <w:noProof/>
        </w:rPr>
        <w:tab/>
      </w:r>
      <w:r>
        <w:rPr>
          <w:noProof/>
        </w:rPr>
        <w:fldChar w:fldCharType="begin"/>
      </w:r>
      <w:r>
        <w:rPr>
          <w:noProof/>
        </w:rPr>
        <w:instrText xml:space="preserve"> PAGEREF _Toc199327143 \h </w:instrText>
      </w:r>
      <w:r>
        <w:rPr>
          <w:noProof/>
        </w:rPr>
      </w:r>
      <w:r>
        <w:rPr>
          <w:noProof/>
        </w:rPr>
        <w:fldChar w:fldCharType="separate"/>
      </w:r>
      <w:r w:rsidR="00B8042F">
        <w:rPr>
          <w:noProof/>
        </w:rPr>
        <w:t>109</w:t>
      </w:r>
      <w:r>
        <w:rPr>
          <w:noProof/>
        </w:rPr>
        <w:fldChar w:fldCharType="end"/>
      </w:r>
    </w:p>
    <w:p w14:paraId="7491E1F6" w14:textId="6B11DF80" w:rsidR="0051485E" w:rsidRDefault="0051485E" w:rsidP="0051485E">
      <w:pPr>
        <w:pStyle w:val="TOC1"/>
        <w:rPr>
          <w:rFonts w:asciiTheme="minorHAnsi" w:eastAsiaTheme="minorEastAsia" w:hAnsiTheme="minorHAnsi" w:cstheme="minorBidi"/>
          <w:sz w:val="22"/>
          <w:szCs w:val="22"/>
          <w:lang w:eastAsia="ro-RO"/>
        </w:rPr>
      </w:pPr>
      <w:r w:rsidRPr="00876D18">
        <w:rPr>
          <w14:scene3d>
            <w14:camera w14:prst="orthographicFront"/>
            <w14:lightRig w14:rig="threePt" w14:dir="t">
              <w14:rot w14:lat="0" w14:lon="0" w14:rev="0"/>
            </w14:lightRig>
          </w14:scene3d>
        </w:rPr>
        <w:t>8.</w:t>
      </w:r>
      <w:r>
        <w:rPr>
          <w:rFonts w:asciiTheme="minorHAnsi" w:eastAsiaTheme="minorEastAsia" w:hAnsiTheme="minorHAnsi" w:cstheme="minorBidi"/>
          <w:sz w:val="22"/>
          <w:szCs w:val="22"/>
          <w:lang w:eastAsia="ro-RO"/>
        </w:rPr>
        <w:tab/>
      </w:r>
      <w:r w:rsidRPr="00876D18">
        <w:t>PREVEDERI REFERITOARE LA RETURNARE</w:t>
      </w:r>
      <w:r>
        <w:tab/>
      </w:r>
      <w:r>
        <w:fldChar w:fldCharType="begin"/>
      </w:r>
      <w:r>
        <w:instrText xml:space="preserve"> PAGEREF _Toc199327144 \h </w:instrText>
      </w:r>
      <w:r>
        <w:fldChar w:fldCharType="separate"/>
      </w:r>
      <w:r w:rsidR="00B8042F">
        <w:t>110</w:t>
      </w:r>
      <w:r>
        <w:fldChar w:fldCharType="end"/>
      </w:r>
    </w:p>
    <w:p w14:paraId="1B96825F" w14:textId="5C6C6558"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8.1</w:t>
      </w:r>
      <w:r>
        <w:rPr>
          <w:rFonts w:asciiTheme="minorHAnsi" w:eastAsiaTheme="minorEastAsia" w:hAnsiTheme="minorHAnsi" w:cstheme="minorBidi"/>
          <w:smallCaps w:val="0"/>
          <w:noProof/>
          <w:sz w:val="22"/>
          <w:szCs w:val="22"/>
          <w:lang w:val="ro-RO" w:eastAsia="ro-RO"/>
        </w:rPr>
        <w:tab/>
      </w:r>
      <w:r w:rsidRPr="00876D18">
        <w:rPr>
          <w:noProof/>
          <w:lang w:val="ro-RO"/>
        </w:rPr>
        <w:t>Obiectivele Autorităţii</w:t>
      </w:r>
      <w:r>
        <w:rPr>
          <w:noProof/>
        </w:rPr>
        <w:tab/>
      </w:r>
      <w:r>
        <w:rPr>
          <w:noProof/>
        </w:rPr>
        <w:fldChar w:fldCharType="begin"/>
      </w:r>
      <w:r>
        <w:rPr>
          <w:noProof/>
        </w:rPr>
        <w:instrText xml:space="preserve"> PAGEREF _Toc199327145 \h </w:instrText>
      </w:r>
      <w:r>
        <w:rPr>
          <w:noProof/>
        </w:rPr>
      </w:r>
      <w:r>
        <w:rPr>
          <w:noProof/>
        </w:rPr>
        <w:fldChar w:fldCharType="separate"/>
      </w:r>
      <w:r w:rsidR="00B8042F">
        <w:rPr>
          <w:noProof/>
        </w:rPr>
        <w:t>110</w:t>
      </w:r>
      <w:r>
        <w:rPr>
          <w:noProof/>
        </w:rPr>
        <w:fldChar w:fldCharType="end"/>
      </w:r>
    </w:p>
    <w:p w14:paraId="78142E7B" w14:textId="487A5122"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8.2</w:t>
      </w:r>
      <w:r>
        <w:rPr>
          <w:rFonts w:asciiTheme="minorHAnsi" w:eastAsiaTheme="minorEastAsia" w:hAnsiTheme="minorHAnsi" w:cstheme="minorBidi"/>
          <w:smallCaps w:val="0"/>
          <w:noProof/>
          <w:sz w:val="22"/>
          <w:szCs w:val="22"/>
          <w:lang w:val="ro-RO" w:eastAsia="ro-RO"/>
        </w:rPr>
        <w:tab/>
      </w:r>
      <w:r w:rsidRPr="00876D18">
        <w:rPr>
          <w:noProof/>
          <w:lang w:val="ro-RO"/>
        </w:rPr>
        <w:t>Inspecţiile şi Revizuirea Documentelor</w:t>
      </w:r>
      <w:r>
        <w:rPr>
          <w:noProof/>
        </w:rPr>
        <w:tab/>
      </w:r>
      <w:r>
        <w:rPr>
          <w:noProof/>
        </w:rPr>
        <w:fldChar w:fldCharType="begin"/>
      </w:r>
      <w:r>
        <w:rPr>
          <w:noProof/>
        </w:rPr>
        <w:instrText xml:space="preserve"> PAGEREF _Toc199327146 \h </w:instrText>
      </w:r>
      <w:r>
        <w:rPr>
          <w:noProof/>
        </w:rPr>
      </w:r>
      <w:r>
        <w:rPr>
          <w:noProof/>
        </w:rPr>
        <w:fldChar w:fldCharType="separate"/>
      </w:r>
      <w:r w:rsidR="00B8042F">
        <w:rPr>
          <w:noProof/>
        </w:rPr>
        <w:t>110</w:t>
      </w:r>
      <w:r>
        <w:rPr>
          <w:noProof/>
        </w:rPr>
        <w:fldChar w:fldCharType="end"/>
      </w:r>
    </w:p>
    <w:p w14:paraId="394818D3" w14:textId="3D92A109"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8.3</w:t>
      </w:r>
      <w:r>
        <w:rPr>
          <w:rFonts w:asciiTheme="minorHAnsi" w:eastAsiaTheme="minorEastAsia" w:hAnsiTheme="minorHAnsi" w:cstheme="minorBidi"/>
          <w:smallCaps w:val="0"/>
          <w:noProof/>
          <w:sz w:val="22"/>
          <w:szCs w:val="22"/>
          <w:lang w:val="ro-RO" w:eastAsia="ro-RO"/>
        </w:rPr>
        <w:tab/>
      </w:r>
      <w:r w:rsidRPr="00876D18">
        <w:rPr>
          <w:noProof/>
          <w:lang w:val="ro-RO"/>
        </w:rPr>
        <w:t>Raportul de Returnare, Lucrarile de Returnare si Costurile de Returnare</w:t>
      </w:r>
      <w:r>
        <w:rPr>
          <w:noProof/>
        </w:rPr>
        <w:tab/>
      </w:r>
      <w:r>
        <w:rPr>
          <w:noProof/>
        </w:rPr>
        <w:fldChar w:fldCharType="begin"/>
      </w:r>
      <w:r>
        <w:rPr>
          <w:noProof/>
        </w:rPr>
        <w:instrText xml:space="preserve"> PAGEREF _Toc199327147 \h </w:instrText>
      </w:r>
      <w:r>
        <w:rPr>
          <w:noProof/>
        </w:rPr>
      </w:r>
      <w:r>
        <w:rPr>
          <w:noProof/>
        </w:rPr>
        <w:fldChar w:fldCharType="separate"/>
      </w:r>
      <w:r w:rsidR="00B8042F">
        <w:rPr>
          <w:noProof/>
        </w:rPr>
        <w:t>110</w:t>
      </w:r>
      <w:r>
        <w:rPr>
          <w:noProof/>
        </w:rPr>
        <w:fldChar w:fldCharType="end"/>
      </w:r>
    </w:p>
    <w:p w14:paraId="1DED1F1C" w14:textId="432D8F51"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8.4</w:t>
      </w:r>
      <w:r>
        <w:rPr>
          <w:rFonts w:asciiTheme="minorHAnsi" w:eastAsiaTheme="minorEastAsia" w:hAnsiTheme="minorHAnsi" w:cstheme="minorBidi"/>
          <w:smallCaps w:val="0"/>
          <w:noProof/>
          <w:sz w:val="22"/>
          <w:szCs w:val="22"/>
          <w:lang w:val="ro-RO" w:eastAsia="ro-RO"/>
        </w:rPr>
        <w:tab/>
      </w:r>
      <w:r w:rsidRPr="00876D18">
        <w:rPr>
          <w:noProof/>
          <w:lang w:val="ro-RO"/>
        </w:rPr>
        <w:t>Formarea profesională</w:t>
      </w:r>
      <w:r>
        <w:rPr>
          <w:noProof/>
        </w:rPr>
        <w:tab/>
      </w:r>
      <w:r>
        <w:rPr>
          <w:noProof/>
        </w:rPr>
        <w:fldChar w:fldCharType="begin"/>
      </w:r>
      <w:r>
        <w:rPr>
          <w:noProof/>
        </w:rPr>
        <w:instrText xml:space="preserve"> PAGEREF _Toc199327148 \h </w:instrText>
      </w:r>
      <w:r>
        <w:rPr>
          <w:noProof/>
        </w:rPr>
      </w:r>
      <w:r>
        <w:rPr>
          <w:noProof/>
        </w:rPr>
        <w:fldChar w:fldCharType="separate"/>
      </w:r>
      <w:r w:rsidR="00B8042F">
        <w:rPr>
          <w:noProof/>
        </w:rPr>
        <w:t>111</w:t>
      </w:r>
      <w:r>
        <w:rPr>
          <w:noProof/>
        </w:rPr>
        <w:fldChar w:fldCharType="end"/>
      </w:r>
    </w:p>
    <w:p w14:paraId="2CCF4173" w14:textId="3C61833F"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8.5</w:t>
      </w:r>
      <w:r>
        <w:rPr>
          <w:rFonts w:asciiTheme="minorHAnsi" w:eastAsiaTheme="minorEastAsia" w:hAnsiTheme="minorHAnsi" w:cstheme="minorBidi"/>
          <w:smallCaps w:val="0"/>
          <w:noProof/>
          <w:sz w:val="22"/>
          <w:szCs w:val="22"/>
          <w:lang w:val="ro-RO" w:eastAsia="ro-RO"/>
        </w:rPr>
        <w:tab/>
      </w:r>
      <w:r w:rsidRPr="00876D18">
        <w:rPr>
          <w:noProof/>
          <w:lang w:val="ro-RO"/>
        </w:rPr>
        <w:t>Documentaţia</w:t>
      </w:r>
      <w:r>
        <w:rPr>
          <w:noProof/>
        </w:rPr>
        <w:tab/>
      </w:r>
      <w:r>
        <w:rPr>
          <w:noProof/>
        </w:rPr>
        <w:fldChar w:fldCharType="begin"/>
      </w:r>
      <w:r>
        <w:rPr>
          <w:noProof/>
        </w:rPr>
        <w:instrText xml:space="preserve"> PAGEREF _Toc199327149 \h </w:instrText>
      </w:r>
      <w:r>
        <w:rPr>
          <w:noProof/>
        </w:rPr>
      </w:r>
      <w:r>
        <w:rPr>
          <w:noProof/>
        </w:rPr>
        <w:fldChar w:fldCharType="separate"/>
      </w:r>
      <w:r w:rsidR="00B8042F">
        <w:rPr>
          <w:noProof/>
        </w:rPr>
        <w:t>111</w:t>
      </w:r>
      <w:r>
        <w:rPr>
          <w:noProof/>
        </w:rPr>
        <w:fldChar w:fldCharType="end"/>
      </w:r>
    </w:p>
    <w:p w14:paraId="260EAF2C" w14:textId="612EB4A6"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8.6</w:t>
      </w:r>
      <w:r>
        <w:rPr>
          <w:rFonts w:asciiTheme="minorHAnsi" w:eastAsiaTheme="minorEastAsia" w:hAnsiTheme="minorHAnsi" w:cstheme="minorBidi"/>
          <w:smallCaps w:val="0"/>
          <w:noProof/>
          <w:sz w:val="22"/>
          <w:szCs w:val="22"/>
          <w:lang w:val="ro-RO" w:eastAsia="ro-RO"/>
        </w:rPr>
        <w:tab/>
      </w:r>
      <w:r w:rsidRPr="00876D18">
        <w:rPr>
          <w:noProof/>
          <w:lang w:val="ro-RO"/>
        </w:rPr>
        <w:t>Clădirile</w:t>
      </w:r>
      <w:r>
        <w:rPr>
          <w:noProof/>
        </w:rPr>
        <w:tab/>
      </w:r>
      <w:r>
        <w:rPr>
          <w:noProof/>
        </w:rPr>
        <w:fldChar w:fldCharType="begin"/>
      </w:r>
      <w:r>
        <w:rPr>
          <w:noProof/>
        </w:rPr>
        <w:instrText xml:space="preserve"> PAGEREF _Toc199327150 \h </w:instrText>
      </w:r>
      <w:r>
        <w:rPr>
          <w:noProof/>
        </w:rPr>
      </w:r>
      <w:r>
        <w:rPr>
          <w:noProof/>
        </w:rPr>
        <w:fldChar w:fldCharType="separate"/>
      </w:r>
      <w:r w:rsidR="00B8042F">
        <w:rPr>
          <w:noProof/>
        </w:rPr>
        <w:t>111</w:t>
      </w:r>
      <w:r>
        <w:rPr>
          <w:noProof/>
        </w:rPr>
        <w:fldChar w:fldCharType="end"/>
      </w:r>
    </w:p>
    <w:p w14:paraId="1C62EF06" w14:textId="2B13E803"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8.7</w:t>
      </w:r>
      <w:r>
        <w:rPr>
          <w:rFonts w:asciiTheme="minorHAnsi" w:eastAsiaTheme="minorEastAsia" w:hAnsiTheme="minorHAnsi" w:cstheme="minorBidi"/>
          <w:smallCaps w:val="0"/>
          <w:noProof/>
          <w:sz w:val="22"/>
          <w:szCs w:val="22"/>
          <w:lang w:val="ro-RO" w:eastAsia="ro-RO"/>
        </w:rPr>
        <w:tab/>
      </w:r>
      <w:r w:rsidRPr="00876D18">
        <w:rPr>
          <w:noProof/>
          <w:lang w:val="ro-RO"/>
        </w:rPr>
        <w:t>Staţiile de pompare</w:t>
      </w:r>
      <w:r>
        <w:rPr>
          <w:noProof/>
        </w:rPr>
        <w:tab/>
      </w:r>
      <w:r>
        <w:rPr>
          <w:noProof/>
        </w:rPr>
        <w:fldChar w:fldCharType="begin"/>
      </w:r>
      <w:r>
        <w:rPr>
          <w:noProof/>
        </w:rPr>
        <w:instrText xml:space="preserve"> PAGEREF _Toc199327151 \h </w:instrText>
      </w:r>
      <w:r>
        <w:rPr>
          <w:noProof/>
        </w:rPr>
      </w:r>
      <w:r>
        <w:rPr>
          <w:noProof/>
        </w:rPr>
        <w:fldChar w:fldCharType="separate"/>
      </w:r>
      <w:r w:rsidR="00B8042F">
        <w:rPr>
          <w:noProof/>
        </w:rPr>
        <w:t>111</w:t>
      </w:r>
      <w:r>
        <w:rPr>
          <w:noProof/>
        </w:rPr>
        <w:fldChar w:fldCharType="end"/>
      </w:r>
    </w:p>
    <w:p w14:paraId="1A7869F6" w14:textId="049DE6FE"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8.8</w:t>
      </w:r>
      <w:r>
        <w:rPr>
          <w:rFonts w:asciiTheme="minorHAnsi" w:eastAsiaTheme="minorEastAsia" w:hAnsiTheme="minorHAnsi" w:cstheme="minorBidi"/>
          <w:smallCaps w:val="0"/>
          <w:noProof/>
          <w:sz w:val="22"/>
          <w:szCs w:val="22"/>
          <w:lang w:val="ro-RO" w:eastAsia="ro-RO"/>
        </w:rPr>
        <w:tab/>
      </w:r>
      <w:r w:rsidRPr="00876D18">
        <w:rPr>
          <w:noProof/>
          <w:lang w:val="ro-RO"/>
        </w:rPr>
        <w:t>Obligaţii de Operare şi Întreţinere</w:t>
      </w:r>
      <w:r>
        <w:rPr>
          <w:noProof/>
        </w:rPr>
        <w:tab/>
      </w:r>
      <w:r>
        <w:rPr>
          <w:noProof/>
        </w:rPr>
        <w:fldChar w:fldCharType="begin"/>
      </w:r>
      <w:r>
        <w:rPr>
          <w:noProof/>
        </w:rPr>
        <w:instrText xml:space="preserve"> PAGEREF _Toc199327152 \h </w:instrText>
      </w:r>
      <w:r>
        <w:rPr>
          <w:noProof/>
        </w:rPr>
      </w:r>
      <w:r>
        <w:rPr>
          <w:noProof/>
        </w:rPr>
        <w:fldChar w:fldCharType="separate"/>
      </w:r>
      <w:r w:rsidR="00B8042F">
        <w:rPr>
          <w:noProof/>
        </w:rPr>
        <w:t>112</w:t>
      </w:r>
      <w:r>
        <w:rPr>
          <w:noProof/>
        </w:rPr>
        <w:fldChar w:fldCharType="end"/>
      </w:r>
    </w:p>
    <w:p w14:paraId="1885BF5D" w14:textId="507F7980"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8.9</w:t>
      </w:r>
      <w:r>
        <w:rPr>
          <w:rFonts w:asciiTheme="minorHAnsi" w:eastAsiaTheme="minorEastAsia" w:hAnsiTheme="minorHAnsi" w:cstheme="minorBidi"/>
          <w:smallCaps w:val="0"/>
          <w:noProof/>
          <w:sz w:val="22"/>
          <w:szCs w:val="22"/>
          <w:lang w:val="ro-RO" w:eastAsia="ro-RO"/>
        </w:rPr>
        <w:tab/>
      </w:r>
      <w:r w:rsidRPr="00876D18">
        <w:rPr>
          <w:noProof/>
          <w:lang w:val="ro-RO"/>
        </w:rPr>
        <w:t>Raportul Final de Returnare si Certificatul de Returnare</w:t>
      </w:r>
      <w:r>
        <w:rPr>
          <w:noProof/>
        </w:rPr>
        <w:tab/>
      </w:r>
      <w:r>
        <w:rPr>
          <w:noProof/>
        </w:rPr>
        <w:fldChar w:fldCharType="begin"/>
      </w:r>
      <w:r>
        <w:rPr>
          <w:noProof/>
        </w:rPr>
        <w:instrText xml:space="preserve"> PAGEREF _Toc199327153 \h </w:instrText>
      </w:r>
      <w:r>
        <w:rPr>
          <w:noProof/>
        </w:rPr>
      </w:r>
      <w:r>
        <w:rPr>
          <w:noProof/>
        </w:rPr>
        <w:fldChar w:fldCharType="separate"/>
      </w:r>
      <w:r w:rsidR="00B8042F">
        <w:rPr>
          <w:noProof/>
        </w:rPr>
        <w:t>112</w:t>
      </w:r>
      <w:r>
        <w:rPr>
          <w:noProof/>
        </w:rPr>
        <w:fldChar w:fldCharType="end"/>
      </w:r>
    </w:p>
    <w:p w14:paraId="5E0B00B7" w14:textId="5134C34C" w:rsidR="0051485E" w:rsidRDefault="0051485E" w:rsidP="0051485E">
      <w:pPr>
        <w:pStyle w:val="TOC1"/>
        <w:rPr>
          <w:rFonts w:asciiTheme="minorHAnsi" w:eastAsiaTheme="minorEastAsia" w:hAnsiTheme="minorHAnsi" w:cstheme="minorBidi"/>
          <w:sz w:val="22"/>
          <w:szCs w:val="22"/>
          <w:lang w:eastAsia="ro-RO"/>
        </w:rPr>
      </w:pPr>
      <w:r w:rsidRPr="00876D18">
        <w:rPr>
          <w14:scene3d>
            <w14:camera w14:prst="orthographicFront"/>
            <w14:lightRig w14:rig="threePt" w14:dir="t">
              <w14:rot w14:lat="0" w14:lon="0" w14:rev="0"/>
            </w14:lightRig>
          </w14:scene3d>
        </w:rPr>
        <w:t>9.</w:t>
      </w:r>
      <w:r>
        <w:rPr>
          <w:rFonts w:asciiTheme="minorHAnsi" w:eastAsiaTheme="minorEastAsia" w:hAnsiTheme="minorHAnsi" w:cstheme="minorBidi"/>
          <w:sz w:val="22"/>
          <w:szCs w:val="22"/>
          <w:lang w:eastAsia="ro-RO"/>
        </w:rPr>
        <w:tab/>
      </w:r>
      <w:r w:rsidRPr="00876D18">
        <w:t>CERINŢE REFERITOARE LA PROCEDURA DE REVIZUIRE</w:t>
      </w:r>
      <w:r>
        <w:tab/>
      </w:r>
      <w:r>
        <w:fldChar w:fldCharType="begin"/>
      </w:r>
      <w:r>
        <w:instrText xml:space="preserve"> PAGEREF _Toc199327154 \h </w:instrText>
      </w:r>
      <w:r>
        <w:fldChar w:fldCharType="separate"/>
      </w:r>
      <w:r w:rsidR="00B8042F">
        <w:t>113</w:t>
      </w:r>
      <w:r>
        <w:fldChar w:fldCharType="end"/>
      </w:r>
    </w:p>
    <w:p w14:paraId="67275394" w14:textId="42CB0A01"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9.1</w:t>
      </w:r>
      <w:r>
        <w:rPr>
          <w:rFonts w:asciiTheme="minorHAnsi" w:eastAsiaTheme="minorEastAsia" w:hAnsiTheme="minorHAnsi" w:cstheme="minorBidi"/>
          <w:smallCaps w:val="0"/>
          <w:noProof/>
          <w:sz w:val="22"/>
          <w:szCs w:val="22"/>
          <w:lang w:val="ro-RO" w:eastAsia="ro-RO"/>
        </w:rPr>
        <w:tab/>
      </w:r>
      <w:r w:rsidRPr="00876D18">
        <w:rPr>
          <w:noProof/>
        </w:rPr>
        <w:t>Prevederi Generale</w:t>
      </w:r>
      <w:r>
        <w:rPr>
          <w:noProof/>
        </w:rPr>
        <w:tab/>
      </w:r>
      <w:r>
        <w:rPr>
          <w:noProof/>
        </w:rPr>
        <w:fldChar w:fldCharType="begin"/>
      </w:r>
      <w:r>
        <w:rPr>
          <w:noProof/>
        </w:rPr>
        <w:instrText xml:space="preserve"> PAGEREF _Toc199327155 \h </w:instrText>
      </w:r>
      <w:r>
        <w:rPr>
          <w:noProof/>
        </w:rPr>
      </w:r>
      <w:r>
        <w:rPr>
          <w:noProof/>
        </w:rPr>
        <w:fldChar w:fldCharType="separate"/>
      </w:r>
      <w:r w:rsidR="00B8042F">
        <w:rPr>
          <w:noProof/>
        </w:rPr>
        <w:t>113</w:t>
      </w:r>
      <w:r>
        <w:rPr>
          <w:noProof/>
        </w:rPr>
        <w:fldChar w:fldCharType="end"/>
      </w:r>
    </w:p>
    <w:p w14:paraId="6ABE5291" w14:textId="2BE7E790"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9.2</w:t>
      </w:r>
      <w:r>
        <w:rPr>
          <w:rFonts w:asciiTheme="minorHAnsi" w:eastAsiaTheme="minorEastAsia" w:hAnsiTheme="minorHAnsi" w:cstheme="minorBidi"/>
          <w:smallCaps w:val="0"/>
          <w:noProof/>
          <w:sz w:val="22"/>
          <w:szCs w:val="22"/>
          <w:lang w:val="ro-RO" w:eastAsia="ro-RO"/>
        </w:rPr>
        <w:tab/>
      </w:r>
      <w:r w:rsidRPr="00876D18">
        <w:rPr>
          <w:noProof/>
        </w:rPr>
        <w:t>Tipuri de Depuneri</w:t>
      </w:r>
      <w:r>
        <w:rPr>
          <w:noProof/>
        </w:rPr>
        <w:tab/>
      </w:r>
      <w:r>
        <w:rPr>
          <w:noProof/>
        </w:rPr>
        <w:fldChar w:fldCharType="begin"/>
      </w:r>
      <w:r>
        <w:rPr>
          <w:noProof/>
        </w:rPr>
        <w:instrText xml:space="preserve"> PAGEREF _Toc199327156 \h </w:instrText>
      </w:r>
      <w:r>
        <w:rPr>
          <w:noProof/>
        </w:rPr>
      </w:r>
      <w:r>
        <w:rPr>
          <w:noProof/>
        </w:rPr>
        <w:fldChar w:fldCharType="separate"/>
      </w:r>
      <w:r w:rsidR="00B8042F">
        <w:rPr>
          <w:noProof/>
        </w:rPr>
        <w:t>113</w:t>
      </w:r>
      <w:r>
        <w:rPr>
          <w:noProof/>
        </w:rPr>
        <w:fldChar w:fldCharType="end"/>
      </w:r>
    </w:p>
    <w:p w14:paraId="227283E8" w14:textId="17D07524"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9.3</w:t>
      </w:r>
      <w:r>
        <w:rPr>
          <w:rFonts w:asciiTheme="minorHAnsi" w:eastAsiaTheme="minorEastAsia" w:hAnsiTheme="minorHAnsi" w:cstheme="minorBidi"/>
          <w:smallCaps w:val="0"/>
          <w:noProof/>
          <w:sz w:val="22"/>
          <w:szCs w:val="22"/>
          <w:lang w:val="ro-RO" w:eastAsia="ro-RO"/>
        </w:rPr>
        <w:tab/>
      </w:r>
      <w:r w:rsidRPr="00876D18">
        <w:rPr>
          <w:noProof/>
          <w:lang w:val="ro-RO"/>
        </w:rPr>
        <w:t>Prevederile Minime de Depunere</w:t>
      </w:r>
      <w:r>
        <w:rPr>
          <w:noProof/>
        </w:rPr>
        <w:tab/>
      </w:r>
      <w:r>
        <w:rPr>
          <w:noProof/>
        </w:rPr>
        <w:fldChar w:fldCharType="begin"/>
      </w:r>
      <w:r>
        <w:rPr>
          <w:noProof/>
        </w:rPr>
        <w:instrText xml:space="preserve"> PAGEREF _Toc199327157 \h </w:instrText>
      </w:r>
      <w:r>
        <w:rPr>
          <w:noProof/>
        </w:rPr>
      </w:r>
      <w:r>
        <w:rPr>
          <w:noProof/>
        </w:rPr>
        <w:fldChar w:fldCharType="separate"/>
      </w:r>
      <w:r w:rsidR="00B8042F">
        <w:rPr>
          <w:noProof/>
        </w:rPr>
        <w:t>113</w:t>
      </w:r>
      <w:r>
        <w:rPr>
          <w:noProof/>
        </w:rPr>
        <w:fldChar w:fldCharType="end"/>
      </w:r>
    </w:p>
    <w:p w14:paraId="1E3B1F18" w14:textId="08A17C9A" w:rsidR="0051485E" w:rsidRDefault="0051485E" w:rsidP="0051485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lastRenderedPageBreak/>
        <w:t>9.4</w:t>
      </w:r>
      <w:r>
        <w:rPr>
          <w:rFonts w:asciiTheme="minorHAnsi" w:eastAsiaTheme="minorEastAsia" w:hAnsiTheme="minorHAnsi" w:cstheme="minorBidi"/>
          <w:smallCaps w:val="0"/>
          <w:noProof/>
          <w:sz w:val="22"/>
          <w:szCs w:val="22"/>
          <w:lang w:val="ro-RO" w:eastAsia="ro-RO"/>
        </w:rPr>
        <w:tab/>
      </w:r>
      <w:r w:rsidRPr="00876D18">
        <w:rPr>
          <w:noProof/>
          <w:lang w:val="ro-RO"/>
        </w:rPr>
        <w:t>Procedura de Proiectare şi Certificare</w:t>
      </w:r>
      <w:r>
        <w:rPr>
          <w:noProof/>
        </w:rPr>
        <w:tab/>
      </w:r>
      <w:r>
        <w:rPr>
          <w:noProof/>
        </w:rPr>
        <w:fldChar w:fldCharType="begin"/>
      </w:r>
      <w:r>
        <w:rPr>
          <w:noProof/>
        </w:rPr>
        <w:instrText xml:space="preserve"> PAGEREF _Toc199327158 \h </w:instrText>
      </w:r>
      <w:r>
        <w:rPr>
          <w:noProof/>
        </w:rPr>
      </w:r>
      <w:r>
        <w:rPr>
          <w:noProof/>
        </w:rPr>
        <w:fldChar w:fldCharType="separate"/>
      </w:r>
      <w:r w:rsidR="00B8042F">
        <w:rPr>
          <w:noProof/>
        </w:rPr>
        <w:t>113</w:t>
      </w:r>
      <w:r>
        <w:rPr>
          <w:noProof/>
        </w:rPr>
        <w:fldChar w:fldCharType="end"/>
      </w:r>
    </w:p>
    <w:p w14:paraId="5D249DF4" w14:textId="487B793C"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9.4.1</w:t>
      </w:r>
      <w:r>
        <w:rPr>
          <w:rFonts w:asciiTheme="minorHAnsi" w:eastAsiaTheme="minorEastAsia" w:hAnsiTheme="minorHAnsi" w:cstheme="minorBidi"/>
          <w:i w:val="0"/>
          <w:iC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_Toc199327159 \h </w:instrText>
      </w:r>
      <w:r>
        <w:rPr>
          <w:noProof/>
        </w:rPr>
      </w:r>
      <w:r>
        <w:rPr>
          <w:noProof/>
        </w:rPr>
        <w:fldChar w:fldCharType="separate"/>
      </w:r>
      <w:r w:rsidR="00B8042F">
        <w:rPr>
          <w:noProof/>
        </w:rPr>
        <w:t>113</w:t>
      </w:r>
      <w:r>
        <w:rPr>
          <w:noProof/>
        </w:rPr>
        <w:fldChar w:fldCharType="end"/>
      </w:r>
    </w:p>
    <w:p w14:paraId="60CC895B" w14:textId="0A78C18B"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9.4.2</w:t>
      </w:r>
      <w:r>
        <w:rPr>
          <w:rFonts w:asciiTheme="minorHAnsi" w:eastAsiaTheme="minorEastAsia" w:hAnsiTheme="minorHAnsi" w:cstheme="minorBidi"/>
          <w:i w:val="0"/>
          <w:iCs w:val="0"/>
          <w:noProof/>
          <w:sz w:val="22"/>
          <w:szCs w:val="22"/>
          <w:lang w:val="ro-RO" w:eastAsia="ro-RO"/>
        </w:rPr>
        <w:tab/>
      </w:r>
      <w:r w:rsidRPr="00876D18">
        <w:rPr>
          <w:noProof/>
          <w:lang w:val="ro-RO"/>
        </w:rPr>
        <w:t>Procedura de Revizuire</w:t>
      </w:r>
      <w:r>
        <w:rPr>
          <w:noProof/>
        </w:rPr>
        <w:tab/>
      </w:r>
      <w:r>
        <w:rPr>
          <w:noProof/>
        </w:rPr>
        <w:fldChar w:fldCharType="begin"/>
      </w:r>
      <w:r>
        <w:rPr>
          <w:noProof/>
        </w:rPr>
        <w:instrText xml:space="preserve"> PAGEREF _Toc199327160 \h </w:instrText>
      </w:r>
      <w:r>
        <w:rPr>
          <w:noProof/>
        </w:rPr>
      </w:r>
      <w:r>
        <w:rPr>
          <w:noProof/>
        </w:rPr>
        <w:fldChar w:fldCharType="separate"/>
      </w:r>
      <w:r w:rsidR="00B8042F">
        <w:rPr>
          <w:noProof/>
        </w:rPr>
        <w:t>114</w:t>
      </w:r>
      <w:r>
        <w:rPr>
          <w:noProof/>
        </w:rPr>
        <w:fldChar w:fldCharType="end"/>
      </w:r>
    </w:p>
    <w:p w14:paraId="21BE6198" w14:textId="4E54FA87"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9.4.3</w:t>
      </w:r>
      <w:r>
        <w:rPr>
          <w:rFonts w:asciiTheme="minorHAnsi" w:eastAsiaTheme="minorEastAsia" w:hAnsiTheme="minorHAnsi" w:cstheme="minorBidi"/>
          <w:i w:val="0"/>
          <w:iCs w:val="0"/>
          <w:noProof/>
          <w:sz w:val="22"/>
          <w:szCs w:val="22"/>
          <w:lang w:val="ro-RO" w:eastAsia="ro-RO"/>
        </w:rPr>
        <w:tab/>
      </w:r>
      <w:r w:rsidRPr="00876D18">
        <w:rPr>
          <w:noProof/>
          <w:lang w:val="ro-RO"/>
        </w:rPr>
        <w:t>Informaţii ce trebuie depuse</w:t>
      </w:r>
      <w:r>
        <w:rPr>
          <w:noProof/>
        </w:rPr>
        <w:tab/>
      </w:r>
      <w:r>
        <w:rPr>
          <w:noProof/>
        </w:rPr>
        <w:fldChar w:fldCharType="begin"/>
      </w:r>
      <w:r>
        <w:rPr>
          <w:noProof/>
        </w:rPr>
        <w:instrText xml:space="preserve"> PAGEREF _Toc199327161 \h </w:instrText>
      </w:r>
      <w:r>
        <w:rPr>
          <w:noProof/>
        </w:rPr>
      </w:r>
      <w:r>
        <w:rPr>
          <w:noProof/>
        </w:rPr>
        <w:fldChar w:fldCharType="separate"/>
      </w:r>
      <w:r w:rsidR="00B8042F">
        <w:rPr>
          <w:noProof/>
        </w:rPr>
        <w:t>114</w:t>
      </w:r>
      <w:r>
        <w:rPr>
          <w:noProof/>
        </w:rPr>
        <w:fldChar w:fldCharType="end"/>
      </w:r>
    </w:p>
    <w:p w14:paraId="1FB2CF86" w14:textId="20645592"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9.4.4</w:t>
      </w:r>
      <w:r>
        <w:rPr>
          <w:rFonts w:asciiTheme="minorHAnsi" w:eastAsiaTheme="minorEastAsia" w:hAnsiTheme="minorHAnsi" w:cstheme="minorBidi"/>
          <w:i w:val="0"/>
          <w:iCs w:val="0"/>
          <w:noProof/>
          <w:sz w:val="22"/>
          <w:szCs w:val="22"/>
          <w:lang w:val="ro-RO" w:eastAsia="ro-RO"/>
        </w:rPr>
        <w:tab/>
      </w:r>
      <w:r w:rsidRPr="00876D18">
        <w:rPr>
          <w:noProof/>
          <w:lang w:val="ro-RO"/>
        </w:rPr>
        <w:t>Rapoarte privind Siguranta Rutiera</w:t>
      </w:r>
      <w:r>
        <w:rPr>
          <w:noProof/>
        </w:rPr>
        <w:tab/>
      </w:r>
      <w:r>
        <w:rPr>
          <w:noProof/>
        </w:rPr>
        <w:fldChar w:fldCharType="begin"/>
      </w:r>
      <w:r>
        <w:rPr>
          <w:noProof/>
        </w:rPr>
        <w:instrText xml:space="preserve"> PAGEREF _Toc199327162 \h </w:instrText>
      </w:r>
      <w:r>
        <w:rPr>
          <w:noProof/>
        </w:rPr>
      </w:r>
      <w:r>
        <w:rPr>
          <w:noProof/>
        </w:rPr>
        <w:fldChar w:fldCharType="separate"/>
      </w:r>
      <w:r w:rsidR="00B8042F">
        <w:rPr>
          <w:noProof/>
        </w:rPr>
        <w:t>114</w:t>
      </w:r>
      <w:r>
        <w:rPr>
          <w:noProof/>
        </w:rPr>
        <w:fldChar w:fldCharType="end"/>
      </w:r>
    </w:p>
    <w:p w14:paraId="29D01036" w14:textId="0985A8B5"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9.4.5</w:t>
      </w:r>
      <w:r>
        <w:rPr>
          <w:rFonts w:asciiTheme="minorHAnsi" w:eastAsiaTheme="minorEastAsia" w:hAnsiTheme="minorHAnsi" w:cstheme="minorBidi"/>
          <w:i w:val="0"/>
          <w:iCs w:val="0"/>
          <w:noProof/>
          <w:sz w:val="22"/>
          <w:szCs w:val="22"/>
          <w:lang w:val="ro-RO" w:eastAsia="ro-RO"/>
        </w:rPr>
        <w:tab/>
      </w:r>
      <w:r w:rsidRPr="00876D18">
        <w:rPr>
          <w:noProof/>
          <w:lang w:val="ro-RO"/>
        </w:rPr>
        <w:t>Lucrări Temporare</w:t>
      </w:r>
      <w:r>
        <w:rPr>
          <w:noProof/>
        </w:rPr>
        <w:tab/>
      </w:r>
      <w:r>
        <w:rPr>
          <w:noProof/>
        </w:rPr>
        <w:fldChar w:fldCharType="begin"/>
      </w:r>
      <w:r>
        <w:rPr>
          <w:noProof/>
        </w:rPr>
        <w:instrText xml:space="preserve"> PAGEREF _Toc199327163 \h </w:instrText>
      </w:r>
      <w:r>
        <w:rPr>
          <w:noProof/>
        </w:rPr>
      </w:r>
      <w:r>
        <w:rPr>
          <w:noProof/>
        </w:rPr>
        <w:fldChar w:fldCharType="separate"/>
      </w:r>
      <w:r w:rsidR="00B8042F">
        <w:rPr>
          <w:noProof/>
        </w:rPr>
        <w:t>114</w:t>
      </w:r>
      <w:r>
        <w:rPr>
          <w:noProof/>
        </w:rPr>
        <w:fldChar w:fldCharType="end"/>
      </w:r>
    </w:p>
    <w:p w14:paraId="2E0ABADD" w14:textId="63DA9572" w:rsidR="0051485E" w:rsidRDefault="0051485E" w:rsidP="0051485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9.4.6</w:t>
      </w:r>
      <w:r>
        <w:rPr>
          <w:rFonts w:asciiTheme="minorHAnsi" w:eastAsiaTheme="minorEastAsia" w:hAnsiTheme="minorHAnsi" w:cstheme="minorBidi"/>
          <w:i w:val="0"/>
          <w:iCs w:val="0"/>
          <w:noProof/>
          <w:sz w:val="22"/>
          <w:szCs w:val="22"/>
          <w:lang w:val="ro-RO" w:eastAsia="ro-RO"/>
        </w:rPr>
        <w:tab/>
      </w:r>
      <w:r w:rsidRPr="00876D18">
        <w:rPr>
          <w:noProof/>
          <w:lang w:val="ro-RO"/>
        </w:rPr>
        <w:t>Certificate</w:t>
      </w:r>
      <w:r>
        <w:rPr>
          <w:noProof/>
        </w:rPr>
        <w:tab/>
      </w:r>
      <w:r>
        <w:rPr>
          <w:noProof/>
        </w:rPr>
        <w:fldChar w:fldCharType="begin"/>
      </w:r>
      <w:r>
        <w:rPr>
          <w:noProof/>
        </w:rPr>
        <w:instrText xml:space="preserve"> PAGEREF _Toc199327164 \h </w:instrText>
      </w:r>
      <w:r>
        <w:rPr>
          <w:noProof/>
        </w:rPr>
      </w:r>
      <w:r>
        <w:rPr>
          <w:noProof/>
        </w:rPr>
        <w:fldChar w:fldCharType="separate"/>
      </w:r>
      <w:r w:rsidR="00B8042F">
        <w:rPr>
          <w:noProof/>
        </w:rPr>
        <w:t>114</w:t>
      </w:r>
      <w:r>
        <w:rPr>
          <w:noProof/>
        </w:rPr>
        <w:fldChar w:fldCharType="end"/>
      </w:r>
    </w:p>
    <w:p w14:paraId="6CAF828E" w14:textId="77777777" w:rsidR="0051485E" w:rsidRPr="007513AF" w:rsidRDefault="0051485E" w:rsidP="0051485E">
      <w:pPr>
        <w:tabs>
          <w:tab w:val="right" w:leader="dot" w:pos="8820"/>
        </w:tabs>
        <w:rPr>
          <w:b/>
          <w:sz w:val="28"/>
          <w:szCs w:val="28"/>
          <w:lang w:val="ro-RO"/>
        </w:rPr>
      </w:pPr>
      <w:r w:rsidRPr="007513AF">
        <w:rPr>
          <w:lang w:val="ro-RO"/>
        </w:rPr>
        <w:fldChar w:fldCharType="end"/>
      </w:r>
      <w:r w:rsidRPr="007513AF">
        <w:rPr>
          <w:b/>
          <w:sz w:val="28"/>
          <w:szCs w:val="28"/>
          <w:lang w:val="ro-RO"/>
        </w:rPr>
        <w:br w:type="page"/>
      </w:r>
    </w:p>
    <w:p w14:paraId="24306C5C" w14:textId="77777777" w:rsidR="0051485E" w:rsidRPr="007513AF" w:rsidRDefault="0051485E" w:rsidP="0051485E">
      <w:pPr>
        <w:pStyle w:val="BodyText"/>
        <w:tabs>
          <w:tab w:val="right" w:leader="dot" w:pos="8820"/>
        </w:tabs>
        <w:spacing w:before="0" w:after="0"/>
        <w:rPr>
          <w:b/>
          <w:sz w:val="28"/>
          <w:szCs w:val="28"/>
          <w:lang w:val="ro-RO"/>
        </w:rPr>
      </w:pPr>
      <w:r w:rsidRPr="007513AF">
        <w:rPr>
          <w:b/>
          <w:sz w:val="28"/>
          <w:szCs w:val="28"/>
          <w:lang w:val="ro-RO"/>
        </w:rPr>
        <w:lastRenderedPageBreak/>
        <w:t>LISTA TABELELOR</w:t>
      </w:r>
    </w:p>
    <w:p w14:paraId="70B9D91D" w14:textId="77777777" w:rsidR="0051485E" w:rsidRPr="007513AF" w:rsidRDefault="0051485E" w:rsidP="0051485E">
      <w:pPr>
        <w:tabs>
          <w:tab w:val="right" w:leader="dot" w:pos="8820"/>
        </w:tabs>
        <w:rPr>
          <w:lang w:val="ro-RO"/>
        </w:rPr>
      </w:pPr>
    </w:p>
    <w:p w14:paraId="24CB299E" w14:textId="59359218" w:rsidR="0051485E" w:rsidRPr="007513AF" w:rsidRDefault="0051485E" w:rsidP="0051485E">
      <w:pPr>
        <w:pStyle w:val="TableofFigures"/>
        <w:tabs>
          <w:tab w:val="right" w:leader="dot" w:pos="8659"/>
        </w:tabs>
        <w:rPr>
          <w:rFonts w:eastAsiaTheme="minorEastAsia"/>
          <w:b w:val="0"/>
          <w:caps w:val="0"/>
          <w:noProof/>
          <w:szCs w:val="22"/>
          <w:lang w:val="ro-RO" w:eastAsia="ro-RO"/>
        </w:rPr>
      </w:pPr>
      <w:r w:rsidRPr="007513AF">
        <w:rPr>
          <w:b w:val="0"/>
          <w:bCs/>
          <w:noProof/>
          <w:snapToGrid w:val="0"/>
          <w:u w:color="000000"/>
          <w:lang w:val="ro-RO"/>
        </w:rPr>
        <w:fldChar w:fldCharType="begin"/>
      </w:r>
      <w:r w:rsidRPr="007513AF">
        <w:rPr>
          <w:b w:val="0"/>
          <w:bCs/>
          <w:noProof/>
          <w:snapToGrid w:val="0"/>
          <w:u w:color="000000"/>
          <w:lang w:val="ro-RO"/>
        </w:rPr>
        <w:instrText xml:space="preserve"> TOC \f F \t "Caption" \c "Table" </w:instrText>
      </w:r>
      <w:r w:rsidRPr="007513AF">
        <w:rPr>
          <w:b w:val="0"/>
          <w:bCs/>
          <w:noProof/>
          <w:snapToGrid w:val="0"/>
          <w:u w:color="000000"/>
          <w:lang w:val="ro-RO"/>
        </w:rPr>
        <w:fldChar w:fldCharType="separate"/>
      </w:r>
      <w:r w:rsidRPr="007513AF">
        <w:rPr>
          <w:noProof/>
          <w:lang w:val="ro-RO"/>
        </w:rPr>
        <w:t>Tabel 2</w:t>
      </w:r>
      <w:r w:rsidRPr="007513AF">
        <w:rPr>
          <w:noProof/>
          <w:lang w:val="ro-RO"/>
        </w:rPr>
        <w:noBreakHyphen/>
        <w:t xml:space="preserve">1 – </w:t>
      </w:r>
      <w:r w:rsidRPr="007513AF">
        <w:rPr>
          <w:noProof/>
        </w:rPr>
        <w:t>Mijloace</w:t>
      </w:r>
      <w:r w:rsidRPr="007513AF">
        <w:rPr>
          <w:noProof/>
          <w:lang w:val="ro-RO"/>
        </w:rPr>
        <w:t xml:space="preserve"> de comunicare</w:t>
      </w:r>
      <w:r w:rsidRPr="007513AF">
        <w:rPr>
          <w:noProof/>
        </w:rPr>
        <w:tab/>
      </w:r>
      <w:r w:rsidRPr="007513AF">
        <w:rPr>
          <w:noProof/>
        </w:rPr>
        <w:fldChar w:fldCharType="begin"/>
      </w:r>
      <w:r w:rsidRPr="007513AF">
        <w:rPr>
          <w:noProof/>
        </w:rPr>
        <w:instrText xml:space="preserve"> PAGEREF _Toc125713068 \h </w:instrText>
      </w:r>
      <w:r w:rsidRPr="007513AF">
        <w:rPr>
          <w:noProof/>
        </w:rPr>
      </w:r>
      <w:r w:rsidRPr="007513AF">
        <w:rPr>
          <w:noProof/>
        </w:rPr>
        <w:fldChar w:fldCharType="separate"/>
      </w:r>
      <w:r w:rsidR="00B8042F">
        <w:rPr>
          <w:noProof/>
        </w:rPr>
        <w:t>38</w:t>
      </w:r>
      <w:r w:rsidRPr="007513AF">
        <w:rPr>
          <w:noProof/>
        </w:rPr>
        <w:fldChar w:fldCharType="end"/>
      </w:r>
    </w:p>
    <w:p w14:paraId="21086472" w14:textId="670F498D" w:rsidR="0051485E" w:rsidRPr="007513AF" w:rsidRDefault="0051485E" w:rsidP="0051485E">
      <w:pPr>
        <w:pStyle w:val="TableofFigures"/>
        <w:tabs>
          <w:tab w:val="right" w:leader="dot" w:pos="8659"/>
        </w:tabs>
        <w:rPr>
          <w:rFonts w:eastAsiaTheme="minorEastAsia"/>
          <w:b w:val="0"/>
          <w:caps w:val="0"/>
          <w:noProof/>
          <w:szCs w:val="22"/>
          <w:lang w:val="ro-RO" w:eastAsia="ro-RO"/>
        </w:rPr>
      </w:pPr>
      <w:r w:rsidRPr="007513AF">
        <w:rPr>
          <w:noProof/>
          <w:lang w:val="ro-RO"/>
        </w:rPr>
        <w:t>Tabel 4</w:t>
      </w:r>
      <w:r w:rsidRPr="007513AF">
        <w:rPr>
          <w:noProof/>
          <w:lang w:val="ro-RO"/>
        </w:rPr>
        <w:noBreakHyphen/>
        <w:t>1 – Prevederi ale PMM</w:t>
      </w:r>
      <w:r w:rsidRPr="007513AF">
        <w:rPr>
          <w:noProof/>
        </w:rPr>
        <w:tab/>
      </w:r>
      <w:r w:rsidRPr="007513AF">
        <w:rPr>
          <w:noProof/>
        </w:rPr>
        <w:fldChar w:fldCharType="begin"/>
      </w:r>
      <w:r w:rsidRPr="007513AF">
        <w:rPr>
          <w:noProof/>
        </w:rPr>
        <w:instrText xml:space="preserve"> PAGEREF _Toc125713069 \h </w:instrText>
      </w:r>
      <w:r w:rsidRPr="007513AF">
        <w:rPr>
          <w:noProof/>
        </w:rPr>
      </w:r>
      <w:r w:rsidRPr="007513AF">
        <w:rPr>
          <w:noProof/>
        </w:rPr>
        <w:fldChar w:fldCharType="separate"/>
      </w:r>
      <w:r w:rsidR="00B8042F">
        <w:rPr>
          <w:noProof/>
        </w:rPr>
        <w:t>55</w:t>
      </w:r>
      <w:r w:rsidRPr="007513AF">
        <w:rPr>
          <w:noProof/>
        </w:rPr>
        <w:fldChar w:fldCharType="end"/>
      </w:r>
    </w:p>
    <w:p w14:paraId="5A023F48" w14:textId="2E212561" w:rsidR="0051485E" w:rsidRPr="007513AF" w:rsidRDefault="0051485E" w:rsidP="0051485E">
      <w:pPr>
        <w:pStyle w:val="TableofFigures"/>
        <w:tabs>
          <w:tab w:val="right" w:leader="dot" w:pos="8659"/>
        </w:tabs>
        <w:rPr>
          <w:rFonts w:eastAsiaTheme="minorEastAsia"/>
          <w:b w:val="0"/>
          <w:caps w:val="0"/>
          <w:noProof/>
          <w:szCs w:val="22"/>
          <w:lang w:val="ro-RO" w:eastAsia="ro-RO"/>
        </w:rPr>
      </w:pPr>
      <w:r w:rsidRPr="007513AF">
        <w:rPr>
          <w:noProof/>
          <w:lang w:val="pt-BR"/>
        </w:rPr>
        <w:t>Tabel 5</w:t>
      </w:r>
      <w:r w:rsidRPr="007513AF">
        <w:rPr>
          <w:noProof/>
          <w:lang w:val="pt-BR"/>
        </w:rPr>
        <w:noBreakHyphen/>
        <w:t>1 – Distanţa Maximă Între Căminele de Colectare</w:t>
      </w:r>
      <w:r w:rsidRPr="007513AF">
        <w:rPr>
          <w:noProof/>
        </w:rPr>
        <w:tab/>
      </w:r>
      <w:r w:rsidRPr="007513AF">
        <w:rPr>
          <w:noProof/>
        </w:rPr>
        <w:fldChar w:fldCharType="begin"/>
      </w:r>
      <w:r w:rsidRPr="007513AF">
        <w:rPr>
          <w:noProof/>
        </w:rPr>
        <w:instrText xml:space="preserve"> PAGEREF _Toc125713070 \h </w:instrText>
      </w:r>
      <w:r w:rsidRPr="007513AF">
        <w:rPr>
          <w:noProof/>
        </w:rPr>
      </w:r>
      <w:r w:rsidRPr="007513AF">
        <w:rPr>
          <w:noProof/>
        </w:rPr>
        <w:fldChar w:fldCharType="separate"/>
      </w:r>
      <w:r w:rsidR="00B8042F">
        <w:rPr>
          <w:noProof/>
        </w:rPr>
        <w:t>62</w:t>
      </w:r>
      <w:r w:rsidRPr="007513AF">
        <w:rPr>
          <w:noProof/>
        </w:rPr>
        <w:fldChar w:fldCharType="end"/>
      </w:r>
    </w:p>
    <w:p w14:paraId="23428D24" w14:textId="4FC1184D" w:rsidR="0051485E" w:rsidRPr="007513AF" w:rsidRDefault="0051485E" w:rsidP="0051485E">
      <w:pPr>
        <w:pStyle w:val="TableofFigures"/>
        <w:tabs>
          <w:tab w:val="right" w:leader="dot" w:pos="8659"/>
        </w:tabs>
        <w:rPr>
          <w:rFonts w:eastAsiaTheme="minorEastAsia"/>
          <w:b w:val="0"/>
          <w:caps w:val="0"/>
          <w:noProof/>
          <w:szCs w:val="22"/>
          <w:lang w:val="ro-RO" w:eastAsia="ro-RO"/>
        </w:rPr>
      </w:pPr>
      <w:r w:rsidRPr="007513AF">
        <w:rPr>
          <w:noProof/>
        </w:rPr>
        <w:t>Tabel 5</w:t>
      </w:r>
      <w:r w:rsidRPr="007513AF">
        <w:rPr>
          <w:noProof/>
        </w:rPr>
        <w:noBreakHyphen/>
        <w:t>2 – Marcaje reflectorizante</w:t>
      </w:r>
      <w:r w:rsidRPr="007513AF">
        <w:rPr>
          <w:noProof/>
        </w:rPr>
        <w:tab/>
      </w:r>
      <w:r w:rsidRPr="007513AF">
        <w:rPr>
          <w:noProof/>
        </w:rPr>
        <w:fldChar w:fldCharType="begin"/>
      </w:r>
      <w:r w:rsidRPr="007513AF">
        <w:rPr>
          <w:noProof/>
        </w:rPr>
        <w:instrText xml:space="preserve"> PAGEREF _Toc125713071 \h </w:instrText>
      </w:r>
      <w:r w:rsidRPr="007513AF">
        <w:rPr>
          <w:noProof/>
        </w:rPr>
      </w:r>
      <w:r w:rsidRPr="007513AF">
        <w:rPr>
          <w:noProof/>
        </w:rPr>
        <w:fldChar w:fldCharType="separate"/>
      </w:r>
      <w:r w:rsidR="00B8042F">
        <w:rPr>
          <w:noProof/>
        </w:rPr>
        <w:t>65</w:t>
      </w:r>
      <w:r w:rsidRPr="007513AF">
        <w:rPr>
          <w:noProof/>
        </w:rPr>
        <w:fldChar w:fldCharType="end"/>
      </w:r>
    </w:p>
    <w:p w14:paraId="4B2D6BB4" w14:textId="25CBDAB9" w:rsidR="0051485E" w:rsidRPr="007513AF" w:rsidRDefault="0051485E" w:rsidP="0051485E">
      <w:pPr>
        <w:pStyle w:val="TableofFigures"/>
        <w:tabs>
          <w:tab w:val="right" w:leader="dot" w:pos="8659"/>
        </w:tabs>
        <w:rPr>
          <w:rFonts w:eastAsiaTheme="minorEastAsia"/>
          <w:b w:val="0"/>
          <w:caps w:val="0"/>
          <w:noProof/>
          <w:szCs w:val="22"/>
          <w:lang w:val="ro-RO" w:eastAsia="ro-RO"/>
        </w:rPr>
      </w:pPr>
      <w:r w:rsidRPr="007513AF">
        <w:rPr>
          <w:noProof/>
        </w:rPr>
        <w:t>Tabel 5</w:t>
      </w:r>
      <w:r w:rsidRPr="007513AF">
        <w:rPr>
          <w:noProof/>
        </w:rPr>
        <w:noBreakHyphen/>
        <w:t>3 – Zona de amortizare</w:t>
      </w:r>
      <w:r w:rsidRPr="007513AF">
        <w:rPr>
          <w:noProof/>
        </w:rPr>
        <w:tab/>
      </w:r>
      <w:r w:rsidRPr="007513AF">
        <w:rPr>
          <w:noProof/>
        </w:rPr>
        <w:fldChar w:fldCharType="begin"/>
      </w:r>
      <w:r w:rsidRPr="007513AF">
        <w:rPr>
          <w:noProof/>
        </w:rPr>
        <w:instrText xml:space="preserve"> PAGEREF _Toc125713072 \h </w:instrText>
      </w:r>
      <w:r w:rsidRPr="007513AF">
        <w:rPr>
          <w:noProof/>
        </w:rPr>
      </w:r>
      <w:r w:rsidRPr="007513AF">
        <w:rPr>
          <w:noProof/>
        </w:rPr>
        <w:fldChar w:fldCharType="separate"/>
      </w:r>
      <w:r w:rsidR="00B8042F">
        <w:rPr>
          <w:noProof/>
        </w:rPr>
        <w:t>67</w:t>
      </w:r>
      <w:r w:rsidRPr="007513AF">
        <w:rPr>
          <w:noProof/>
        </w:rPr>
        <w:fldChar w:fldCharType="end"/>
      </w:r>
    </w:p>
    <w:p w14:paraId="2889B920" w14:textId="4BFB2FF4" w:rsidR="0051485E" w:rsidRPr="007513AF" w:rsidRDefault="0051485E" w:rsidP="0051485E">
      <w:pPr>
        <w:pStyle w:val="TableofFigures"/>
        <w:tabs>
          <w:tab w:val="right" w:leader="dot" w:pos="8659"/>
        </w:tabs>
        <w:rPr>
          <w:rFonts w:eastAsiaTheme="minorEastAsia"/>
          <w:b w:val="0"/>
          <w:caps w:val="0"/>
          <w:noProof/>
          <w:szCs w:val="22"/>
          <w:lang w:val="ro-RO" w:eastAsia="ro-RO"/>
        </w:rPr>
      </w:pPr>
      <w:r w:rsidRPr="007513AF">
        <w:rPr>
          <w:noProof/>
          <w:lang w:val="it-IT"/>
        </w:rPr>
        <w:t>Tabel 7-1 – Bariere (Parapeţi de protecţie)</w:t>
      </w:r>
      <w:r w:rsidRPr="007513AF">
        <w:rPr>
          <w:noProof/>
        </w:rPr>
        <w:tab/>
      </w:r>
      <w:r w:rsidRPr="007513AF">
        <w:rPr>
          <w:noProof/>
        </w:rPr>
        <w:fldChar w:fldCharType="begin"/>
      </w:r>
      <w:r w:rsidRPr="007513AF">
        <w:rPr>
          <w:noProof/>
        </w:rPr>
        <w:instrText xml:space="preserve"> PAGEREF _Toc125713073 \h </w:instrText>
      </w:r>
      <w:r w:rsidRPr="007513AF">
        <w:rPr>
          <w:noProof/>
        </w:rPr>
      </w:r>
      <w:r w:rsidRPr="007513AF">
        <w:rPr>
          <w:noProof/>
        </w:rPr>
        <w:fldChar w:fldCharType="separate"/>
      </w:r>
      <w:r w:rsidR="00B8042F">
        <w:rPr>
          <w:noProof/>
        </w:rPr>
        <w:t>85</w:t>
      </w:r>
      <w:r w:rsidRPr="007513AF">
        <w:rPr>
          <w:noProof/>
        </w:rPr>
        <w:fldChar w:fldCharType="end"/>
      </w:r>
    </w:p>
    <w:p w14:paraId="468FC735" w14:textId="7C3B2F0B" w:rsidR="0051485E" w:rsidRPr="007513AF" w:rsidRDefault="0051485E" w:rsidP="0051485E">
      <w:pPr>
        <w:pStyle w:val="TableofFigures"/>
        <w:tabs>
          <w:tab w:val="right" w:leader="dot" w:pos="8659"/>
        </w:tabs>
        <w:rPr>
          <w:rFonts w:eastAsiaTheme="minorEastAsia"/>
          <w:b w:val="0"/>
          <w:caps w:val="0"/>
          <w:noProof/>
          <w:szCs w:val="22"/>
          <w:lang w:val="ro-RO" w:eastAsia="ro-RO"/>
        </w:rPr>
      </w:pPr>
      <w:r w:rsidRPr="007513AF">
        <w:rPr>
          <w:noProof/>
        </w:rPr>
        <w:t>Tabel   7-2 – Starea materialelor</w:t>
      </w:r>
      <w:r w:rsidRPr="007513AF">
        <w:rPr>
          <w:noProof/>
        </w:rPr>
        <w:tab/>
      </w:r>
      <w:r w:rsidRPr="007513AF">
        <w:rPr>
          <w:noProof/>
        </w:rPr>
        <w:fldChar w:fldCharType="begin"/>
      </w:r>
      <w:r w:rsidRPr="007513AF">
        <w:rPr>
          <w:noProof/>
        </w:rPr>
        <w:instrText xml:space="preserve"> PAGEREF _Toc125713074 \h </w:instrText>
      </w:r>
      <w:r w:rsidRPr="007513AF">
        <w:rPr>
          <w:noProof/>
        </w:rPr>
      </w:r>
      <w:r w:rsidRPr="007513AF">
        <w:rPr>
          <w:noProof/>
        </w:rPr>
        <w:fldChar w:fldCharType="separate"/>
      </w:r>
      <w:r w:rsidR="00B8042F">
        <w:rPr>
          <w:noProof/>
        </w:rPr>
        <w:t>85</w:t>
      </w:r>
      <w:r w:rsidRPr="007513AF">
        <w:rPr>
          <w:noProof/>
        </w:rPr>
        <w:fldChar w:fldCharType="end"/>
      </w:r>
    </w:p>
    <w:p w14:paraId="14DA1A24" w14:textId="6797BDE5" w:rsidR="0051485E" w:rsidRPr="007513AF" w:rsidRDefault="0051485E" w:rsidP="0051485E">
      <w:pPr>
        <w:pStyle w:val="TableofFigures"/>
        <w:tabs>
          <w:tab w:val="right" w:leader="dot" w:pos="8659"/>
        </w:tabs>
        <w:rPr>
          <w:rFonts w:eastAsiaTheme="minorEastAsia"/>
          <w:b w:val="0"/>
          <w:caps w:val="0"/>
          <w:noProof/>
          <w:szCs w:val="22"/>
          <w:lang w:val="ro-RO" w:eastAsia="ro-RO"/>
        </w:rPr>
      </w:pPr>
      <w:r w:rsidRPr="007513AF">
        <w:rPr>
          <w:noProof/>
        </w:rPr>
        <w:t>Tabel   7</w:t>
      </w:r>
      <w:r w:rsidRPr="007513AF">
        <w:rPr>
          <w:noProof/>
        </w:rPr>
        <w:noBreakHyphen/>
        <w:t>3 – Norme privind îndepărtarea gheţii</w:t>
      </w:r>
      <w:r w:rsidRPr="007513AF">
        <w:rPr>
          <w:noProof/>
        </w:rPr>
        <w:tab/>
      </w:r>
      <w:r w:rsidRPr="007513AF">
        <w:rPr>
          <w:noProof/>
        </w:rPr>
        <w:fldChar w:fldCharType="begin"/>
      </w:r>
      <w:r w:rsidRPr="007513AF">
        <w:rPr>
          <w:noProof/>
        </w:rPr>
        <w:instrText xml:space="preserve"> PAGEREF _Toc125713075 \h </w:instrText>
      </w:r>
      <w:r w:rsidRPr="007513AF">
        <w:rPr>
          <w:noProof/>
        </w:rPr>
      </w:r>
      <w:r w:rsidRPr="007513AF">
        <w:rPr>
          <w:noProof/>
        </w:rPr>
        <w:fldChar w:fldCharType="separate"/>
      </w:r>
      <w:r w:rsidR="00B8042F">
        <w:rPr>
          <w:noProof/>
        </w:rPr>
        <w:t>87</w:t>
      </w:r>
      <w:r w:rsidRPr="007513AF">
        <w:rPr>
          <w:noProof/>
        </w:rPr>
        <w:fldChar w:fldCharType="end"/>
      </w:r>
    </w:p>
    <w:p w14:paraId="0E29A169" w14:textId="77777777" w:rsidR="0051485E" w:rsidRPr="007513AF" w:rsidRDefault="0051485E" w:rsidP="0051485E">
      <w:pPr>
        <w:tabs>
          <w:tab w:val="right" w:leader="dot" w:pos="8820"/>
        </w:tabs>
        <w:rPr>
          <w:lang w:val="ro-RO"/>
        </w:rPr>
      </w:pPr>
      <w:r w:rsidRPr="007513AF">
        <w:rPr>
          <w:b/>
          <w:bCs/>
          <w:noProof/>
          <w:snapToGrid w:val="0"/>
          <w:sz w:val="22"/>
          <w:szCs w:val="20"/>
          <w:u w:color="000000"/>
          <w:lang w:val="ro-RO"/>
        </w:rPr>
        <w:fldChar w:fldCharType="end"/>
      </w:r>
    </w:p>
    <w:p w14:paraId="6E21F3D0" w14:textId="77777777" w:rsidR="0051485E" w:rsidRPr="007513AF" w:rsidRDefault="0051485E" w:rsidP="0051485E">
      <w:pPr>
        <w:pStyle w:val="BodyText"/>
        <w:keepNext/>
        <w:tabs>
          <w:tab w:val="right" w:leader="dot" w:pos="8820"/>
        </w:tabs>
        <w:spacing w:before="0" w:after="0"/>
        <w:rPr>
          <w:b/>
          <w:sz w:val="28"/>
          <w:szCs w:val="28"/>
          <w:lang w:val="ro-RO"/>
        </w:rPr>
      </w:pPr>
    </w:p>
    <w:p w14:paraId="27935505" w14:textId="77777777" w:rsidR="0051485E" w:rsidRPr="007513AF" w:rsidRDefault="0051485E" w:rsidP="0051485E">
      <w:pPr>
        <w:keepNext/>
        <w:tabs>
          <w:tab w:val="right" w:leader="dot" w:pos="8820"/>
        </w:tabs>
        <w:rPr>
          <w:b/>
          <w:sz w:val="28"/>
          <w:lang w:val="ro-RO"/>
        </w:rPr>
      </w:pPr>
    </w:p>
    <w:p w14:paraId="5A316E5E" w14:textId="77777777" w:rsidR="0051485E" w:rsidRPr="007513AF" w:rsidRDefault="0051485E" w:rsidP="0051485E">
      <w:pPr>
        <w:keepNext/>
        <w:tabs>
          <w:tab w:val="right" w:leader="dot" w:pos="8820"/>
        </w:tabs>
        <w:rPr>
          <w:b/>
          <w:sz w:val="28"/>
          <w:lang w:val="ro-RO"/>
        </w:rPr>
      </w:pPr>
    </w:p>
    <w:p w14:paraId="3563E5EA" w14:textId="77777777" w:rsidR="0051485E" w:rsidRPr="007513AF" w:rsidRDefault="0051485E" w:rsidP="0051485E">
      <w:pPr>
        <w:pStyle w:val="BodyText"/>
        <w:keepNext/>
        <w:tabs>
          <w:tab w:val="right" w:leader="dot" w:pos="8820"/>
        </w:tabs>
        <w:spacing w:before="0" w:after="0"/>
        <w:rPr>
          <w:b/>
          <w:sz w:val="28"/>
          <w:szCs w:val="28"/>
          <w:lang w:val="ro-RO"/>
        </w:rPr>
      </w:pPr>
      <w:r w:rsidRPr="007513AF">
        <w:rPr>
          <w:b/>
          <w:sz w:val="28"/>
          <w:szCs w:val="28"/>
          <w:lang w:val="ro-RO"/>
        </w:rPr>
        <w:t>LISTA ANEXELOR</w:t>
      </w:r>
    </w:p>
    <w:p w14:paraId="54780CB6" w14:textId="77777777" w:rsidR="0051485E" w:rsidRPr="007513AF" w:rsidRDefault="0051485E" w:rsidP="0051485E">
      <w:pPr>
        <w:keepNext/>
        <w:tabs>
          <w:tab w:val="right" w:leader="dot" w:pos="8820"/>
        </w:tabs>
        <w:rPr>
          <w:lang w:val="ro-RO"/>
        </w:rPr>
      </w:pPr>
    </w:p>
    <w:p w14:paraId="1C8C7FA1" w14:textId="77777777" w:rsidR="0051485E" w:rsidRDefault="0051485E" w:rsidP="0051485E">
      <w:pPr>
        <w:pStyle w:val="TOC1"/>
        <w:rPr>
          <w:rFonts w:asciiTheme="minorHAnsi" w:eastAsiaTheme="minorEastAsia" w:hAnsiTheme="minorHAnsi" w:cstheme="minorBidi"/>
          <w:szCs w:val="22"/>
          <w:lang w:eastAsia="ro-RO"/>
        </w:rPr>
      </w:pPr>
      <w:r w:rsidRPr="007513AF">
        <w:rPr>
          <w:snapToGrid w:val="0"/>
          <w:u w:color="000000"/>
        </w:rPr>
        <w:fldChar w:fldCharType="begin"/>
      </w:r>
      <w:r w:rsidRPr="007513AF">
        <w:rPr>
          <w:snapToGrid w:val="0"/>
          <w:u w:color="000000"/>
        </w:rPr>
        <w:instrText xml:space="preserve"> TOC \o "1-1" \t "Annexes,1" </w:instrText>
      </w:r>
      <w:r w:rsidRPr="007513AF">
        <w:rPr>
          <w:snapToGrid w:val="0"/>
          <w:u w:color="000000"/>
        </w:rPr>
        <w:fldChar w:fldCharType="separate"/>
      </w:r>
    </w:p>
    <w:p w14:paraId="55091156" w14:textId="5EEAFE49" w:rsidR="0051485E" w:rsidRDefault="0051485E" w:rsidP="0051485E">
      <w:pPr>
        <w:pStyle w:val="TOC1"/>
        <w:rPr>
          <w:rFonts w:asciiTheme="minorHAnsi" w:eastAsiaTheme="minorEastAsia" w:hAnsiTheme="minorHAnsi" w:cstheme="minorBidi"/>
          <w:sz w:val="22"/>
          <w:szCs w:val="22"/>
          <w:lang w:eastAsia="ro-RO"/>
        </w:rPr>
      </w:pPr>
      <w:r w:rsidRPr="00CB767A">
        <w:t>ANEXA 1/1: NIVELUL CALITATIV, TEHNIC ŞI FUNCŢIONAL AL SOLUŢIEI TEHNICE</w:t>
      </w:r>
      <w:r>
        <w:tab/>
      </w:r>
      <w:r>
        <w:fldChar w:fldCharType="begin"/>
      </w:r>
      <w:r>
        <w:instrText xml:space="preserve"> PAGEREF _Toc181625042 \h </w:instrText>
      </w:r>
      <w:r>
        <w:fldChar w:fldCharType="separate"/>
      </w:r>
      <w:r w:rsidR="00B8042F">
        <w:t>21</w:t>
      </w:r>
      <w:r>
        <w:fldChar w:fldCharType="end"/>
      </w:r>
    </w:p>
    <w:p w14:paraId="57EB05E1" w14:textId="05B61211" w:rsidR="0051485E" w:rsidRDefault="0051485E" w:rsidP="0051485E">
      <w:pPr>
        <w:pStyle w:val="TOC1"/>
        <w:rPr>
          <w:rFonts w:asciiTheme="minorHAnsi" w:eastAsiaTheme="minorEastAsia" w:hAnsiTheme="minorHAnsi" w:cstheme="minorBidi"/>
          <w:sz w:val="22"/>
          <w:szCs w:val="22"/>
          <w:lang w:eastAsia="ro-RO"/>
        </w:rPr>
      </w:pPr>
      <w:r w:rsidRPr="00CB767A">
        <w:t>Anexa 1/2: MODUL DE ASIGURARE A PROTECŢIEI MEDIULUI</w:t>
      </w:r>
      <w:r>
        <w:tab/>
      </w:r>
      <w:r>
        <w:fldChar w:fldCharType="begin"/>
      </w:r>
      <w:r>
        <w:instrText xml:space="preserve"> PAGEREF _Toc181625043 \h </w:instrText>
      </w:r>
      <w:r>
        <w:fldChar w:fldCharType="separate"/>
      </w:r>
      <w:r w:rsidR="00B8042F">
        <w:t>24</w:t>
      </w:r>
      <w:r>
        <w:fldChar w:fldCharType="end"/>
      </w:r>
    </w:p>
    <w:p w14:paraId="6E4D6951" w14:textId="061476B1" w:rsidR="0051485E" w:rsidRDefault="0051485E" w:rsidP="0051485E">
      <w:pPr>
        <w:pStyle w:val="TOC1"/>
        <w:rPr>
          <w:rFonts w:asciiTheme="minorHAnsi" w:eastAsiaTheme="minorEastAsia" w:hAnsiTheme="minorHAnsi" w:cstheme="minorBidi"/>
          <w:sz w:val="22"/>
          <w:szCs w:val="22"/>
          <w:lang w:eastAsia="ro-RO"/>
        </w:rPr>
      </w:pPr>
      <w:r w:rsidRPr="00CB767A">
        <w:t>ANEXA 1/3: asumarea nivelului calitativ al serviciilor furnizate utilizatorilor finali – VALOAREA UNITARA A PUNCTELOR DE PENALITATI</w:t>
      </w:r>
      <w:r>
        <w:tab/>
      </w:r>
      <w:r>
        <w:fldChar w:fldCharType="begin"/>
      </w:r>
      <w:r>
        <w:instrText xml:space="preserve"> PAGEREF _Toc181625044 \h </w:instrText>
      </w:r>
      <w:r>
        <w:fldChar w:fldCharType="separate"/>
      </w:r>
      <w:r w:rsidR="00B8042F">
        <w:t>25</w:t>
      </w:r>
      <w:r>
        <w:fldChar w:fldCharType="end"/>
      </w:r>
    </w:p>
    <w:p w14:paraId="2ACE4DCD" w14:textId="364E3C1F" w:rsidR="0051485E" w:rsidRDefault="0051485E" w:rsidP="0051485E">
      <w:pPr>
        <w:pStyle w:val="TOC1"/>
        <w:rPr>
          <w:rFonts w:asciiTheme="minorHAnsi" w:eastAsiaTheme="minorEastAsia" w:hAnsiTheme="minorHAnsi" w:cstheme="minorBidi"/>
          <w:sz w:val="22"/>
          <w:szCs w:val="22"/>
          <w:lang w:eastAsia="ro-RO"/>
        </w:rPr>
      </w:pPr>
      <w:r w:rsidRPr="00CB767A">
        <w:t>ANEXA 1/4: NIVELUL COTEI REDEVENTEI</w:t>
      </w:r>
      <w:r>
        <w:tab/>
      </w:r>
      <w:r>
        <w:fldChar w:fldCharType="begin"/>
      </w:r>
      <w:r>
        <w:instrText xml:space="preserve"> PAGEREF _Toc181625045 \h </w:instrText>
      </w:r>
      <w:r>
        <w:fldChar w:fldCharType="separate"/>
      </w:r>
      <w:r w:rsidR="00B8042F">
        <w:t>26</w:t>
      </w:r>
      <w:r>
        <w:fldChar w:fldCharType="end"/>
      </w:r>
    </w:p>
    <w:p w14:paraId="478B713D" w14:textId="30D70EF3" w:rsidR="0051485E" w:rsidRDefault="0051485E" w:rsidP="0051485E">
      <w:pPr>
        <w:pStyle w:val="TOC1"/>
        <w:rPr>
          <w:rFonts w:asciiTheme="minorHAnsi" w:eastAsiaTheme="minorEastAsia" w:hAnsiTheme="minorHAnsi" w:cstheme="minorBidi"/>
          <w:sz w:val="22"/>
          <w:szCs w:val="22"/>
          <w:lang w:eastAsia="ro-RO"/>
        </w:rPr>
      </w:pPr>
      <w:r w:rsidRPr="00CB767A">
        <w:t>ANEXA 1/5: VALOAREA MINIMA A REDEVENTEI ANUALE</w:t>
      </w:r>
      <w:r>
        <w:tab/>
      </w:r>
      <w:r>
        <w:fldChar w:fldCharType="begin"/>
      </w:r>
      <w:r>
        <w:instrText xml:space="preserve"> PAGEREF _Toc181625046 \h </w:instrText>
      </w:r>
      <w:r>
        <w:fldChar w:fldCharType="separate"/>
      </w:r>
      <w:r w:rsidR="00B8042F">
        <w:t>27</w:t>
      </w:r>
      <w:r>
        <w:fldChar w:fldCharType="end"/>
      </w:r>
    </w:p>
    <w:p w14:paraId="4B83FABD" w14:textId="5A0B9BEB" w:rsidR="0051485E" w:rsidRDefault="0051485E" w:rsidP="0051485E">
      <w:pPr>
        <w:pStyle w:val="TOC1"/>
        <w:rPr>
          <w:rFonts w:asciiTheme="minorHAnsi" w:eastAsiaTheme="minorEastAsia" w:hAnsiTheme="minorHAnsi" w:cstheme="minorBidi"/>
          <w:sz w:val="22"/>
          <w:szCs w:val="22"/>
          <w:lang w:eastAsia="ro-RO"/>
        </w:rPr>
      </w:pPr>
      <w:r w:rsidRPr="00CB767A">
        <w:t>ANEXA 1/6: PLANUL DE FINANŢARE ŞI DEZVOLTARE</w:t>
      </w:r>
      <w:r>
        <w:tab/>
      </w:r>
      <w:r>
        <w:fldChar w:fldCharType="begin"/>
      </w:r>
      <w:r>
        <w:instrText xml:space="preserve"> PAGEREF _Toc181625047 \h </w:instrText>
      </w:r>
      <w:r>
        <w:fldChar w:fldCharType="separate"/>
      </w:r>
      <w:r w:rsidR="00B8042F">
        <w:t>28</w:t>
      </w:r>
      <w:r>
        <w:fldChar w:fldCharType="end"/>
      </w:r>
    </w:p>
    <w:p w14:paraId="21370CBD" w14:textId="07DC0673" w:rsidR="0051485E" w:rsidRDefault="0051485E" w:rsidP="0051485E">
      <w:pPr>
        <w:pStyle w:val="TOC1"/>
        <w:rPr>
          <w:rFonts w:asciiTheme="minorHAnsi" w:eastAsiaTheme="minorEastAsia" w:hAnsiTheme="minorHAnsi" w:cstheme="minorBidi"/>
          <w:sz w:val="22"/>
          <w:szCs w:val="22"/>
          <w:lang w:eastAsia="ro-RO"/>
        </w:rPr>
      </w:pPr>
      <w:r w:rsidRPr="00CB767A">
        <w:t>ANEXA 2/1 PROPUNEREA CONCESIONARULUI PRIVIND PLANUL DE MANAGEMENT AL PROIECTULUI</w:t>
      </w:r>
      <w:r>
        <w:tab/>
      </w:r>
      <w:r>
        <w:fldChar w:fldCharType="begin"/>
      </w:r>
      <w:r>
        <w:instrText xml:space="preserve"> PAGEREF _Toc181625049 \h </w:instrText>
      </w:r>
      <w:r>
        <w:fldChar w:fldCharType="separate"/>
      </w:r>
      <w:r w:rsidR="00B8042F">
        <w:t>42</w:t>
      </w:r>
      <w:r>
        <w:fldChar w:fldCharType="end"/>
      </w:r>
    </w:p>
    <w:p w14:paraId="57F06D99" w14:textId="7A77311D" w:rsidR="0051485E" w:rsidRDefault="0051485E" w:rsidP="0051485E">
      <w:pPr>
        <w:pStyle w:val="TOC1"/>
        <w:rPr>
          <w:rFonts w:asciiTheme="minorHAnsi" w:eastAsiaTheme="minorEastAsia" w:hAnsiTheme="minorHAnsi" w:cstheme="minorBidi"/>
          <w:sz w:val="22"/>
          <w:szCs w:val="22"/>
          <w:lang w:eastAsia="ro-RO"/>
        </w:rPr>
      </w:pPr>
      <w:r w:rsidRPr="00CB767A">
        <w:t>ANEXA 2/2 PROPUNEREA  CONCESIONARULUI PRIVIND GRAFICUL DE PROIECTARE ŞI EXECUŢIE</w:t>
      </w:r>
      <w:r>
        <w:tab/>
      </w:r>
      <w:r>
        <w:fldChar w:fldCharType="begin"/>
      </w:r>
      <w:r>
        <w:instrText xml:space="preserve"> PAGEREF _Toc181625050 \h </w:instrText>
      </w:r>
      <w:r>
        <w:fldChar w:fldCharType="separate"/>
      </w:r>
      <w:r w:rsidR="00B8042F">
        <w:t>43</w:t>
      </w:r>
      <w:r>
        <w:fldChar w:fldCharType="end"/>
      </w:r>
    </w:p>
    <w:p w14:paraId="3DA9769A" w14:textId="370F6F04" w:rsidR="0051485E" w:rsidRDefault="0051485E" w:rsidP="0051485E">
      <w:pPr>
        <w:pStyle w:val="TOC1"/>
        <w:rPr>
          <w:rFonts w:asciiTheme="minorHAnsi" w:eastAsiaTheme="minorEastAsia" w:hAnsiTheme="minorHAnsi" w:cstheme="minorBidi"/>
          <w:sz w:val="22"/>
          <w:szCs w:val="22"/>
          <w:lang w:eastAsia="ro-RO"/>
        </w:rPr>
      </w:pPr>
      <w:r w:rsidRPr="00CB767A">
        <w:t>ANEXA 2/3 PROPUNEREA  CONCESIONARULUI PRIVIND GRAFICUL DE OPERARE ŞI ÎNTREŢINERE</w:t>
      </w:r>
      <w:r>
        <w:tab/>
      </w:r>
      <w:r>
        <w:fldChar w:fldCharType="begin"/>
      </w:r>
      <w:r>
        <w:instrText xml:space="preserve"> PAGEREF _Toc181625051 \h </w:instrText>
      </w:r>
      <w:r>
        <w:fldChar w:fldCharType="separate"/>
      </w:r>
      <w:r w:rsidR="00B8042F">
        <w:t>44</w:t>
      </w:r>
      <w:r>
        <w:fldChar w:fldCharType="end"/>
      </w:r>
    </w:p>
    <w:p w14:paraId="2937BAA1" w14:textId="5BE50208" w:rsidR="0051485E" w:rsidRDefault="0051485E" w:rsidP="0051485E">
      <w:pPr>
        <w:pStyle w:val="TOC1"/>
        <w:rPr>
          <w:rFonts w:asciiTheme="minorHAnsi" w:eastAsiaTheme="minorEastAsia" w:hAnsiTheme="minorHAnsi" w:cstheme="minorBidi"/>
          <w:sz w:val="22"/>
          <w:szCs w:val="22"/>
          <w:lang w:eastAsia="ro-RO"/>
        </w:rPr>
      </w:pPr>
      <w:r w:rsidRPr="00CB767A">
        <w:t>ANEXA 2/4 ORGANIGRAMA CONCESIONARULUI</w:t>
      </w:r>
      <w:r>
        <w:tab/>
      </w:r>
      <w:r>
        <w:fldChar w:fldCharType="begin"/>
      </w:r>
      <w:r>
        <w:instrText xml:space="preserve"> PAGEREF _Toc181625052 \h </w:instrText>
      </w:r>
      <w:r>
        <w:fldChar w:fldCharType="separate"/>
      </w:r>
      <w:r w:rsidR="00B8042F">
        <w:t>45</w:t>
      </w:r>
      <w:r>
        <w:fldChar w:fldCharType="end"/>
      </w:r>
    </w:p>
    <w:p w14:paraId="59FF6D4E" w14:textId="4108C8DF" w:rsidR="0051485E" w:rsidRDefault="0051485E" w:rsidP="0051485E">
      <w:pPr>
        <w:pStyle w:val="TOC1"/>
        <w:rPr>
          <w:rFonts w:asciiTheme="minorHAnsi" w:eastAsiaTheme="minorEastAsia" w:hAnsiTheme="minorHAnsi" w:cstheme="minorBidi"/>
          <w:sz w:val="22"/>
          <w:szCs w:val="22"/>
          <w:lang w:eastAsia="ro-RO"/>
        </w:rPr>
      </w:pPr>
      <w:r w:rsidRPr="00CB767A">
        <w:t>ANEXA 3/1 grafic DE IMPLEMENTARE a sistemului de management al calitĂŢii</w:t>
      </w:r>
      <w:r>
        <w:tab/>
      </w:r>
      <w:r>
        <w:fldChar w:fldCharType="begin"/>
      </w:r>
      <w:r>
        <w:instrText xml:space="preserve"> PAGEREF _Toc181625054 \h </w:instrText>
      </w:r>
      <w:r>
        <w:fldChar w:fldCharType="separate"/>
      </w:r>
      <w:r w:rsidR="00B8042F">
        <w:t>51</w:t>
      </w:r>
      <w:r>
        <w:fldChar w:fldCharType="end"/>
      </w:r>
    </w:p>
    <w:p w14:paraId="371139BB" w14:textId="1C847A2A" w:rsidR="0051485E" w:rsidRDefault="0051485E" w:rsidP="0051485E">
      <w:pPr>
        <w:pStyle w:val="TOC1"/>
        <w:rPr>
          <w:rFonts w:asciiTheme="minorHAnsi" w:eastAsiaTheme="minorEastAsia" w:hAnsiTheme="minorHAnsi" w:cstheme="minorBidi"/>
          <w:sz w:val="22"/>
          <w:szCs w:val="22"/>
          <w:lang w:eastAsia="ro-RO"/>
        </w:rPr>
      </w:pPr>
      <w:r w:rsidRPr="00CB767A">
        <w:t>ANEXA 3/2 APLICABILITATEA PLANULUI DE CALITATE</w:t>
      </w:r>
      <w:r>
        <w:tab/>
      </w:r>
      <w:r>
        <w:fldChar w:fldCharType="begin"/>
      </w:r>
      <w:r>
        <w:instrText xml:space="preserve"> PAGEREF _Toc181625055 \h </w:instrText>
      </w:r>
      <w:r>
        <w:fldChar w:fldCharType="separate"/>
      </w:r>
      <w:r w:rsidR="00B8042F">
        <w:t>52</w:t>
      </w:r>
      <w:r>
        <w:fldChar w:fldCharType="end"/>
      </w:r>
    </w:p>
    <w:p w14:paraId="2AE08018" w14:textId="7B3509D4" w:rsidR="0051485E" w:rsidRDefault="0051485E" w:rsidP="0051485E">
      <w:pPr>
        <w:pStyle w:val="TOC1"/>
        <w:rPr>
          <w:rFonts w:asciiTheme="minorHAnsi" w:eastAsiaTheme="minorEastAsia" w:hAnsiTheme="minorHAnsi" w:cstheme="minorBidi"/>
          <w:sz w:val="22"/>
          <w:szCs w:val="22"/>
          <w:lang w:eastAsia="ro-RO"/>
        </w:rPr>
      </w:pPr>
      <w:r w:rsidRPr="00CB767A">
        <w:t>ANEXA 4/1 Planul de MANAGEMENT AL MEDIULUI AL CONCESIONARULUI</w:t>
      </w:r>
      <w:r>
        <w:tab/>
      </w:r>
      <w:r>
        <w:fldChar w:fldCharType="begin"/>
      </w:r>
      <w:r>
        <w:instrText xml:space="preserve"> PAGEREF _Toc181625057 \h </w:instrText>
      </w:r>
      <w:r>
        <w:fldChar w:fldCharType="separate"/>
      </w:r>
      <w:r w:rsidR="00B8042F">
        <w:t>56</w:t>
      </w:r>
      <w:r>
        <w:fldChar w:fldCharType="end"/>
      </w:r>
    </w:p>
    <w:p w14:paraId="019EE54D" w14:textId="384AB5D6" w:rsidR="0051485E" w:rsidRDefault="0051485E" w:rsidP="0051485E">
      <w:pPr>
        <w:pStyle w:val="TOC1"/>
        <w:rPr>
          <w:rFonts w:asciiTheme="minorHAnsi" w:eastAsiaTheme="minorEastAsia" w:hAnsiTheme="minorHAnsi" w:cstheme="minorBidi"/>
          <w:sz w:val="22"/>
          <w:szCs w:val="22"/>
          <w:lang w:eastAsia="ro-RO"/>
        </w:rPr>
      </w:pPr>
      <w:r w:rsidRPr="00CB767A">
        <w:t>ANEXa 4/2 PROIECT- CONCEPT DE PEISAGISTICĂ AL CONCESIONARULUI</w:t>
      </w:r>
      <w:r>
        <w:tab/>
      </w:r>
      <w:r>
        <w:fldChar w:fldCharType="begin"/>
      </w:r>
      <w:r>
        <w:instrText xml:space="preserve"> PAGEREF _Toc181625058 \h </w:instrText>
      </w:r>
      <w:r>
        <w:fldChar w:fldCharType="separate"/>
      </w:r>
      <w:r w:rsidR="00B8042F">
        <w:t>57</w:t>
      </w:r>
      <w:r>
        <w:fldChar w:fldCharType="end"/>
      </w:r>
    </w:p>
    <w:p w14:paraId="47CF6083" w14:textId="09EA89F4" w:rsidR="0051485E" w:rsidRDefault="0051485E" w:rsidP="0051485E">
      <w:pPr>
        <w:pStyle w:val="TOC1"/>
        <w:rPr>
          <w:rFonts w:asciiTheme="minorHAnsi" w:eastAsiaTheme="minorEastAsia" w:hAnsiTheme="minorHAnsi" w:cstheme="minorBidi"/>
          <w:sz w:val="22"/>
          <w:szCs w:val="22"/>
          <w:lang w:eastAsia="ro-RO"/>
        </w:rPr>
      </w:pPr>
      <w:r w:rsidRPr="00CB767A">
        <w:t>ANEXA 5/1 LISTA INDICATIVA A STANDARDELOR TEHNICE FOLOSITE ÎN  [PROIECTAREA ŞI EXECUŢIA] SPATIile pentru SERVICII</w:t>
      </w:r>
      <w:r>
        <w:tab/>
      </w:r>
      <w:r>
        <w:fldChar w:fldCharType="begin"/>
      </w:r>
      <w:r>
        <w:instrText xml:space="preserve"> PAGEREF _Toc181625060 \h </w:instrText>
      </w:r>
      <w:r>
        <w:fldChar w:fldCharType="separate"/>
      </w:r>
      <w:r w:rsidR="00B8042F">
        <w:t>69</w:t>
      </w:r>
      <w:r>
        <w:fldChar w:fldCharType="end"/>
      </w:r>
    </w:p>
    <w:p w14:paraId="79B65B80" w14:textId="71F245BC" w:rsidR="0051485E" w:rsidRDefault="0051485E" w:rsidP="0051485E">
      <w:pPr>
        <w:pStyle w:val="TOC1"/>
        <w:rPr>
          <w:rFonts w:asciiTheme="minorHAnsi" w:eastAsiaTheme="minorEastAsia" w:hAnsiTheme="minorHAnsi" w:cstheme="minorBidi"/>
          <w:sz w:val="22"/>
          <w:szCs w:val="22"/>
          <w:lang w:eastAsia="ro-RO"/>
        </w:rPr>
      </w:pPr>
      <w:r w:rsidRPr="00CB767A">
        <w:t>ANEXA 5/2 proiectUL CONCEPTUAL Întocmit de cĂtre  concesionar</w:t>
      </w:r>
      <w:r>
        <w:tab/>
      </w:r>
      <w:r>
        <w:fldChar w:fldCharType="begin"/>
      </w:r>
      <w:r>
        <w:instrText xml:space="preserve"> PAGEREF _Toc181625061 \h </w:instrText>
      </w:r>
      <w:r>
        <w:fldChar w:fldCharType="separate"/>
      </w:r>
      <w:r w:rsidR="00B8042F">
        <w:t>76</w:t>
      </w:r>
      <w:r>
        <w:fldChar w:fldCharType="end"/>
      </w:r>
    </w:p>
    <w:p w14:paraId="63E147F7" w14:textId="616AAFD7" w:rsidR="0051485E" w:rsidRDefault="0051485E" w:rsidP="0051485E">
      <w:pPr>
        <w:pStyle w:val="TOC1"/>
        <w:rPr>
          <w:rFonts w:asciiTheme="minorHAnsi" w:eastAsiaTheme="minorEastAsia" w:hAnsiTheme="minorHAnsi" w:cstheme="minorBidi"/>
          <w:sz w:val="22"/>
          <w:szCs w:val="22"/>
          <w:lang w:eastAsia="ro-RO"/>
        </w:rPr>
      </w:pPr>
      <w:r w:rsidRPr="00CB767A">
        <w:t>ANEXA  6/1 PROPUNERILE ConcesionarulUI  cu privire la MonitorizareA SpaTIILOR DE SERVICII</w:t>
      </w:r>
      <w:r>
        <w:tab/>
      </w:r>
      <w:r>
        <w:fldChar w:fldCharType="begin"/>
      </w:r>
      <w:r>
        <w:instrText xml:space="preserve"> PAGEREF _Toc181625063 \h </w:instrText>
      </w:r>
      <w:r>
        <w:fldChar w:fldCharType="separate"/>
      </w:r>
      <w:r w:rsidR="00B8042F">
        <w:t>96</w:t>
      </w:r>
      <w:r>
        <w:fldChar w:fldCharType="end"/>
      </w:r>
    </w:p>
    <w:p w14:paraId="5492C258" w14:textId="7CADA257" w:rsidR="0051485E" w:rsidRDefault="0051485E" w:rsidP="0051485E">
      <w:pPr>
        <w:pStyle w:val="TOC1"/>
        <w:rPr>
          <w:rFonts w:asciiTheme="minorHAnsi" w:eastAsiaTheme="minorEastAsia" w:hAnsiTheme="minorHAnsi" w:cstheme="minorBidi"/>
          <w:sz w:val="22"/>
          <w:szCs w:val="22"/>
          <w:lang w:eastAsia="ro-RO"/>
        </w:rPr>
      </w:pPr>
      <w:r w:rsidRPr="00CB767A">
        <w:t>ANEXA  6/2 DETECTAREA IncidentELOR ŞI Perioadele de corectare</w:t>
      </w:r>
      <w:r>
        <w:tab/>
      </w:r>
      <w:r>
        <w:fldChar w:fldCharType="begin"/>
      </w:r>
      <w:r>
        <w:instrText xml:space="preserve"> PAGEREF _Toc181625064 \h </w:instrText>
      </w:r>
      <w:r>
        <w:fldChar w:fldCharType="separate"/>
      </w:r>
      <w:r w:rsidR="00B8042F">
        <w:t>97</w:t>
      </w:r>
      <w:r>
        <w:fldChar w:fldCharType="end"/>
      </w:r>
    </w:p>
    <w:p w14:paraId="1D368E3A" w14:textId="43BD0FC2" w:rsidR="0051485E" w:rsidRDefault="0051485E" w:rsidP="0051485E">
      <w:pPr>
        <w:pStyle w:val="TOC1"/>
        <w:rPr>
          <w:rFonts w:asciiTheme="minorHAnsi" w:eastAsiaTheme="minorEastAsia" w:hAnsiTheme="minorHAnsi" w:cstheme="minorBidi"/>
          <w:sz w:val="22"/>
          <w:szCs w:val="22"/>
          <w:lang w:eastAsia="ro-RO"/>
        </w:rPr>
      </w:pPr>
      <w:r w:rsidRPr="00CB767A">
        <w:t>ANEXA  6/3 PLANUL DE INTERVENŢIE ÎN CAZ DE URGENŢĂ al CONCESIONARULUI</w:t>
      </w:r>
      <w:r>
        <w:tab/>
      </w:r>
      <w:r>
        <w:fldChar w:fldCharType="begin"/>
      </w:r>
      <w:r>
        <w:instrText xml:space="preserve"> PAGEREF _Toc181625065 \h </w:instrText>
      </w:r>
      <w:r>
        <w:fldChar w:fldCharType="separate"/>
      </w:r>
      <w:r w:rsidR="00B8042F">
        <w:t>98</w:t>
      </w:r>
      <w:r>
        <w:fldChar w:fldCharType="end"/>
      </w:r>
    </w:p>
    <w:p w14:paraId="50FAFBE5" w14:textId="24FF6DB2" w:rsidR="0051485E" w:rsidRPr="000B0406" w:rsidRDefault="0051485E" w:rsidP="0051485E">
      <w:pPr>
        <w:pStyle w:val="TOC1"/>
        <w:rPr>
          <w:rFonts w:asciiTheme="minorHAnsi" w:eastAsiaTheme="minorEastAsia" w:hAnsiTheme="minorHAnsi" w:cstheme="minorBidi"/>
          <w:sz w:val="22"/>
          <w:szCs w:val="22"/>
          <w:lang w:eastAsia="ro-RO"/>
        </w:rPr>
      </w:pPr>
      <w:r w:rsidRPr="000B0406">
        <w:t>ANEXA  6/4 MĂSURAREA INDICELUI INTERNAŢIONAL DE PLANEITATE PE BENZILE DE ACCELERARE SI DECELERARE ALE SPATIULUI DE SERVICII</w:t>
      </w:r>
      <w:r w:rsidRPr="000B0406">
        <w:tab/>
      </w:r>
      <w:r w:rsidRPr="000B0406">
        <w:fldChar w:fldCharType="begin"/>
      </w:r>
      <w:r w:rsidRPr="000B0406">
        <w:instrText xml:space="preserve"> PAGEREF _Toc181625066 \h </w:instrText>
      </w:r>
      <w:r w:rsidRPr="000B0406">
        <w:fldChar w:fldCharType="separate"/>
      </w:r>
      <w:r w:rsidR="00B8042F">
        <w:t>100</w:t>
      </w:r>
      <w:r w:rsidRPr="000B0406">
        <w:fldChar w:fldCharType="end"/>
      </w:r>
    </w:p>
    <w:p w14:paraId="479E5C34" w14:textId="48FB0E52" w:rsidR="0051485E" w:rsidRDefault="0051485E" w:rsidP="0051485E">
      <w:pPr>
        <w:pStyle w:val="TOC1"/>
        <w:rPr>
          <w:rFonts w:asciiTheme="minorHAnsi" w:eastAsiaTheme="minorEastAsia" w:hAnsiTheme="minorHAnsi" w:cstheme="minorBidi"/>
          <w:sz w:val="22"/>
          <w:szCs w:val="22"/>
          <w:lang w:eastAsia="ro-RO"/>
        </w:rPr>
      </w:pPr>
      <w:r w:rsidRPr="00CB767A">
        <w:t>ANEXA  6/5 Planul concesionarului DE Întreţinere, INSPECTII şi reparaţii</w:t>
      </w:r>
      <w:r>
        <w:tab/>
      </w:r>
      <w:r>
        <w:fldChar w:fldCharType="begin"/>
      </w:r>
      <w:r>
        <w:instrText xml:space="preserve"> PAGEREF _Toc181625067 \h </w:instrText>
      </w:r>
      <w:r>
        <w:fldChar w:fldCharType="separate"/>
      </w:r>
      <w:r w:rsidR="00B8042F">
        <w:t>101</w:t>
      </w:r>
      <w:r>
        <w:fldChar w:fldCharType="end"/>
      </w:r>
    </w:p>
    <w:p w14:paraId="214412D4" w14:textId="46B8E97D" w:rsidR="0051485E" w:rsidRDefault="0051485E" w:rsidP="0051485E">
      <w:pPr>
        <w:pStyle w:val="TOC1"/>
        <w:rPr>
          <w:rFonts w:asciiTheme="minorHAnsi" w:eastAsiaTheme="minorEastAsia" w:hAnsiTheme="minorHAnsi" w:cstheme="minorBidi"/>
          <w:sz w:val="22"/>
          <w:szCs w:val="22"/>
          <w:lang w:eastAsia="ro-RO"/>
        </w:rPr>
      </w:pPr>
      <w:r w:rsidRPr="00CB767A">
        <w:t>ANEXA  6/6 Planul Concesionarului de întreţinere pe timp de iarnă</w:t>
      </w:r>
      <w:r>
        <w:tab/>
      </w:r>
      <w:r>
        <w:fldChar w:fldCharType="begin"/>
      </w:r>
      <w:r>
        <w:instrText xml:space="preserve"> PAGEREF _Toc181625068 \h </w:instrText>
      </w:r>
      <w:r>
        <w:fldChar w:fldCharType="separate"/>
      </w:r>
      <w:r w:rsidR="00B8042F">
        <w:t>102</w:t>
      </w:r>
      <w:r>
        <w:fldChar w:fldCharType="end"/>
      </w:r>
    </w:p>
    <w:p w14:paraId="4B9323FC" w14:textId="076E8019" w:rsidR="0051485E" w:rsidRDefault="0051485E" w:rsidP="0051485E">
      <w:pPr>
        <w:pStyle w:val="TOC1"/>
        <w:rPr>
          <w:rFonts w:asciiTheme="minorHAnsi" w:eastAsiaTheme="minorEastAsia" w:hAnsiTheme="minorHAnsi" w:cstheme="minorBidi"/>
          <w:sz w:val="22"/>
          <w:szCs w:val="22"/>
          <w:lang w:eastAsia="ro-RO"/>
        </w:rPr>
      </w:pPr>
      <w:r w:rsidRPr="00CB767A">
        <w:lastRenderedPageBreak/>
        <w:t>ANEXA  6/7 planul concesionarului pentru inspecţii, Întreţinere  şi reparaţii ALE CLADIRILOR</w:t>
      </w:r>
      <w:r>
        <w:tab/>
      </w:r>
      <w:r>
        <w:fldChar w:fldCharType="begin"/>
      </w:r>
      <w:r>
        <w:instrText xml:space="preserve"> PAGEREF _Toc181625069 \h </w:instrText>
      </w:r>
      <w:r>
        <w:fldChar w:fldCharType="separate"/>
      </w:r>
      <w:r w:rsidR="00B8042F">
        <w:t>103</w:t>
      </w:r>
      <w:r>
        <w:fldChar w:fldCharType="end"/>
      </w:r>
    </w:p>
    <w:p w14:paraId="66D853A2" w14:textId="4CEDD6BD" w:rsidR="0051485E" w:rsidRDefault="0051485E" w:rsidP="0051485E">
      <w:pPr>
        <w:pStyle w:val="TOC1"/>
        <w:rPr>
          <w:rFonts w:asciiTheme="minorHAnsi" w:eastAsiaTheme="minorEastAsia" w:hAnsiTheme="minorHAnsi" w:cstheme="minorBidi"/>
          <w:sz w:val="22"/>
          <w:szCs w:val="22"/>
          <w:lang w:eastAsia="ro-RO"/>
        </w:rPr>
      </w:pPr>
      <w:r w:rsidRPr="00CB767A">
        <w:t>ANEXA  6/8 programul Concesionarului pentru întreţinerea majoră a SISTEMULUI RUTIER pe Întreaga duratĂ a SERVICIILOR</w:t>
      </w:r>
      <w:r>
        <w:tab/>
      </w:r>
      <w:r>
        <w:fldChar w:fldCharType="begin"/>
      </w:r>
      <w:r>
        <w:instrText xml:space="preserve"> PAGEREF _Toc181625070 \h </w:instrText>
      </w:r>
      <w:r>
        <w:fldChar w:fldCharType="separate"/>
      </w:r>
      <w:r w:rsidR="00B8042F">
        <w:t>104</w:t>
      </w:r>
      <w:r>
        <w:fldChar w:fldCharType="end"/>
      </w:r>
    </w:p>
    <w:p w14:paraId="140D6CEF" w14:textId="3F186DFF" w:rsidR="0051485E" w:rsidRDefault="0051485E" w:rsidP="0051485E">
      <w:pPr>
        <w:pStyle w:val="TOC1"/>
        <w:rPr>
          <w:rFonts w:asciiTheme="minorHAnsi" w:eastAsiaTheme="minorEastAsia" w:hAnsiTheme="minorHAnsi" w:cstheme="minorBidi"/>
          <w:sz w:val="22"/>
          <w:szCs w:val="22"/>
          <w:lang w:eastAsia="ro-RO"/>
        </w:rPr>
      </w:pPr>
      <w:r w:rsidRPr="00CB767A">
        <w:t>ANEXA 6/9 planul de MANAGEMENT PENTRU PEISAGISTICĂ elaborat de cĂtre concesionar</w:t>
      </w:r>
      <w:r>
        <w:tab/>
      </w:r>
      <w:r>
        <w:fldChar w:fldCharType="begin"/>
      </w:r>
      <w:r>
        <w:instrText xml:space="preserve"> PAGEREF _Toc181625071 \h </w:instrText>
      </w:r>
      <w:r>
        <w:fldChar w:fldCharType="separate"/>
      </w:r>
      <w:r w:rsidR="00B8042F">
        <w:t>105</w:t>
      </w:r>
      <w:r>
        <w:fldChar w:fldCharType="end"/>
      </w:r>
    </w:p>
    <w:p w14:paraId="6218C2B2" w14:textId="7805AFBB" w:rsidR="0051485E" w:rsidRDefault="0051485E" w:rsidP="0051485E">
      <w:pPr>
        <w:pStyle w:val="TOC1"/>
        <w:rPr>
          <w:rFonts w:asciiTheme="minorHAnsi" w:eastAsiaTheme="minorEastAsia" w:hAnsiTheme="minorHAnsi" w:cstheme="minorBidi"/>
          <w:sz w:val="22"/>
          <w:szCs w:val="22"/>
          <w:lang w:eastAsia="ro-RO"/>
        </w:rPr>
      </w:pPr>
      <w:r w:rsidRPr="00CB767A">
        <w:t>ANEXA 9/1: LISTA CERTIFICATELOR</w:t>
      </w:r>
      <w:r>
        <w:tab/>
      </w:r>
      <w:r>
        <w:fldChar w:fldCharType="begin"/>
      </w:r>
      <w:r>
        <w:instrText xml:space="preserve"> PAGEREF _Toc181625075 \h </w:instrText>
      </w:r>
      <w:r>
        <w:fldChar w:fldCharType="separate"/>
      </w:r>
      <w:r w:rsidR="00B8042F">
        <w:t>115</w:t>
      </w:r>
      <w:r>
        <w:fldChar w:fldCharType="end"/>
      </w:r>
    </w:p>
    <w:p w14:paraId="6AF21781" w14:textId="0B92D2FD" w:rsidR="0051485E" w:rsidRDefault="0051485E" w:rsidP="0051485E">
      <w:pPr>
        <w:pStyle w:val="TOC1"/>
        <w:rPr>
          <w:rFonts w:asciiTheme="minorHAnsi" w:eastAsiaTheme="minorEastAsia" w:hAnsiTheme="minorHAnsi" w:cstheme="minorBidi"/>
          <w:sz w:val="22"/>
          <w:szCs w:val="22"/>
          <w:lang w:eastAsia="ro-RO"/>
        </w:rPr>
      </w:pPr>
      <w:r w:rsidRPr="00CB767A">
        <w:t>ANEXA 9/2: EXEMPLU DE CERTIFICAT</w:t>
      </w:r>
      <w:r>
        <w:tab/>
      </w:r>
      <w:r>
        <w:fldChar w:fldCharType="begin"/>
      </w:r>
      <w:r>
        <w:instrText xml:space="preserve"> PAGEREF _Toc181625076 \h </w:instrText>
      </w:r>
      <w:r>
        <w:fldChar w:fldCharType="separate"/>
      </w:r>
      <w:r w:rsidR="00B8042F">
        <w:t>116</w:t>
      </w:r>
      <w:r>
        <w:fldChar w:fldCharType="end"/>
      </w:r>
    </w:p>
    <w:p w14:paraId="6826143D" w14:textId="77777777" w:rsidR="0051485E" w:rsidRPr="007513AF" w:rsidRDefault="0051485E" w:rsidP="0051485E">
      <w:pPr>
        <w:pStyle w:val="TOC1"/>
      </w:pPr>
      <w:r w:rsidRPr="007513AF">
        <w:rPr>
          <w:snapToGrid w:val="0"/>
          <w:u w:color="000000"/>
        </w:rPr>
        <w:fldChar w:fldCharType="end"/>
      </w:r>
    </w:p>
    <w:p w14:paraId="17E34F30" w14:textId="77777777" w:rsidR="0051485E" w:rsidRDefault="0051485E" w:rsidP="0051485E">
      <w:pPr>
        <w:pStyle w:val="Heading1"/>
        <w:spacing w:after="0"/>
        <w:rPr>
          <w:rFonts w:ascii="Times New Roman" w:hAnsi="Times New Roman"/>
          <w:color w:val="auto"/>
          <w:lang w:val="ro-RO"/>
        </w:rPr>
      </w:pPr>
      <w:bookmarkStart w:id="0" w:name="_Toc203816843"/>
      <w:bookmarkStart w:id="1" w:name="_Toc212451953"/>
      <w:bookmarkStart w:id="2" w:name="_Toc245721933"/>
      <w:bookmarkStart w:id="3" w:name="_Toc246917709"/>
      <w:bookmarkStart w:id="4" w:name="_Toc246321980"/>
      <w:bookmarkStart w:id="5" w:name="_Toc125713037"/>
      <w:bookmarkStart w:id="6" w:name="_Toc126062508"/>
      <w:bookmarkStart w:id="7" w:name="_Toc132967912"/>
      <w:bookmarkStart w:id="8" w:name="_Toc133415489"/>
      <w:bookmarkStart w:id="9" w:name="_Toc134005491"/>
      <w:bookmarkStart w:id="10" w:name="_Toc149222294"/>
      <w:bookmarkStart w:id="11" w:name="_Toc181625041"/>
      <w:bookmarkStart w:id="12" w:name="_Toc199326983"/>
      <w:bookmarkStart w:id="13" w:name="_Toc184633126"/>
      <w:bookmarkStart w:id="14" w:name="_Toc193682285"/>
      <w:r w:rsidRPr="007513AF">
        <w:rPr>
          <w:rFonts w:ascii="Times New Roman" w:hAnsi="Times New Roman"/>
          <w:color w:val="auto"/>
          <w:lang w:val="ro-RO"/>
        </w:rPr>
        <w:lastRenderedPageBreak/>
        <w:t>INTERPRETARE, OBIECTIVE ŞI INFORMAŢII GENERALE</w:t>
      </w:r>
      <w:bookmarkEnd w:id="0"/>
      <w:bookmarkEnd w:id="1"/>
      <w:bookmarkEnd w:id="2"/>
      <w:bookmarkEnd w:id="3"/>
      <w:bookmarkEnd w:id="4"/>
      <w:bookmarkEnd w:id="5"/>
      <w:bookmarkEnd w:id="6"/>
      <w:bookmarkEnd w:id="7"/>
      <w:bookmarkEnd w:id="8"/>
      <w:bookmarkEnd w:id="9"/>
      <w:bookmarkEnd w:id="10"/>
      <w:bookmarkEnd w:id="11"/>
      <w:bookmarkEnd w:id="12"/>
    </w:p>
    <w:p w14:paraId="0661B4EA" w14:textId="77777777" w:rsidR="0051485E" w:rsidRPr="007513AF" w:rsidRDefault="0051485E" w:rsidP="0051485E">
      <w:pPr>
        <w:pStyle w:val="Heading2"/>
        <w:spacing w:before="0" w:after="0"/>
        <w:rPr>
          <w:color w:val="auto"/>
          <w:lang w:val="ro-RO"/>
        </w:rPr>
      </w:pPr>
      <w:bookmarkStart w:id="15" w:name="_Toc197943653"/>
      <w:bookmarkStart w:id="16" w:name="_Toc198012030"/>
      <w:bookmarkStart w:id="17" w:name="_Toc198107184"/>
      <w:bookmarkStart w:id="18" w:name="_Toc197943654"/>
      <w:bookmarkStart w:id="19" w:name="_Toc198012031"/>
      <w:bookmarkStart w:id="20" w:name="_Toc198107185"/>
      <w:bookmarkStart w:id="21" w:name="_Toc246917710"/>
      <w:bookmarkStart w:id="22" w:name="_Toc246321981"/>
      <w:bookmarkStart w:id="23" w:name="_Toc199326984"/>
      <w:bookmarkEnd w:id="15"/>
      <w:bookmarkEnd w:id="16"/>
      <w:bookmarkEnd w:id="17"/>
      <w:bookmarkEnd w:id="18"/>
      <w:bookmarkEnd w:id="19"/>
      <w:bookmarkEnd w:id="20"/>
      <w:r w:rsidRPr="007513AF">
        <w:rPr>
          <w:color w:val="auto"/>
          <w:lang w:val="ro-RO"/>
        </w:rPr>
        <w:t>Interpretare</w:t>
      </w:r>
      <w:bookmarkEnd w:id="21"/>
      <w:bookmarkEnd w:id="22"/>
      <w:bookmarkEnd w:id="23"/>
    </w:p>
    <w:p w14:paraId="6D662BA1"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Prevederile prezentului Caiet de Sarcini vor fi interpretate prin coroborare cu corpul principal al Contractului, iar maniera de interpretare a acestor prevederi va fi dată de Articolul 1.2 (</w:t>
      </w:r>
      <w:r w:rsidRPr="007513AF">
        <w:rPr>
          <w:rFonts w:ascii="Times New Roman" w:hAnsi="Times New Roman" w:cs="Times New Roman"/>
          <w:i/>
          <w:lang w:val="ro-RO"/>
        </w:rPr>
        <w:t>Interpretare</w:t>
      </w:r>
      <w:r w:rsidRPr="007513AF">
        <w:rPr>
          <w:rFonts w:ascii="Times New Roman" w:hAnsi="Times New Roman" w:cs="Times New Roman"/>
          <w:lang w:val="ro-RO"/>
        </w:rPr>
        <w:t>) şi Articolul 3.1 (</w:t>
      </w:r>
      <w:r w:rsidRPr="007513AF">
        <w:rPr>
          <w:rFonts w:ascii="Times New Roman" w:hAnsi="Times New Roman" w:cs="Times New Roman"/>
          <w:i/>
          <w:lang w:val="ro-RO"/>
        </w:rPr>
        <w:t>Ambiguităţi)</w:t>
      </w:r>
      <w:r w:rsidRPr="007513AF">
        <w:rPr>
          <w:rFonts w:ascii="Times New Roman" w:hAnsi="Times New Roman" w:cs="Times New Roman"/>
          <w:lang w:val="ro-RO"/>
        </w:rPr>
        <w:t xml:space="preserve"> ale Contractului.  </w:t>
      </w:r>
    </w:p>
    <w:p w14:paraId="03A4A94B" w14:textId="77777777" w:rsidR="0051485E" w:rsidRPr="007513AF" w:rsidRDefault="0051485E" w:rsidP="0051485E">
      <w:pPr>
        <w:pStyle w:val="BodyText"/>
        <w:spacing w:before="0" w:after="0"/>
        <w:ind w:left="1080"/>
        <w:rPr>
          <w:lang w:val="ro-RO"/>
        </w:rPr>
      </w:pPr>
      <w:r w:rsidRPr="007513AF">
        <w:rPr>
          <w:lang w:val="ro-RO"/>
        </w:rPr>
        <w:t>Termenii utilizaţi cu majuscule pe parcursul Contractului şi al acestui Caiet de Sarcini se folosesc cu sensul desemnat în Contract.</w:t>
      </w:r>
    </w:p>
    <w:p w14:paraId="5EFF41A4"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Acolo unde, în afara termenilor cu majuscule definiţi în Contract, se folosesc şi alţi termeni cu majusculă pe parcursul acestui Caiet de Sarcini, aceştia vor avea sensul dat de context.</w:t>
      </w:r>
    </w:p>
    <w:p w14:paraId="01860E8B" w14:textId="77777777" w:rsidR="0051485E" w:rsidRPr="007513AF" w:rsidRDefault="0051485E" w:rsidP="0051485E">
      <w:pPr>
        <w:pStyle w:val="Heading2"/>
        <w:spacing w:before="0" w:after="0"/>
        <w:rPr>
          <w:color w:val="auto"/>
          <w:lang w:val="ro-RO"/>
        </w:rPr>
      </w:pPr>
      <w:bookmarkStart w:id="24" w:name="_Toc198107187"/>
      <w:bookmarkStart w:id="25" w:name="_Toc246917711"/>
      <w:bookmarkStart w:id="26" w:name="_Toc246321982"/>
      <w:bookmarkStart w:id="27" w:name="_Toc199326985"/>
      <w:bookmarkEnd w:id="24"/>
      <w:r w:rsidRPr="007513AF">
        <w:rPr>
          <w:color w:val="auto"/>
          <w:lang w:val="ro-RO"/>
        </w:rPr>
        <w:t>Obiectivele Proiectului</w:t>
      </w:r>
      <w:bookmarkEnd w:id="25"/>
      <w:bookmarkEnd w:id="26"/>
      <w:bookmarkEnd w:id="27"/>
    </w:p>
    <w:p w14:paraId="0EE8956F" w14:textId="77777777" w:rsidR="0051485E" w:rsidRPr="007513AF" w:rsidRDefault="0051485E" w:rsidP="0051485E">
      <w:pPr>
        <w:pStyle w:val="BodyText2"/>
        <w:spacing w:before="0" w:after="0"/>
        <w:rPr>
          <w:rFonts w:ascii="Times New Roman" w:hAnsi="Times New Roman" w:cs="Times New Roman"/>
          <w:lang w:val="ro-RO"/>
        </w:rPr>
      </w:pPr>
      <w:bookmarkStart w:id="28" w:name="_Toc197943684"/>
      <w:bookmarkStart w:id="29" w:name="_Toc198012062"/>
      <w:bookmarkStart w:id="30" w:name="_Toc198107216"/>
      <w:bookmarkStart w:id="31" w:name="_Toc198170529"/>
      <w:r w:rsidRPr="007513AF">
        <w:rPr>
          <w:rFonts w:ascii="Times New Roman" w:hAnsi="Times New Roman" w:cs="Times New Roman"/>
          <w:lang w:val="ro-RO"/>
        </w:rPr>
        <w:t xml:space="preserve">Obiectivul Proiectului constă în proiectarea, construcţia/reabilitarea, operarea, întreţinerea şi finanţarea </w:t>
      </w:r>
      <w:bookmarkEnd w:id="28"/>
      <w:bookmarkEnd w:id="29"/>
      <w:bookmarkEnd w:id="30"/>
      <w:bookmarkEnd w:id="31"/>
      <w:r w:rsidRPr="004415C9">
        <w:rPr>
          <w:rFonts w:ascii="Times New Roman" w:hAnsi="Times New Roman" w:cs="Times New Roman"/>
          <w:lang w:val="en-US"/>
        </w:rPr>
        <w:t xml:space="preserve">Spatiilor pentru servicii situate pe autostrada A7 Buzau-Focsani, Localitatea Valea Rimnicului, km </w:t>
      </w:r>
      <w:r w:rsidRPr="004415C9">
        <w:rPr>
          <w:rFonts w:ascii="Times New Roman" w:hAnsi="Times New Roman" w:cs="Times New Roman"/>
          <w:lang w:val="ro-RO"/>
        </w:rPr>
        <w:t xml:space="preserve">91+000 </w:t>
      </w:r>
      <w:r w:rsidRPr="004415C9">
        <w:rPr>
          <w:rFonts w:ascii="Times New Roman" w:hAnsi="Times New Roman" w:cs="Times New Roman"/>
          <w:lang w:val="en-US"/>
        </w:rPr>
        <w:t>stanga/dreapta</w:t>
      </w:r>
      <w:r w:rsidRPr="004415C9">
        <w:rPr>
          <w:rFonts w:ascii="Times New Roman" w:hAnsi="Times New Roman" w:cs="Times New Roman"/>
          <w:lang w:val="ro-RO"/>
        </w:rPr>
        <w:t>, astfel</w:t>
      </w:r>
      <w:r w:rsidRPr="007513AF">
        <w:rPr>
          <w:rFonts w:ascii="Times New Roman" w:hAnsi="Times New Roman" w:cs="Times New Roman"/>
          <w:lang w:val="ro-RO"/>
        </w:rPr>
        <w:t xml:space="preserve"> incat sa fie asigurate participantilor la trafic serviciile prevazute in acest Caiet de Sarcini.</w:t>
      </w:r>
    </w:p>
    <w:p w14:paraId="0BB979E0" w14:textId="77777777" w:rsidR="0051485E" w:rsidRPr="007513AF" w:rsidRDefault="0051485E" w:rsidP="0051485E">
      <w:pPr>
        <w:pStyle w:val="BodyText2"/>
        <w:spacing w:before="0" w:after="0"/>
        <w:rPr>
          <w:rFonts w:ascii="Times New Roman" w:hAnsi="Times New Roman" w:cs="Times New Roman"/>
          <w:lang w:val="ro-RO"/>
        </w:rPr>
      </w:pPr>
    </w:p>
    <w:p w14:paraId="65854E57"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Spatiile pentru Servicii care fac obiectul prezentului Caiet de Sarcini sunt executate si dotate conform descrierilor de mai jos, informatiilor din Anexa 10, Datelor şi Informaţiilor Tehnice relevante din Documentatia de Atribuire.</w:t>
      </w:r>
    </w:p>
    <w:p w14:paraId="461B5E7F" w14:textId="77777777" w:rsidR="0051485E" w:rsidRPr="007513AF" w:rsidRDefault="0051485E" w:rsidP="0051485E">
      <w:pPr>
        <w:pStyle w:val="BodyText2"/>
        <w:spacing w:before="0" w:after="0"/>
        <w:rPr>
          <w:rFonts w:ascii="Times New Roman" w:hAnsi="Times New Roman" w:cs="Times New Roman"/>
          <w:lang w:val="ro-RO"/>
        </w:rPr>
      </w:pPr>
    </w:p>
    <w:p w14:paraId="23050C19" w14:textId="77777777" w:rsidR="0051485E" w:rsidRPr="007513AF" w:rsidRDefault="0051485E" w:rsidP="0051485E">
      <w:pPr>
        <w:pStyle w:val="BodyText2"/>
        <w:spacing w:before="0" w:after="0"/>
        <w:rPr>
          <w:rFonts w:ascii="Times New Roman" w:hAnsi="Times New Roman" w:cs="Times New Roman"/>
          <w:lang w:val="ro-RO"/>
        </w:rPr>
      </w:pPr>
      <w:bookmarkStart w:id="32" w:name="_Toc197943685"/>
      <w:bookmarkStart w:id="33" w:name="_Toc198012063"/>
      <w:bookmarkStart w:id="34" w:name="_Toc198107217"/>
      <w:bookmarkStart w:id="35" w:name="_Toc198170530"/>
      <w:r w:rsidRPr="007513AF">
        <w:rPr>
          <w:rFonts w:ascii="Times New Roman" w:hAnsi="Times New Roman" w:cs="Times New Roman"/>
          <w:lang w:val="ro-RO"/>
        </w:rPr>
        <w:t>Autoritatea Contractanta - CNAIR SA intentioneaza incheierea unui contract de concesiune de servicii, aferent Lotului:</w:t>
      </w:r>
    </w:p>
    <w:p w14:paraId="13ADEC62" w14:textId="77777777" w:rsidR="0051485E" w:rsidRPr="007513AF" w:rsidRDefault="0051485E" w:rsidP="0051485E">
      <w:pPr>
        <w:pStyle w:val="BodyText2"/>
        <w:spacing w:before="0" w:after="0"/>
        <w:rPr>
          <w:rFonts w:ascii="Times New Roman" w:hAnsi="Times New Roman" w:cs="Times New Roman"/>
          <w:lang w:val="ro-RO"/>
        </w:rPr>
      </w:pPr>
    </w:p>
    <w:p w14:paraId="12522227" w14:textId="77777777" w:rsidR="0051485E" w:rsidRPr="007513AF" w:rsidRDefault="0051485E" w:rsidP="0051485E">
      <w:pPr>
        <w:pStyle w:val="BodyText2"/>
        <w:spacing w:before="0" w:after="0"/>
        <w:rPr>
          <w:rFonts w:ascii="Times New Roman" w:hAnsi="Times New Roman" w:cs="Times New Roman"/>
          <w:lang w:val="ro-RO"/>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5250"/>
        <w:gridCol w:w="2284"/>
      </w:tblGrid>
      <w:tr w:rsidR="0051485E" w:rsidRPr="007513AF" w14:paraId="7C28F7E5" w14:textId="77777777" w:rsidTr="00C15B83">
        <w:tc>
          <w:tcPr>
            <w:tcW w:w="927" w:type="dxa"/>
            <w:shd w:val="clear" w:color="auto" w:fill="auto"/>
            <w:vAlign w:val="center"/>
          </w:tcPr>
          <w:p w14:paraId="73F4EEA2" w14:textId="77777777" w:rsidR="0051485E" w:rsidRPr="007513AF" w:rsidRDefault="0051485E" w:rsidP="00C15B83">
            <w:pPr>
              <w:jc w:val="center"/>
              <w:rPr>
                <w:b/>
                <w:lang w:val="fr-FR"/>
              </w:rPr>
            </w:pPr>
            <w:r w:rsidRPr="007513AF">
              <w:rPr>
                <w:b/>
              </w:rPr>
              <w:t>Lot</w:t>
            </w:r>
          </w:p>
        </w:tc>
        <w:tc>
          <w:tcPr>
            <w:tcW w:w="5250" w:type="dxa"/>
            <w:shd w:val="clear" w:color="auto" w:fill="auto"/>
            <w:vAlign w:val="center"/>
          </w:tcPr>
          <w:p w14:paraId="1673AD19" w14:textId="77777777" w:rsidR="0051485E" w:rsidRPr="007513AF" w:rsidRDefault="0051485E" w:rsidP="00C15B83">
            <w:pPr>
              <w:jc w:val="center"/>
              <w:rPr>
                <w:b/>
                <w:lang w:val="fr-FR"/>
              </w:rPr>
            </w:pPr>
            <w:r w:rsidRPr="007513AF">
              <w:rPr>
                <w:b/>
                <w:lang w:val="fr-FR"/>
              </w:rPr>
              <w:t>Localizarea Lotului</w:t>
            </w:r>
          </w:p>
        </w:tc>
        <w:tc>
          <w:tcPr>
            <w:tcW w:w="2284" w:type="dxa"/>
          </w:tcPr>
          <w:p w14:paraId="6EC44F74" w14:textId="77777777" w:rsidR="0051485E" w:rsidRPr="007513AF" w:rsidRDefault="0051485E" w:rsidP="00C15B83">
            <w:pPr>
              <w:jc w:val="center"/>
              <w:rPr>
                <w:b/>
                <w:lang w:val="fr-FR"/>
              </w:rPr>
            </w:pPr>
            <w:r w:rsidRPr="007513AF">
              <w:rPr>
                <w:b/>
                <w:lang w:val="fr-FR"/>
              </w:rPr>
              <w:t>Durata contractului de concesiune</w:t>
            </w:r>
          </w:p>
        </w:tc>
      </w:tr>
      <w:tr w:rsidR="0051485E" w:rsidRPr="007513AF" w14:paraId="0A2FCA89" w14:textId="77777777" w:rsidTr="00C15B83">
        <w:tc>
          <w:tcPr>
            <w:tcW w:w="927" w:type="dxa"/>
            <w:shd w:val="clear" w:color="auto" w:fill="auto"/>
          </w:tcPr>
          <w:p w14:paraId="4ABAF59D" w14:textId="77777777" w:rsidR="0051485E" w:rsidRPr="007513AF" w:rsidRDefault="0051485E" w:rsidP="00C15B83">
            <w:pPr>
              <w:rPr>
                <w:b/>
              </w:rPr>
            </w:pPr>
            <w:bookmarkStart w:id="36" w:name="_Hlk210042329"/>
            <w:r w:rsidRPr="007513AF">
              <w:rPr>
                <w:b/>
              </w:rPr>
              <w:t xml:space="preserve">     </w:t>
            </w:r>
            <w:r>
              <w:rPr>
                <w:b/>
              </w:rPr>
              <w:t>3</w:t>
            </w:r>
          </w:p>
        </w:tc>
        <w:tc>
          <w:tcPr>
            <w:tcW w:w="5250" w:type="dxa"/>
            <w:shd w:val="clear" w:color="auto" w:fill="auto"/>
            <w:vAlign w:val="center"/>
          </w:tcPr>
          <w:p w14:paraId="016D77C2" w14:textId="77777777" w:rsidR="0051485E" w:rsidRPr="00A16171" w:rsidRDefault="0051485E" w:rsidP="00C15B83">
            <w:pPr>
              <w:jc w:val="both"/>
              <w:rPr>
                <w:b/>
                <w:highlight w:val="yellow"/>
                <w:lang w:val="fr-FR"/>
              </w:rPr>
            </w:pPr>
            <w:bookmarkStart w:id="37" w:name="_Hlk210043196"/>
            <w:r w:rsidRPr="00A16171">
              <w:rPr>
                <w:b/>
              </w:rPr>
              <w:t xml:space="preserve">Spatiile pentru servicii situate pe autostrada A7 Buzau-Focsani, Localitatea Valea Rimnicului, km </w:t>
            </w:r>
            <w:r w:rsidRPr="00A16171">
              <w:rPr>
                <w:b/>
                <w:lang w:val="ro-RO"/>
              </w:rPr>
              <w:t xml:space="preserve">91+000 </w:t>
            </w:r>
            <w:r w:rsidRPr="00A16171">
              <w:rPr>
                <w:b/>
              </w:rPr>
              <w:t>stanga/dreapta</w:t>
            </w:r>
            <w:bookmarkEnd w:id="37"/>
            <w:r w:rsidRPr="00A16171">
              <w:rPr>
                <w:b/>
              </w:rPr>
              <w:t xml:space="preserve"> (km 28+000 stanga/dreapta, cf proiect)</w:t>
            </w:r>
          </w:p>
        </w:tc>
        <w:tc>
          <w:tcPr>
            <w:tcW w:w="2284" w:type="dxa"/>
          </w:tcPr>
          <w:p w14:paraId="5F97FA48" w14:textId="77777777" w:rsidR="0051485E" w:rsidRPr="003A6EE2" w:rsidRDefault="0051485E" w:rsidP="00C15B83">
            <w:pPr>
              <w:jc w:val="center"/>
              <w:rPr>
                <w:b/>
                <w:highlight w:val="yellow"/>
              </w:rPr>
            </w:pPr>
          </w:p>
          <w:p w14:paraId="64698DD2" w14:textId="77777777" w:rsidR="0051485E" w:rsidRPr="004415C9" w:rsidRDefault="0051485E" w:rsidP="00C15B83">
            <w:pPr>
              <w:jc w:val="center"/>
              <w:rPr>
                <w:b/>
              </w:rPr>
            </w:pPr>
            <w:r w:rsidRPr="004415C9">
              <w:rPr>
                <w:b/>
              </w:rPr>
              <w:t>20 ANI</w:t>
            </w:r>
          </w:p>
          <w:p w14:paraId="4072ABA6" w14:textId="77777777" w:rsidR="0051485E" w:rsidRPr="003A6EE2" w:rsidRDefault="0051485E" w:rsidP="00C15B83">
            <w:pPr>
              <w:jc w:val="center"/>
              <w:rPr>
                <w:highlight w:val="yellow"/>
                <w:lang w:val="ro-RO"/>
              </w:rPr>
            </w:pPr>
          </w:p>
        </w:tc>
      </w:tr>
      <w:bookmarkEnd w:id="36"/>
    </w:tbl>
    <w:p w14:paraId="6679AB54" w14:textId="77777777" w:rsidR="0051485E" w:rsidRDefault="0051485E" w:rsidP="0051485E">
      <w:pPr>
        <w:pStyle w:val="BodyText2"/>
        <w:spacing w:before="0" w:after="0"/>
        <w:rPr>
          <w:rFonts w:ascii="Times New Roman" w:hAnsi="Times New Roman" w:cs="Times New Roman"/>
          <w:b/>
          <w:u w:val="single"/>
          <w:lang w:eastAsia="ro-RO"/>
        </w:rPr>
      </w:pPr>
    </w:p>
    <w:p w14:paraId="64AEB33E" w14:textId="77777777" w:rsidR="0051485E" w:rsidRPr="007513AF" w:rsidRDefault="0051485E" w:rsidP="0051485E">
      <w:pPr>
        <w:pStyle w:val="BodyText2"/>
        <w:spacing w:before="0" w:after="0"/>
        <w:ind w:left="0"/>
        <w:rPr>
          <w:rFonts w:ascii="Times New Roman" w:hAnsi="Times New Roman" w:cs="Times New Roman"/>
          <w:lang w:val="ro-RO" w:eastAsia="ro-RO"/>
        </w:rPr>
      </w:pPr>
      <w:r w:rsidRPr="007513AF">
        <w:rPr>
          <w:rFonts w:ascii="Times New Roman" w:hAnsi="Times New Roman" w:cs="Times New Roman"/>
          <w:b/>
          <w:i/>
          <w:lang w:val="ro-RO" w:eastAsia="ro-RO"/>
        </w:rPr>
        <w:t xml:space="preserve">Dotarile si combinatiile de servicii </w:t>
      </w:r>
      <w:r w:rsidRPr="007513AF">
        <w:rPr>
          <w:rFonts w:ascii="Times New Roman" w:hAnsi="Times New Roman" w:cs="Times New Roman"/>
          <w:lang w:val="ro-RO" w:eastAsia="ro-RO"/>
        </w:rPr>
        <w:t xml:space="preserve">necesare care trebuie asigurate in </w:t>
      </w:r>
      <w:r w:rsidRPr="007513AF">
        <w:rPr>
          <w:rFonts w:ascii="Times New Roman" w:hAnsi="Times New Roman" w:cs="Times New Roman"/>
          <w:lang w:val="ro-RO"/>
        </w:rPr>
        <w:t xml:space="preserve">Spatiile de Servicii </w:t>
      </w:r>
      <w:r w:rsidRPr="007513AF">
        <w:rPr>
          <w:rFonts w:ascii="Times New Roman" w:hAnsi="Times New Roman" w:cs="Times New Roman"/>
          <w:lang w:val="ro-RO" w:eastAsia="ro-RO"/>
        </w:rPr>
        <w:t xml:space="preserve">aflate </w:t>
      </w:r>
      <w:r w:rsidRPr="007513AF">
        <w:rPr>
          <w:rFonts w:ascii="Times New Roman" w:hAnsi="Times New Roman" w:cs="Times New Roman"/>
          <w:lang w:val="ro-RO"/>
        </w:rPr>
        <w:t xml:space="preserve">pe tronsoanele de autostrada, drumurile expres si drumurile nationale construite in Romania sunt specificate in </w:t>
      </w:r>
      <w:r w:rsidRPr="007513AF">
        <w:rPr>
          <w:rFonts w:ascii="Times New Roman" w:hAnsi="Times New Roman" w:cs="Times New Roman"/>
          <w:lang w:val="ro-RO" w:eastAsia="ro-RO"/>
        </w:rPr>
        <w:t xml:space="preserve">Normativul Tehnic PD 162-2002, aprobat prin Ordinul MTCT nr. 622/23.10.2003 si intocmit in conformitate cu prevederile Legii nr. 82/1998 de aprobare a OG nr. 43/1997, republicata, </w:t>
      </w:r>
      <w:r w:rsidRPr="007513AF">
        <w:rPr>
          <w:rFonts w:ascii="Times New Roman" w:hAnsi="Times New Roman" w:cs="Times New Roman"/>
          <w:i/>
          <w:lang w:val="ro-RO" w:eastAsia="ro-RO"/>
        </w:rPr>
        <w:t>privind regimul drumurilor</w:t>
      </w:r>
      <w:r w:rsidRPr="007513AF">
        <w:rPr>
          <w:rFonts w:ascii="Times New Roman" w:hAnsi="Times New Roman" w:cs="Times New Roman"/>
          <w:lang w:val="ro-RO" w:eastAsia="ro-RO"/>
        </w:rPr>
        <w:t xml:space="preserve">, si in </w:t>
      </w:r>
      <w:r w:rsidRPr="007513AF">
        <w:rPr>
          <w:rFonts w:ascii="Times New Roman" w:hAnsi="Times New Roman" w:cs="Times New Roman"/>
          <w:i/>
          <w:lang w:val="ro-RO" w:eastAsia="ro-RO"/>
        </w:rPr>
        <w:t>Normele tehnice privind proiectarea, construirea si modernizarea drumurilor</w:t>
      </w:r>
      <w:r w:rsidRPr="007513AF">
        <w:rPr>
          <w:rFonts w:ascii="Times New Roman" w:hAnsi="Times New Roman" w:cs="Times New Roman"/>
          <w:lang w:val="ro-RO" w:eastAsia="ro-RO"/>
        </w:rPr>
        <w:t xml:space="preserve"> aprobate prin Ordinul MT nr. 1296/2017, a </w:t>
      </w:r>
      <w:r w:rsidRPr="007513AF">
        <w:rPr>
          <w:rFonts w:ascii="Times New Roman" w:hAnsi="Times New Roman" w:cs="Times New Roman"/>
          <w:i/>
          <w:lang w:val="ro-RO" w:eastAsia="ro-RO"/>
        </w:rPr>
        <w:t>Standardelor pentru autostrada transeuropeana nord-su</w:t>
      </w:r>
      <w:r w:rsidRPr="007513AF">
        <w:rPr>
          <w:rFonts w:ascii="Times New Roman" w:hAnsi="Times New Roman" w:cs="Times New Roman"/>
          <w:lang w:val="ro-RO" w:eastAsia="ro-RO"/>
        </w:rPr>
        <w:t xml:space="preserve">d – T.E.M./2001 si </w:t>
      </w:r>
      <w:r w:rsidRPr="007513AF">
        <w:rPr>
          <w:rFonts w:ascii="Times New Roman" w:hAnsi="Times New Roman" w:cs="Times New Roman"/>
          <w:i/>
          <w:lang w:val="ro-RO" w:eastAsia="ro-RO"/>
        </w:rPr>
        <w:t>Acordul European asupra marilor drumuri de circulatie internationala</w:t>
      </w:r>
      <w:r w:rsidRPr="007513AF">
        <w:rPr>
          <w:rFonts w:ascii="Times New Roman" w:hAnsi="Times New Roman" w:cs="Times New Roman"/>
          <w:lang w:val="ro-RO" w:eastAsia="ro-RO"/>
        </w:rPr>
        <w:t xml:space="preserve"> (AGR).</w:t>
      </w:r>
    </w:p>
    <w:p w14:paraId="1D1F49C9" w14:textId="77777777" w:rsidR="0051485E" w:rsidRDefault="0051485E" w:rsidP="0051485E">
      <w:pPr>
        <w:rPr>
          <w:rFonts w:eastAsiaTheme="minorHAnsi"/>
          <w:b/>
          <w:noProof/>
          <w:lang w:val="en-CA"/>
        </w:rPr>
      </w:pPr>
    </w:p>
    <w:p w14:paraId="545E6BF3" w14:textId="77777777" w:rsidR="0051485E" w:rsidRPr="004415C9" w:rsidRDefault="0051485E" w:rsidP="0051485E">
      <w:pPr>
        <w:jc w:val="both"/>
        <w:rPr>
          <w:rFonts w:eastAsiaTheme="minorHAnsi"/>
          <w:b/>
          <w:noProof/>
          <w:lang w:val="ro-RO"/>
        </w:rPr>
      </w:pPr>
      <w:bookmarkStart w:id="38" w:name="_Hlk134099771"/>
      <w:r w:rsidRPr="004415C9">
        <w:rPr>
          <w:rFonts w:eastAsiaTheme="minorHAnsi"/>
          <w:b/>
          <w:noProof/>
          <w:lang w:val="ro-RO"/>
        </w:rPr>
        <w:t xml:space="preserve">Concesionarul trebuie sa proiecteze, construiasca, finanteze, opereze si intretina toate Lucrarile si Serviciile necesare, astfel incat </w:t>
      </w:r>
      <w:r w:rsidRPr="004415C9">
        <w:rPr>
          <w:b/>
        </w:rPr>
        <w:t xml:space="preserve">Spatiilor pentru Servicii aflate </w:t>
      </w:r>
      <w:r w:rsidRPr="004415C9">
        <w:rPr>
          <w:b/>
          <w:lang w:val="ro-RO"/>
        </w:rPr>
        <w:t xml:space="preserve">pe  </w:t>
      </w:r>
      <w:r w:rsidRPr="004415C9">
        <w:rPr>
          <w:b/>
        </w:rPr>
        <w:t xml:space="preserve">situate A7 Buzau-Focsani, Localitatea Valea Rimnicului, km </w:t>
      </w:r>
      <w:r w:rsidRPr="004415C9">
        <w:rPr>
          <w:b/>
          <w:lang w:val="ro-RO"/>
        </w:rPr>
        <w:t xml:space="preserve">91+000 </w:t>
      </w:r>
      <w:r w:rsidRPr="004415C9">
        <w:rPr>
          <w:b/>
        </w:rPr>
        <w:t>stanga/dreapta</w:t>
      </w:r>
      <w:r w:rsidRPr="004415C9">
        <w:rPr>
          <w:rFonts w:eastAsiaTheme="minorHAnsi"/>
          <w:b/>
          <w:noProof/>
          <w:lang w:val="ro-RO"/>
        </w:rPr>
        <w:t xml:space="preserve"> sa fie complet functionale, iar </w:t>
      </w:r>
      <w:r w:rsidRPr="004415C9">
        <w:rPr>
          <w:rFonts w:eastAsiaTheme="minorHAnsi"/>
          <w:b/>
          <w:noProof/>
          <w:u w:val="single"/>
          <w:lang w:val="ro-RO"/>
        </w:rPr>
        <w:t>Dotarile Minime Obligatorii</w:t>
      </w:r>
      <w:r w:rsidRPr="004415C9">
        <w:rPr>
          <w:rFonts w:eastAsiaTheme="minorHAnsi"/>
          <w:b/>
          <w:noProof/>
          <w:lang w:val="ro-RO"/>
        </w:rPr>
        <w:t xml:space="preserve"> ale fiecarui Spatiu pentru Servicii (stg./dr.) pe care trebuie sa le puna la dispozitia utilizatorilor, vor fi urmatoarele:</w:t>
      </w:r>
    </w:p>
    <w:p w14:paraId="45603181" w14:textId="77777777" w:rsidR="0051485E" w:rsidRPr="004415C9" w:rsidRDefault="0051485E" w:rsidP="0051485E">
      <w:pPr>
        <w:pStyle w:val="BodyText2"/>
        <w:spacing w:before="0" w:after="0"/>
        <w:ind w:left="450"/>
        <w:rPr>
          <w:rFonts w:ascii="Times New Roman" w:hAnsi="Times New Roman" w:cs="Times New Roman"/>
          <w:b/>
        </w:rPr>
      </w:pPr>
      <w:bookmarkStart w:id="39" w:name="_Hlk195086181"/>
      <w:bookmarkEnd w:id="38"/>
    </w:p>
    <w:p w14:paraId="1657EEBE" w14:textId="77777777" w:rsidR="0051485E" w:rsidRPr="004415C9" w:rsidRDefault="0051485E" w:rsidP="0051485E">
      <w:pPr>
        <w:numPr>
          <w:ilvl w:val="0"/>
          <w:numId w:val="66"/>
        </w:numPr>
        <w:spacing w:after="200" w:line="276" w:lineRule="auto"/>
        <w:ind w:left="2070"/>
        <w:contextualSpacing/>
        <w:rPr>
          <w:lang w:val="ro-RO" w:eastAsia="ro-RO"/>
        </w:rPr>
      </w:pPr>
      <w:r w:rsidRPr="004415C9">
        <w:rPr>
          <w:lang w:val="ro-RO" w:eastAsia="ro-RO"/>
        </w:rPr>
        <w:t>Parcare autoturisme/autocamioane/autocare;</w:t>
      </w:r>
    </w:p>
    <w:p w14:paraId="466EB070" w14:textId="77777777" w:rsidR="0051485E" w:rsidRPr="004415C9" w:rsidRDefault="0051485E" w:rsidP="0051485E">
      <w:pPr>
        <w:numPr>
          <w:ilvl w:val="0"/>
          <w:numId w:val="66"/>
        </w:numPr>
        <w:spacing w:after="200" w:line="276" w:lineRule="auto"/>
        <w:ind w:left="2070"/>
        <w:contextualSpacing/>
        <w:rPr>
          <w:lang w:val="ro-RO" w:eastAsia="ro-RO"/>
        </w:rPr>
      </w:pPr>
      <w:r w:rsidRPr="004415C9">
        <w:rPr>
          <w:lang w:val="ro-RO" w:eastAsia="ro-RO"/>
        </w:rPr>
        <w:t>Toalete publice;</w:t>
      </w:r>
    </w:p>
    <w:p w14:paraId="1F73821F" w14:textId="77777777" w:rsidR="0051485E" w:rsidRPr="004415C9" w:rsidRDefault="0051485E" w:rsidP="0051485E">
      <w:pPr>
        <w:numPr>
          <w:ilvl w:val="0"/>
          <w:numId w:val="66"/>
        </w:numPr>
        <w:spacing w:after="200" w:line="276" w:lineRule="auto"/>
        <w:ind w:left="2070"/>
        <w:contextualSpacing/>
        <w:rPr>
          <w:lang w:val="ro-RO" w:eastAsia="ro-RO"/>
        </w:rPr>
      </w:pPr>
      <w:r w:rsidRPr="004415C9">
        <w:rPr>
          <w:lang w:val="ro-RO" w:eastAsia="ro-RO"/>
        </w:rPr>
        <w:lastRenderedPageBreak/>
        <w:t>Dusuri;</w:t>
      </w:r>
    </w:p>
    <w:p w14:paraId="2D53930A" w14:textId="77777777" w:rsidR="0051485E" w:rsidRPr="004415C9" w:rsidRDefault="0051485E" w:rsidP="0051485E">
      <w:pPr>
        <w:numPr>
          <w:ilvl w:val="0"/>
          <w:numId w:val="66"/>
        </w:numPr>
        <w:spacing w:after="200" w:line="276" w:lineRule="auto"/>
        <w:ind w:left="2070"/>
        <w:contextualSpacing/>
        <w:rPr>
          <w:lang w:val="ro-RO" w:eastAsia="ro-RO"/>
        </w:rPr>
      </w:pPr>
      <w:r w:rsidRPr="004415C9">
        <w:rPr>
          <w:lang w:val="ro-RO" w:eastAsia="ro-RO"/>
        </w:rPr>
        <w:t>Statie distributie carburant;</w:t>
      </w:r>
    </w:p>
    <w:p w14:paraId="7A3CADD0" w14:textId="77777777" w:rsidR="0051485E" w:rsidRPr="004415C9" w:rsidRDefault="0051485E" w:rsidP="0051485E">
      <w:pPr>
        <w:numPr>
          <w:ilvl w:val="0"/>
          <w:numId w:val="66"/>
        </w:numPr>
        <w:spacing w:after="200" w:line="276" w:lineRule="auto"/>
        <w:ind w:left="2070"/>
        <w:contextualSpacing/>
        <w:rPr>
          <w:lang w:val="ro-RO" w:eastAsia="ro-RO"/>
        </w:rPr>
      </w:pPr>
      <w:r w:rsidRPr="004415C9">
        <w:rPr>
          <w:lang w:val="ro-RO" w:eastAsia="ro-RO"/>
        </w:rPr>
        <w:t>Spatiu comercial;</w:t>
      </w:r>
    </w:p>
    <w:p w14:paraId="04E4F3D6" w14:textId="77777777" w:rsidR="0051485E" w:rsidRPr="004415C9" w:rsidRDefault="0051485E" w:rsidP="0051485E">
      <w:pPr>
        <w:numPr>
          <w:ilvl w:val="0"/>
          <w:numId w:val="66"/>
        </w:numPr>
        <w:spacing w:after="200" w:line="276" w:lineRule="auto"/>
        <w:ind w:left="2070"/>
        <w:contextualSpacing/>
        <w:rPr>
          <w:lang w:val="ro-RO" w:eastAsia="ro-RO"/>
        </w:rPr>
      </w:pPr>
      <w:r w:rsidRPr="004415C9">
        <w:rPr>
          <w:lang w:val="ro-RO" w:eastAsia="ro-RO"/>
        </w:rPr>
        <w:t>Snack bar – zona food</w:t>
      </w:r>
    </w:p>
    <w:p w14:paraId="5E6B022D" w14:textId="77777777" w:rsidR="0051485E" w:rsidRPr="004415C9" w:rsidRDefault="0051485E" w:rsidP="0051485E">
      <w:pPr>
        <w:numPr>
          <w:ilvl w:val="0"/>
          <w:numId w:val="66"/>
        </w:numPr>
        <w:spacing w:after="200" w:line="276" w:lineRule="auto"/>
        <w:ind w:left="2070"/>
        <w:contextualSpacing/>
        <w:jc w:val="both"/>
        <w:rPr>
          <w:lang w:val="ro-RO" w:eastAsia="ro-RO"/>
        </w:rPr>
      </w:pPr>
      <w:r w:rsidRPr="004415C9">
        <w:rPr>
          <w:lang w:val="ro-RO" w:eastAsia="ro-RO"/>
        </w:rPr>
        <w:t>Statie de reincarcare vehicule electrice usoare, ce va avea cel putin 4 puncte de reincarcare cu putere individuala de 150 kW pe fiecare punct de reincarcare, pentru fiecare Spatiu pentru Servicii in parte, fiecare grup de reincarcare furnizeaza o putere de iesire de cel putin 600 kW *)</w:t>
      </w:r>
    </w:p>
    <w:p w14:paraId="4A3F6358" w14:textId="77777777" w:rsidR="0051485E" w:rsidRPr="005B7573" w:rsidRDefault="0051485E" w:rsidP="0051485E">
      <w:pPr>
        <w:jc w:val="both"/>
        <w:rPr>
          <w:lang w:val="ro-RO" w:eastAsia="ro-RO"/>
        </w:rPr>
      </w:pPr>
      <w:bookmarkStart w:id="40" w:name="_Hlk198105808"/>
      <w:r w:rsidRPr="004415C9">
        <w:rPr>
          <w:lang w:val="ro-RO" w:eastAsia="ro-RO"/>
        </w:rPr>
        <w:t>*) Statiile de reincarcare vehicule electrice usoare sunt</w:t>
      </w:r>
      <w:r w:rsidRPr="004415C9">
        <w:t xml:space="preserve"> achizitionate si montate pentru fiecare spatiu de servicii de catre antreprenorul </w:t>
      </w:r>
      <w:r w:rsidRPr="004415C9">
        <w:rPr>
          <w:lang w:val="ro-RO" w:eastAsia="ro-RO"/>
        </w:rPr>
        <w:t xml:space="preserve">sectiunii de autostrada, conform contract de executie nr. </w:t>
      </w:r>
      <w:r w:rsidRPr="004415C9">
        <w:rPr>
          <w:bCs/>
          <w:noProof/>
        </w:rPr>
        <w:t>92/5663/19.01.2023 si vor fi predate viitorului concesionar</w:t>
      </w:r>
      <w:r w:rsidRPr="004415C9">
        <w:rPr>
          <w:lang w:val="ro-RO" w:eastAsia="ro-RO"/>
        </w:rPr>
        <w:t>.</w:t>
      </w:r>
      <w:r w:rsidRPr="005B7573">
        <w:rPr>
          <w:lang w:val="ro-RO" w:eastAsia="ro-RO"/>
        </w:rPr>
        <w:t xml:space="preserve"> </w:t>
      </w:r>
    </w:p>
    <w:bookmarkEnd w:id="40"/>
    <w:p w14:paraId="7CD30F7E" w14:textId="77777777" w:rsidR="0051485E" w:rsidRDefault="0051485E" w:rsidP="0051485E">
      <w:pPr>
        <w:pStyle w:val="ListParagraph"/>
        <w:spacing w:after="265" w:line="360" w:lineRule="auto"/>
        <w:ind w:left="3237" w:right="1014" w:firstLine="363"/>
      </w:pPr>
    </w:p>
    <w:bookmarkEnd w:id="39"/>
    <w:p w14:paraId="48063D86" w14:textId="77777777" w:rsidR="0051485E" w:rsidRPr="00642040" w:rsidRDefault="0051485E" w:rsidP="0051485E">
      <w:pPr>
        <w:pStyle w:val="ListParagraph"/>
        <w:spacing w:after="0"/>
        <w:ind w:left="0"/>
        <w:jc w:val="both"/>
        <w:rPr>
          <w:rFonts w:ascii="Times New Roman" w:hAnsi="Times New Roman"/>
          <w:b/>
        </w:rPr>
      </w:pPr>
      <w:r w:rsidRPr="00642040">
        <w:rPr>
          <w:rFonts w:ascii="Times New Roman" w:hAnsi="Times New Roman"/>
          <w:lang w:val="ro-RO"/>
        </w:rPr>
        <w:t xml:space="preserve">Dotarile Minime Obligatorii trebuie sa fie accesibile tuturor Utilizatorilor inclusiv persoanelor cu dizabilitati. </w:t>
      </w:r>
    </w:p>
    <w:p w14:paraId="3273151F" w14:textId="77777777" w:rsidR="0051485E" w:rsidRPr="005154AE" w:rsidRDefault="0051485E" w:rsidP="0051485E">
      <w:pPr>
        <w:pStyle w:val="ListacuMarcaje"/>
        <w:numPr>
          <w:ilvl w:val="0"/>
          <w:numId w:val="0"/>
        </w:numPr>
        <w:spacing w:after="60"/>
        <w:ind w:left="720" w:hanging="360"/>
        <w:rPr>
          <w:rFonts w:ascii="Times New Roman" w:hAnsi="Times New Roman" w:cs="Times New Roman"/>
          <w:sz w:val="24"/>
          <w:szCs w:val="24"/>
        </w:rPr>
      </w:pPr>
    </w:p>
    <w:p w14:paraId="03FE1F21" w14:textId="77777777" w:rsidR="0051485E" w:rsidRDefault="0051485E" w:rsidP="0051485E">
      <w:pPr>
        <w:pStyle w:val="Body"/>
        <w:widowControl w:val="0"/>
        <w:tabs>
          <w:tab w:val="left" w:pos="1701"/>
        </w:tabs>
        <w:spacing w:after="0" w:line="264" w:lineRule="auto"/>
        <w:rPr>
          <w:rFonts w:ascii="Times New Roman" w:hAnsi="Times New Roman"/>
          <w:b/>
          <w:sz w:val="24"/>
        </w:rPr>
      </w:pPr>
      <w:r>
        <w:rPr>
          <w:rFonts w:ascii="Times New Roman" w:hAnsi="Times New Roman"/>
          <w:b/>
          <w:sz w:val="24"/>
        </w:rPr>
        <w:t xml:space="preserve">In Spatiile de Servicii Concesionarul are posibilitatea de a executa si alte Dotari Suplimentare ulterioare (restaurant, motel, </w:t>
      </w:r>
      <w:r>
        <w:rPr>
          <w:rFonts w:ascii="Times New Roman" w:hAnsi="Times New Roman"/>
          <w:b/>
          <w:sz w:val="24"/>
          <w:szCs w:val="24"/>
        </w:rPr>
        <w:t>spalatorie auto, vulcanizare</w:t>
      </w:r>
      <w:r>
        <w:rPr>
          <w:rFonts w:ascii="Times New Roman" w:hAnsi="Times New Roman"/>
          <w:b/>
          <w:sz w:val="24"/>
        </w:rPr>
        <w:t xml:space="preserve">, statie incarcare GPL/GNL, statie incarcare hidrogen, parcare securizata, etc.), fata de cele minime impuse obligatoriu prin prezentul Caiet de Sarcini, in vederea asigurarii si a altor servicii pe care le considera necesare participantilor la trafic conform propriilor analize si studii. </w:t>
      </w:r>
    </w:p>
    <w:p w14:paraId="46FCF8CC" w14:textId="77777777" w:rsidR="0051485E" w:rsidRDefault="0051485E" w:rsidP="0051485E">
      <w:pPr>
        <w:pStyle w:val="Body"/>
        <w:widowControl w:val="0"/>
        <w:tabs>
          <w:tab w:val="left" w:pos="1701"/>
        </w:tabs>
        <w:spacing w:after="0" w:line="264" w:lineRule="auto"/>
        <w:rPr>
          <w:rFonts w:ascii="Times New Roman" w:hAnsi="Times New Roman"/>
        </w:rPr>
      </w:pPr>
    </w:p>
    <w:p w14:paraId="71E192B5" w14:textId="77777777" w:rsidR="0051485E" w:rsidRDefault="0051485E" w:rsidP="0051485E">
      <w:pPr>
        <w:pStyle w:val="Body"/>
        <w:widowControl w:val="0"/>
        <w:tabs>
          <w:tab w:val="left" w:pos="1701"/>
        </w:tabs>
        <w:spacing w:after="0" w:line="264" w:lineRule="auto"/>
        <w:rPr>
          <w:rFonts w:ascii="Times New Roman" w:hAnsi="Times New Roman"/>
          <w:noProof/>
          <w:sz w:val="24"/>
          <w:szCs w:val="24"/>
          <w:lang w:val="ro-RO" w:eastAsia="en-US"/>
        </w:rPr>
      </w:pPr>
      <w:r>
        <w:rPr>
          <w:rFonts w:ascii="Times New Roman" w:hAnsi="Times New Roman"/>
          <w:noProof/>
          <w:sz w:val="24"/>
          <w:szCs w:val="24"/>
          <w:lang w:val="ro-RO" w:eastAsia="en-US"/>
        </w:rPr>
        <w:t>Soluţiile suplimentare propuse trebuie sa se incadreze in parametrii specifici standardelor, angajamentelor, obligaţiilor asumate, Legilor şi Cerinţelor Legale in vigoare şi a altor constrangeri ale Proiectului, si care sa ofere un nivel mai ridicat al serviciilor furnizate, neprejudiciind in niciun fel siguranta utilizatorilor, durabilitatea si functionalitatea dotarilor/amenajarilor.</w:t>
      </w:r>
    </w:p>
    <w:p w14:paraId="75C61978" w14:textId="77777777" w:rsidR="0051485E" w:rsidRPr="005B7573" w:rsidRDefault="0051485E" w:rsidP="0051485E">
      <w:pPr>
        <w:shd w:val="clear" w:color="auto" w:fill="FFFFFF"/>
        <w:jc w:val="both"/>
        <w:rPr>
          <w:lang w:val="ro-RO"/>
        </w:rPr>
      </w:pPr>
    </w:p>
    <w:p w14:paraId="4BCC0A34" w14:textId="77777777" w:rsidR="0051485E" w:rsidRPr="005B7573" w:rsidRDefault="0051485E" w:rsidP="0051485E">
      <w:pPr>
        <w:jc w:val="both"/>
        <w:rPr>
          <w:b/>
          <w:bCs/>
          <w:noProof/>
        </w:rPr>
      </w:pPr>
      <w:r w:rsidRPr="00BE72AA">
        <w:rPr>
          <w:bCs/>
          <w:noProof/>
        </w:rPr>
        <w:t xml:space="preserve">La data elaborarii prezentului caiet de sarcini, tronsonul de autostrada </w:t>
      </w:r>
      <w:r w:rsidRPr="00BE72AA">
        <w:t xml:space="preserve">Vadu Pașii  — Râmnicu Sărat  </w:t>
      </w:r>
      <w:r w:rsidRPr="00BE72AA">
        <w:rPr>
          <w:bCs/>
          <w:noProof/>
        </w:rPr>
        <w:t xml:space="preserve">este dat in circulatie, spatiile de servicii fiind in curs de </w:t>
      </w:r>
      <w:bookmarkStart w:id="41" w:name="_Hlk210044306"/>
      <w:r w:rsidRPr="00BE72AA">
        <w:rPr>
          <w:bCs/>
          <w:noProof/>
        </w:rPr>
        <w:t>finalizare lucrari cu termen</w:t>
      </w:r>
      <w:r>
        <w:rPr>
          <w:bCs/>
          <w:noProof/>
        </w:rPr>
        <w:t xml:space="preserve"> estimat de finalizare</w:t>
      </w:r>
      <w:r w:rsidRPr="00BE72AA">
        <w:rPr>
          <w:bCs/>
          <w:noProof/>
        </w:rPr>
        <w:t xml:space="preserve"> anul 2025, conform contract nr. 92/5663/19.01.2023</w:t>
      </w:r>
      <w:bookmarkEnd w:id="41"/>
      <w:r w:rsidRPr="00BE72AA">
        <w:rPr>
          <w:bCs/>
          <w:noProof/>
        </w:rPr>
        <w:t xml:space="preserve">. </w:t>
      </w:r>
      <w:r w:rsidRPr="00BE72AA">
        <w:rPr>
          <w:lang w:val="ro-RO"/>
        </w:rPr>
        <w:t xml:space="preserve">In cadrul </w:t>
      </w:r>
      <w:r w:rsidRPr="00BE72AA">
        <w:rPr>
          <w:bCs/>
          <w:lang w:val="ro-RO"/>
        </w:rPr>
        <w:t>Procesului Verbal de Receptie la Terminarea Lucrarilor nr.</w:t>
      </w:r>
      <w:r w:rsidRPr="00BE72AA">
        <w:rPr>
          <w:lang w:val="ro-RO"/>
        </w:rPr>
        <w:t xml:space="preserve"> 367 din data de 15.11.2024, se prevede ca receptia lucrarilor s-a efectuat, cu exceptia spatiilor de servicii. </w:t>
      </w:r>
      <w:r w:rsidRPr="00BE72AA">
        <w:rPr>
          <w:b/>
          <w:bCs/>
          <w:noProof/>
        </w:rPr>
        <w:t>Semnarea contractului de concesiune de servicii este conditionata de finalizarea lucrarilor in spatiul de servicii si de incheierea procesului verbal de receptie la terminarea lucrarilor.</w:t>
      </w:r>
      <w:r w:rsidRPr="005B7573">
        <w:rPr>
          <w:b/>
          <w:bCs/>
          <w:noProof/>
        </w:rPr>
        <w:t xml:space="preserve"> </w:t>
      </w:r>
    </w:p>
    <w:p w14:paraId="6DB03F3C" w14:textId="77777777" w:rsidR="0051485E" w:rsidRPr="000D76DA" w:rsidRDefault="0051485E" w:rsidP="0051485E">
      <w:pPr>
        <w:pStyle w:val="Body"/>
        <w:widowControl w:val="0"/>
        <w:tabs>
          <w:tab w:val="left" w:pos="1701"/>
        </w:tabs>
        <w:spacing w:after="0" w:line="264" w:lineRule="auto"/>
        <w:rPr>
          <w:rFonts w:ascii="Times New Roman" w:hAnsi="Times New Roman"/>
          <w:b/>
          <w:noProof/>
          <w:sz w:val="24"/>
          <w:szCs w:val="24"/>
          <w:lang w:val="ro-RO" w:eastAsia="en-US"/>
        </w:rPr>
      </w:pPr>
    </w:p>
    <w:p w14:paraId="1D76D28A" w14:textId="77777777" w:rsidR="0051485E" w:rsidRPr="000D76DA" w:rsidRDefault="0051485E" w:rsidP="0051485E">
      <w:pPr>
        <w:pStyle w:val="Default"/>
        <w:spacing w:line="276" w:lineRule="auto"/>
        <w:jc w:val="both"/>
        <w:rPr>
          <w:rFonts w:ascii="Times New Roman" w:eastAsiaTheme="minorHAnsi" w:hAnsi="Times New Roman" w:cs="Times New Roman"/>
          <w:color w:val="auto"/>
          <w:lang w:val="en-US" w:eastAsia="en-US"/>
        </w:rPr>
      </w:pPr>
      <w:r w:rsidRPr="000D76DA">
        <w:rPr>
          <w:rFonts w:ascii="Times New Roman" w:hAnsi="Times New Roman"/>
          <w:noProof/>
          <w:color w:val="auto"/>
          <w:lang w:eastAsia="en-US"/>
        </w:rPr>
        <w:t xml:space="preserve">Conform </w:t>
      </w:r>
      <w:r w:rsidRPr="000D76DA">
        <w:rPr>
          <w:rFonts w:ascii="Times New Roman" w:hAnsi="Times New Roman"/>
          <w:bCs/>
          <w:noProof/>
          <w:color w:val="auto"/>
          <w:lang w:val="en-US" w:eastAsia="en-US"/>
        </w:rPr>
        <w:t xml:space="preserve">contractului de executie </w:t>
      </w:r>
      <w:r w:rsidRPr="000D76DA">
        <w:rPr>
          <w:rFonts w:ascii="Times New Roman" w:hAnsi="Times New Roman" w:cs="Times New Roman"/>
          <w:bCs/>
          <w:noProof/>
          <w:color w:val="auto"/>
          <w:lang w:val="en-US" w:eastAsia="en-US"/>
        </w:rPr>
        <w:t xml:space="preserve">nr. </w:t>
      </w:r>
      <w:r w:rsidRPr="000D76DA">
        <w:rPr>
          <w:rFonts w:ascii="Times New Roman" w:hAnsi="Times New Roman" w:cs="Times New Roman"/>
          <w:bCs/>
          <w:noProof/>
          <w:color w:val="auto"/>
        </w:rPr>
        <w:t>92/5663/19.01.2023</w:t>
      </w:r>
      <w:r w:rsidRPr="000D76DA">
        <w:rPr>
          <w:bCs/>
          <w:noProof/>
          <w:color w:val="auto"/>
        </w:rPr>
        <w:t xml:space="preserve"> </w:t>
      </w:r>
      <w:r w:rsidRPr="000D76DA">
        <w:rPr>
          <w:rFonts w:ascii="Times New Roman" w:hAnsi="Times New Roman"/>
          <w:bCs/>
          <w:noProof/>
          <w:color w:val="auto"/>
          <w:lang w:val="en-US" w:eastAsia="en-US"/>
        </w:rPr>
        <w:t xml:space="preserve">avand ca obiect </w:t>
      </w:r>
      <w:r>
        <w:rPr>
          <w:rFonts w:ascii="Times New Roman" w:hAnsi="Times New Roman"/>
          <w:bCs/>
          <w:noProof/>
          <w:color w:val="auto"/>
          <w:lang w:val="en-US" w:eastAsia="en-US"/>
        </w:rPr>
        <w:t>E</w:t>
      </w:r>
      <w:r w:rsidRPr="00B04625">
        <w:rPr>
          <w:rFonts w:ascii="Times New Roman" w:hAnsi="Times New Roman"/>
          <w:bCs/>
          <w:noProof/>
          <w:color w:val="auto"/>
          <w:lang w:val="en-US" w:eastAsia="en-US"/>
        </w:rPr>
        <w:t>xecuție lucrări autostrada Buzau – Focsani Tronson 2 km 4+600 – km 35+400 Vadu Pasii – Ramnicu Sarat</w:t>
      </w:r>
      <w:r w:rsidRPr="000D76DA">
        <w:rPr>
          <w:rFonts w:ascii="Times New Roman" w:hAnsi="Times New Roman"/>
          <w:bCs/>
          <w:noProof/>
          <w:color w:val="auto"/>
          <w:lang w:val="en-US" w:eastAsia="en-US"/>
        </w:rPr>
        <w:t xml:space="preserve">, perioada de garantie acordata lucrarilor de catre antreprenor este de 10 (zece) ani de la data </w:t>
      </w:r>
      <w:r w:rsidRPr="000D76DA">
        <w:rPr>
          <w:rFonts w:ascii="Times New Roman" w:eastAsiaTheme="minorHAnsi" w:hAnsi="Times New Roman" w:cs="Times New Roman"/>
          <w:color w:val="auto"/>
          <w:lang w:val="en-US" w:eastAsia="en-US"/>
        </w:rPr>
        <w:t xml:space="preserve">aprobarii de către Beneficiar a Procesului Verbal de Recepție la Terminarea Lucrărilor. </w:t>
      </w:r>
    </w:p>
    <w:p w14:paraId="7277C7C7" w14:textId="77777777" w:rsidR="0051485E" w:rsidRPr="007A26AF" w:rsidRDefault="0051485E" w:rsidP="0051485E">
      <w:pPr>
        <w:pStyle w:val="Body"/>
        <w:widowControl w:val="0"/>
        <w:tabs>
          <w:tab w:val="left" w:pos="1701"/>
        </w:tabs>
        <w:spacing w:after="0" w:line="264" w:lineRule="auto"/>
        <w:rPr>
          <w:rFonts w:ascii="Times New Roman" w:hAnsi="Times New Roman"/>
          <w:b/>
          <w:noProof/>
          <w:sz w:val="24"/>
          <w:szCs w:val="24"/>
          <w:lang w:val="ro-RO" w:eastAsia="en-US"/>
        </w:rPr>
      </w:pPr>
    </w:p>
    <w:p w14:paraId="783820B7" w14:textId="77777777" w:rsidR="0051485E" w:rsidRPr="007D31B2" w:rsidRDefault="0051485E" w:rsidP="0051485E">
      <w:pPr>
        <w:pStyle w:val="BodyText2"/>
        <w:spacing w:before="0" w:after="0"/>
        <w:ind w:left="0"/>
        <w:rPr>
          <w:rFonts w:ascii="Times New Roman" w:hAnsi="Times New Roman" w:cs="Times New Roman"/>
          <w:b/>
        </w:rPr>
      </w:pPr>
      <w:r w:rsidRPr="007D31B2">
        <w:rPr>
          <w:rFonts w:ascii="Times New Roman" w:hAnsi="Times New Roman" w:cs="Times New Roman"/>
          <w:b/>
        </w:rPr>
        <w:t xml:space="preserve">Concesionarul nu va realiza Dotari Suplimentare fara acordul prealabil scris al Autoritatii </w:t>
      </w:r>
      <w:r w:rsidRPr="007D31B2">
        <w:rPr>
          <w:rFonts w:ascii="Times New Roman" w:hAnsi="Times New Roman" w:cs="Times New Roman"/>
        </w:rPr>
        <w:t>si in conformitate cu Art. 4.3 (</w:t>
      </w:r>
      <w:r w:rsidRPr="007D31B2">
        <w:rPr>
          <w:rFonts w:ascii="Times New Roman" w:hAnsi="Times New Roman" w:cs="Times New Roman"/>
          <w:i/>
        </w:rPr>
        <w:t>Imbunatatiri</w:t>
      </w:r>
      <w:r w:rsidRPr="007D31B2">
        <w:rPr>
          <w:rFonts w:ascii="Times New Roman" w:hAnsi="Times New Roman" w:cs="Times New Roman"/>
        </w:rPr>
        <w:t>) din contractul de concesiune.</w:t>
      </w:r>
      <w:r w:rsidRPr="007D31B2">
        <w:rPr>
          <w:rFonts w:ascii="Times New Roman" w:hAnsi="Times New Roman" w:cs="Times New Roman"/>
          <w:b/>
        </w:rPr>
        <w:t xml:space="preserve"> </w:t>
      </w:r>
    </w:p>
    <w:p w14:paraId="1C4BFD66" w14:textId="77777777" w:rsidR="0051485E" w:rsidRDefault="0051485E" w:rsidP="0051485E">
      <w:pPr>
        <w:pStyle w:val="BodyText2"/>
        <w:spacing w:before="0" w:after="0"/>
        <w:ind w:left="0"/>
        <w:rPr>
          <w:rFonts w:ascii="Times New Roman" w:hAnsi="Times New Roman" w:cs="Times New Roman"/>
          <w:b/>
          <w:color w:val="FF0000"/>
        </w:rPr>
      </w:pPr>
    </w:p>
    <w:p w14:paraId="2A4501B5" w14:textId="77777777" w:rsidR="0051485E" w:rsidRDefault="0051485E" w:rsidP="0051485E">
      <w:pPr>
        <w:pStyle w:val="BodyText2"/>
        <w:spacing w:before="0" w:after="0"/>
        <w:ind w:left="0"/>
        <w:rPr>
          <w:rFonts w:ascii="Times New Roman" w:hAnsi="Times New Roman" w:cs="Times New Roman"/>
          <w:b/>
        </w:rPr>
      </w:pPr>
    </w:p>
    <w:p w14:paraId="345F3374" w14:textId="77777777" w:rsidR="0051485E" w:rsidRDefault="0051485E" w:rsidP="0051485E">
      <w:pPr>
        <w:pStyle w:val="BodyText2"/>
        <w:spacing w:before="0" w:after="0"/>
        <w:ind w:left="0"/>
        <w:rPr>
          <w:rFonts w:ascii="Times New Roman" w:hAnsi="Times New Roman" w:cs="Times New Roman"/>
          <w:b/>
        </w:rPr>
      </w:pPr>
    </w:p>
    <w:p w14:paraId="4345B38B" w14:textId="77777777" w:rsidR="0051485E" w:rsidRDefault="0051485E" w:rsidP="0051485E">
      <w:pPr>
        <w:pStyle w:val="BodyText2"/>
        <w:spacing w:before="0" w:after="0"/>
        <w:ind w:left="0"/>
        <w:rPr>
          <w:rFonts w:ascii="Times New Roman" w:hAnsi="Times New Roman" w:cs="Times New Roman"/>
          <w:b/>
        </w:rPr>
      </w:pPr>
    </w:p>
    <w:p w14:paraId="6405C37F" w14:textId="77777777" w:rsidR="0051485E" w:rsidRDefault="0051485E" w:rsidP="0051485E">
      <w:pPr>
        <w:pStyle w:val="BodyText2"/>
        <w:spacing w:before="0" w:after="0"/>
        <w:ind w:left="0"/>
        <w:rPr>
          <w:rFonts w:ascii="Times New Roman" w:hAnsi="Times New Roman" w:cs="Times New Roman"/>
          <w:b/>
        </w:rPr>
      </w:pPr>
    </w:p>
    <w:p w14:paraId="4C29BD79" w14:textId="77777777" w:rsidR="0051485E" w:rsidRPr="007513AF" w:rsidRDefault="0051485E" w:rsidP="0051485E">
      <w:pPr>
        <w:pStyle w:val="BodyText2"/>
        <w:spacing w:before="0" w:after="0"/>
        <w:ind w:left="0"/>
        <w:rPr>
          <w:rFonts w:ascii="Times New Roman" w:hAnsi="Times New Roman" w:cs="Times New Roman"/>
          <w:b/>
        </w:rPr>
      </w:pPr>
      <w:r w:rsidRPr="007513AF">
        <w:rPr>
          <w:rFonts w:ascii="Times New Roman" w:hAnsi="Times New Roman" w:cs="Times New Roman"/>
          <w:b/>
        </w:rPr>
        <w:t>Prevederi referitoare la statia de distributie carburanti</w:t>
      </w:r>
    </w:p>
    <w:p w14:paraId="785698BB" w14:textId="77777777" w:rsidR="0051485E" w:rsidRPr="007513AF" w:rsidRDefault="0051485E" w:rsidP="0051485E">
      <w:pPr>
        <w:pStyle w:val="BodyText2"/>
        <w:spacing w:before="0" w:after="0"/>
        <w:ind w:left="0"/>
        <w:rPr>
          <w:rFonts w:ascii="Times New Roman" w:hAnsi="Times New Roman" w:cs="Times New Roman"/>
          <w:b/>
        </w:rPr>
      </w:pPr>
    </w:p>
    <w:p w14:paraId="2D2E2C9B" w14:textId="77777777" w:rsidR="0051485E" w:rsidRPr="007513AF" w:rsidRDefault="0051485E" w:rsidP="0051485E">
      <w:pPr>
        <w:pStyle w:val="BodyText2"/>
        <w:spacing w:before="0" w:after="0"/>
        <w:ind w:left="0"/>
        <w:rPr>
          <w:rFonts w:ascii="Times New Roman" w:hAnsi="Times New Roman" w:cs="Times New Roman"/>
          <w:lang w:val="en-US"/>
        </w:rPr>
      </w:pPr>
      <w:r w:rsidRPr="007513AF">
        <w:rPr>
          <w:rFonts w:ascii="Times New Roman" w:hAnsi="Times New Roman" w:cs="Times New Roman"/>
        </w:rPr>
        <w:t>Statia de distributie carburanti trebuie sa asigure</w:t>
      </w:r>
      <w:r w:rsidRPr="007513AF">
        <w:rPr>
          <w:rFonts w:ascii="Times New Roman" w:hAnsi="Times New Roman" w:cs="Times New Roman"/>
          <w:bCs/>
        </w:rPr>
        <w:t xml:space="preserve"> distributia, in regim continuu si permanent, de produse petroliere de tipul benzinelor si motorinelor, si care sa respecte toate standardele si normativele in vigoare necesare autorizarii si functionarii si </w:t>
      </w:r>
      <w:r w:rsidRPr="007513AF">
        <w:rPr>
          <w:rFonts w:ascii="Times New Roman" w:hAnsi="Times New Roman" w:cs="Times New Roman"/>
        </w:rPr>
        <w:t>trebuie sa fie prevazuta cel putin cu</w:t>
      </w:r>
      <w:r w:rsidRPr="007513AF">
        <w:rPr>
          <w:rFonts w:ascii="Times New Roman" w:hAnsi="Times New Roman" w:cs="Times New Roman"/>
          <w:lang w:val="en-US"/>
        </w:rPr>
        <w:t>:</w:t>
      </w:r>
    </w:p>
    <w:p w14:paraId="5F71F4B9" w14:textId="77777777" w:rsidR="0051485E" w:rsidRPr="007513AF" w:rsidRDefault="0051485E" w:rsidP="0051485E">
      <w:pPr>
        <w:pStyle w:val="BodyText2"/>
        <w:numPr>
          <w:ilvl w:val="0"/>
          <w:numId w:val="33"/>
        </w:numPr>
        <w:spacing w:before="0" w:after="0"/>
        <w:ind w:left="993"/>
        <w:rPr>
          <w:rFonts w:ascii="Times New Roman" w:hAnsi="Times New Roman" w:cs="Times New Roman"/>
          <w:bCs/>
        </w:rPr>
      </w:pPr>
      <w:r w:rsidRPr="007513AF">
        <w:rPr>
          <w:rFonts w:ascii="Times New Roman" w:hAnsi="Times New Roman" w:cs="Times New Roman"/>
          <w:bCs/>
        </w:rPr>
        <w:t xml:space="preserve"> pompe pentru alimentarea autoturismelor (benzina, motorina, etc.);</w:t>
      </w:r>
    </w:p>
    <w:p w14:paraId="31C642D0" w14:textId="77777777" w:rsidR="0051485E" w:rsidRPr="007513AF" w:rsidRDefault="0051485E" w:rsidP="0051485E">
      <w:pPr>
        <w:pStyle w:val="BodyText2"/>
        <w:numPr>
          <w:ilvl w:val="0"/>
          <w:numId w:val="33"/>
        </w:numPr>
        <w:spacing w:before="0" w:after="0"/>
        <w:ind w:left="993"/>
        <w:rPr>
          <w:rFonts w:ascii="Times New Roman" w:hAnsi="Times New Roman" w:cs="Times New Roman"/>
          <w:bCs/>
        </w:rPr>
      </w:pPr>
      <w:r w:rsidRPr="007513AF">
        <w:rPr>
          <w:rFonts w:ascii="Times New Roman" w:hAnsi="Times New Roman" w:cs="Times New Roman"/>
          <w:bCs/>
        </w:rPr>
        <w:t xml:space="preserve"> pompa debit mare pentru alimentare camioane, autocare, etc.;</w:t>
      </w:r>
    </w:p>
    <w:p w14:paraId="1DFDE4BB" w14:textId="77777777" w:rsidR="0051485E" w:rsidRPr="007513AF" w:rsidRDefault="0051485E" w:rsidP="0051485E">
      <w:pPr>
        <w:pStyle w:val="BodyText2"/>
        <w:numPr>
          <w:ilvl w:val="0"/>
          <w:numId w:val="33"/>
        </w:numPr>
        <w:spacing w:before="0" w:after="0"/>
        <w:ind w:left="993"/>
        <w:rPr>
          <w:rFonts w:ascii="Times New Roman" w:hAnsi="Times New Roman" w:cs="Times New Roman"/>
          <w:bCs/>
        </w:rPr>
      </w:pPr>
      <w:r w:rsidRPr="007513AF">
        <w:rPr>
          <w:rFonts w:ascii="Times New Roman" w:hAnsi="Times New Roman" w:cs="Times New Roman"/>
          <w:bCs/>
        </w:rPr>
        <w:t xml:space="preserve"> punct zona servicii (apa, aer, aspirator tapiterie);</w:t>
      </w:r>
    </w:p>
    <w:p w14:paraId="303C9222" w14:textId="77777777" w:rsidR="0051485E" w:rsidRPr="007513AF" w:rsidRDefault="0051485E" w:rsidP="0051485E">
      <w:pPr>
        <w:jc w:val="both"/>
        <w:rPr>
          <w:lang w:val="fr-FR"/>
        </w:rPr>
      </w:pPr>
    </w:p>
    <w:p w14:paraId="1EBEDEAC" w14:textId="77777777" w:rsidR="0051485E" w:rsidRPr="007513AF" w:rsidRDefault="0051485E" w:rsidP="0051485E">
      <w:pPr>
        <w:pStyle w:val="BodyText2"/>
        <w:spacing w:before="0" w:after="0"/>
        <w:ind w:left="0"/>
        <w:rPr>
          <w:rFonts w:ascii="Times New Roman" w:hAnsi="Times New Roman" w:cs="Times New Roman"/>
          <w:bCs/>
        </w:rPr>
      </w:pPr>
      <w:r w:rsidRPr="007513AF">
        <w:rPr>
          <w:rFonts w:ascii="Times New Roman" w:hAnsi="Times New Roman" w:cs="Times New Roman"/>
          <w:bCs/>
        </w:rPr>
        <w:t>Concesionarul va obtine Actele de reglementare de la Agentia Nationala pentru Protectia Mediului pentru functionarea statiei de distributie carburanti in Amplasament si transportul aferent produselor.</w:t>
      </w:r>
    </w:p>
    <w:p w14:paraId="1B71286E" w14:textId="77777777" w:rsidR="0051485E" w:rsidRPr="007513AF" w:rsidRDefault="0051485E" w:rsidP="0051485E">
      <w:pPr>
        <w:pStyle w:val="BodyText2"/>
        <w:spacing w:before="0" w:after="0"/>
        <w:rPr>
          <w:rFonts w:ascii="Times New Roman" w:hAnsi="Times New Roman" w:cs="Times New Roman"/>
          <w:bCs/>
        </w:rPr>
      </w:pPr>
    </w:p>
    <w:p w14:paraId="5F28C36C" w14:textId="77777777" w:rsidR="0051485E" w:rsidRDefault="0051485E" w:rsidP="0051485E">
      <w:pPr>
        <w:pStyle w:val="BodyText2"/>
        <w:spacing w:before="0" w:after="0"/>
        <w:ind w:left="0"/>
        <w:rPr>
          <w:rFonts w:ascii="Times New Roman" w:hAnsi="Times New Roman" w:cs="Times New Roman"/>
          <w:b/>
          <w:bCs/>
        </w:rPr>
      </w:pPr>
    </w:p>
    <w:p w14:paraId="39DE00AB" w14:textId="77777777" w:rsidR="0051485E" w:rsidRPr="007513AF" w:rsidRDefault="0051485E" w:rsidP="0051485E">
      <w:pPr>
        <w:pStyle w:val="BodyText2"/>
        <w:spacing w:before="0" w:after="0"/>
        <w:ind w:left="0"/>
        <w:rPr>
          <w:rFonts w:ascii="Times New Roman" w:hAnsi="Times New Roman" w:cs="Times New Roman"/>
          <w:b/>
          <w:bCs/>
        </w:rPr>
      </w:pPr>
      <w:r w:rsidRPr="007513AF">
        <w:rPr>
          <w:rFonts w:ascii="Times New Roman" w:hAnsi="Times New Roman" w:cs="Times New Roman"/>
          <w:b/>
          <w:bCs/>
        </w:rPr>
        <w:t>Prevederi referitoare la spatiul comercial si zona food</w:t>
      </w:r>
    </w:p>
    <w:p w14:paraId="14CC7252" w14:textId="77777777" w:rsidR="0051485E" w:rsidRPr="007513AF" w:rsidRDefault="0051485E" w:rsidP="0051485E">
      <w:pPr>
        <w:pStyle w:val="BodyText2"/>
        <w:spacing w:before="0" w:after="0"/>
        <w:ind w:left="0"/>
        <w:rPr>
          <w:rFonts w:ascii="Times New Roman" w:hAnsi="Times New Roman" w:cs="Times New Roman"/>
          <w:b/>
          <w:bCs/>
        </w:rPr>
      </w:pPr>
    </w:p>
    <w:p w14:paraId="024A713C" w14:textId="77777777" w:rsidR="0051485E" w:rsidRPr="007513AF" w:rsidRDefault="0051485E" w:rsidP="0051485E">
      <w:pPr>
        <w:pStyle w:val="BodyText2"/>
        <w:spacing w:before="0" w:after="0"/>
        <w:ind w:left="0"/>
        <w:rPr>
          <w:rFonts w:ascii="Times New Roman" w:hAnsi="Times New Roman" w:cs="Times New Roman"/>
          <w:bCs/>
        </w:rPr>
      </w:pPr>
      <w:r w:rsidRPr="007513AF">
        <w:rPr>
          <w:rFonts w:ascii="Times New Roman" w:hAnsi="Times New Roman" w:cs="Times New Roman"/>
          <w:bCs/>
        </w:rPr>
        <w:t>Spatiul comercial si zona food trebuie sa fie autorizate si sa functioneze in conformitate cu prevederile legale in vigoare si trebuie sa asigure cel putin urmatoarele:</w:t>
      </w:r>
    </w:p>
    <w:p w14:paraId="7CE6BC2C" w14:textId="77777777" w:rsidR="0051485E" w:rsidRPr="007513AF" w:rsidRDefault="0051485E" w:rsidP="0051485E">
      <w:pPr>
        <w:pStyle w:val="BodyText2"/>
        <w:spacing w:before="0" w:after="0"/>
        <w:ind w:left="0"/>
        <w:rPr>
          <w:rFonts w:ascii="Times New Roman" w:hAnsi="Times New Roman" w:cs="Times New Roman"/>
          <w:bCs/>
        </w:rPr>
      </w:pPr>
    </w:p>
    <w:p w14:paraId="3ACDD8BA" w14:textId="77777777" w:rsidR="0051485E" w:rsidRPr="007513AF" w:rsidRDefault="0051485E" w:rsidP="0051485E">
      <w:pPr>
        <w:pStyle w:val="BodyText2"/>
        <w:numPr>
          <w:ilvl w:val="0"/>
          <w:numId w:val="33"/>
        </w:numPr>
        <w:spacing w:before="0" w:after="0"/>
        <w:ind w:left="990"/>
        <w:rPr>
          <w:rFonts w:ascii="Times New Roman" w:hAnsi="Times New Roman" w:cs="Times New Roman"/>
          <w:bCs/>
        </w:rPr>
      </w:pPr>
      <w:r w:rsidRPr="007513AF">
        <w:rPr>
          <w:rFonts w:ascii="Times New Roman" w:hAnsi="Times New Roman" w:cs="Times New Roman"/>
          <w:bCs/>
        </w:rPr>
        <w:t>comercializarea de produse alimentare si non alimentare;</w:t>
      </w:r>
    </w:p>
    <w:p w14:paraId="060021FA" w14:textId="77777777" w:rsidR="0051485E" w:rsidRPr="007513AF" w:rsidRDefault="0051485E" w:rsidP="0051485E">
      <w:pPr>
        <w:pStyle w:val="BodyText2"/>
        <w:numPr>
          <w:ilvl w:val="0"/>
          <w:numId w:val="33"/>
        </w:numPr>
        <w:spacing w:before="0" w:after="0"/>
        <w:ind w:left="990"/>
        <w:rPr>
          <w:rFonts w:ascii="Times New Roman" w:hAnsi="Times New Roman" w:cs="Times New Roman"/>
          <w:bCs/>
        </w:rPr>
      </w:pPr>
      <w:r w:rsidRPr="007513AF">
        <w:rPr>
          <w:rFonts w:ascii="Times New Roman" w:hAnsi="Times New Roman" w:cs="Times New Roman"/>
          <w:bCs/>
        </w:rPr>
        <w:t>comercializarea de piese, uleiuri si accesorii auto de prima necesitate;</w:t>
      </w:r>
    </w:p>
    <w:p w14:paraId="4E243575" w14:textId="77777777" w:rsidR="0051485E" w:rsidRPr="007513AF" w:rsidRDefault="0051485E" w:rsidP="0051485E">
      <w:pPr>
        <w:pStyle w:val="BodyText2"/>
        <w:numPr>
          <w:ilvl w:val="0"/>
          <w:numId w:val="33"/>
        </w:numPr>
        <w:spacing w:before="0" w:after="0"/>
        <w:ind w:left="990"/>
        <w:rPr>
          <w:rFonts w:ascii="Times New Roman" w:hAnsi="Times New Roman" w:cs="Times New Roman"/>
          <w:bCs/>
        </w:rPr>
      </w:pPr>
      <w:r w:rsidRPr="007513AF">
        <w:rPr>
          <w:rFonts w:ascii="Times New Roman" w:hAnsi="Times New Roman" w:cs="Times New Roman"/>
          <w:bCs/>
        </w:rPr>
        <w:t>comercializarea de produse alimentare preambalate, bauturi racoritoare, cafea, produse tip fast-food;</w:t>
      </w:r>
    </w:p>
    <w:p w14:paraId="5E23A7D6" w14:textId="77777777" w:rsidR="0051485E" w:rsidRPr="00902943" w:rsidRDefault="0051485E" w:rsidP="0051485E">
      <w:pPr>
        <w:pStyle w:val="BodyText2"/>
        <w:numPr>
          <w:ilvl w:val="0"/>
          <w:numId w:val="33"/>
        </w:numPr>
        <w:spacing w:before="0" w:after="0"/>
        <w:ind w:left="990"/>
        <w:rPr>
          <w:rFonts w:ascii="Times New Roman" w:hAnsi="Times New Roman" w:cs="Times New Roman"/>
          <w:bCs/>
        </w:rPr>
      </w:pPr>
      <w:r w:rsidRPr="00902943">
        <w:rPr>
          <w:rFonts w:ascii="Times New Roman" w:hAnsi="Times New Roman" w:cs="Times New Roman"/>
          <w:bCs/>
        </w:rPr>
        <w:t xml:space="preserve">zona de preparare si servire produse gastronomice fast-food </w:t>
      </w:r>
    </w:p>
    <w:p w14:paraId="18EAB0E2" w14:textId="77777777" w:rsidR="0051485E" w:rsidRPr="007513AF" w:rsidRDefault="0051485E" w:rsidP="0051485E">
      <w:pPr>
        <w:pStyle w:val="BodyText2"/>
        <w:numPr>
          <w:ilvl w:val="0"/>
          <w:numId w:val="33"/>
        </w:numPr>
        <w:spacing w:before="0" w:after="0"/>
        <w:ind w:left="990"/>
        <w:rPr>
          <w:rFonts w:ascii="Times New Roman" w:hAnsi="Times New Roman" w:cs="Times New Roman"/>
          <w:bCs/>
        </w:rPr>
      </w:pPr>
      <w:r w:rsidRPr="007513AF">
        <w:rPr>
          <w:rFonts w:ascii="Times New Roman" w:hAnsi="Times New Roman" w:cs="Times New Roman"/>
          <w:bCs/>
        </w:rPr>
        <w:t>posibilitatea efectuarii platii de catre utilizatori prin numerar si metode electronice;</w:t>
      </w:r>
    </w:p>
    <w:p w14:paraId="7E909667" w14:textId="77777777" w:rsidR="0051485E" w:rsidRDefault="0051485E" w:rsidP="0051485E">
      <w:pPr>
        <w:pStyle w:val="BodyText2"/>
        <w:numPr>
          <w:ilvl w:val="0"/>
          <w:numId w:val="33"/>
        </w:numPr>
        <w:spacing w:before="0" w:after="0"/>
        <w:ind w:left="990"/>
        <w:rPr>
          <w:rFonts w:ascii="Times New Roman" w:hAnsi="Times New Roman" w:cs="Times New Roman"/>
          <w:bCs/>
        </w:rPr>
      </w:pPr>
      <w:r w:rsidRPr="007513AF">
        <w:rPr>
          <w:rFonts w:ascii="Times New Roman" w:hAnsi="Times New Roman" w:cs="Times New Roman"/>
          <w:bCs/>
        </w:rPr>
        <w:t>iluminat de siguranta.</w:t>
      </w:r>
    </w:p>
    <w:p w14:paraId="0BE6F87D" w14:textId="77777777" w:rsidR="0051485E" w:rsidRDefault="0051485E" w:rsidP="0051485E">
      <w:pPr>
        <w:pStyle w:val="BodyText2"/>
        <w:spacing w:before="0" w:after="0"/>
        <w:ind w:left="990"/>
        <w:rPr>
          <w:rFonts w:ascii="Times New Roman" w:hAnsi="Times New Roman" w:cs="Times New Roman"/>
          <w:bCs/>
        </w:rPr>
      </w:pPr>
    </w:p>
    <w:p w14:paraId="36D78BAF" w14:textId="77777777" w:rsidR="0051485E" w:rsidRDefault="0051485E" w:rsidP="0051485E">
      <w:pPr>
        <w:pStyle w:val="BodyText2"/>
        <w:spacing w:before="0" w:after="0"/>
        <w:ind w:left="990"/>
        <w:rPr>
          <w:rFonts w:ascii="Times New Roman" w:hAnsi="Times New Roman" w:cs="Times New Roman"/>
          <w:bCs/>
        </w:rPr>
      </w:pPr>
    </w:p>
    <w:p w14:paraId="06167BDD" w14:textId="77777777" w:rsidR="0051485E" w:rsidRDefault="0051485E" w:rsidP="0051485E">
      <w:pPr>
        <w:pStyle w:val="BodyText2"/>
        <w:spacing w:before="0" w:after="0"/>
        <w:ind w:left="0"/>
        <w:rPr>
          <w:rFonts w:ascii="Times New Roman" w:hAnsi="Times New Roman" w:cs="Times New Roman"/>
          <w:b/>
          <w:bCs/>
        </w:rPr>
      </w:pPr>
      <w:bookmarkStart w:id="42" w:name="_Hlk87002507"/>
      <w:r w:rsidRPr="00DE1765">
        <w:rPr>
          <w:rFonts w:ascii="Times New Roman" w:hAnsi="Times New Roman" w:cs="Times New Roman"/>
          <w:b/>
          <w:bCs/>
        </w:rPr>
        <w:t>Prevederi referitoare la infrastructura de reincarcare vehicule electrice:</w:t>
      </w:r>
    </w:p>
    <w:p w14:paraId="279A851C" w14:textId="77777777" w:rsidR="0051485E" w:rsidRDefault="0051485E" w:rsidP="0051485E">
      <w:pPr>
        <w:pStyle w:val="BodyText2"/>
        <w:spacing w:before="0" w:after="0"/>
        <w:ind w:left="0"/>
        <w:rPr>
          <w:rFonts w:ascii="Times New Roman" w:hAnsi="Times New Roman" w:cs="Times New Roman"/>
          <w:b/>
          <w:bCs/>
        </w:rPr>
      </w:pPr>
    </w:p>
    <w:p w14:paraId="6DF14302" w14:textId="77777777" w:rsidR="0051485E" w:rsidRPr="007513AF" w:rsidRDefault="0051485E" w:rsidP="0051485E">
      <w:pPr>
        <w:tabs>
          <w:tab w:val="left" w:pos="8346"/>
        </w:tabs>
        <w:spacing w:after="376"/>
        <w:ind w:right="-61"/>
        <w:jc w:val="both"/>
        <w:rPr>
          <w:b/>
          <w:bCs/>
        </w:rPr>
      </w:pPr>
      <w:r w:rsidRPr="007513AF">
        <w:rPr>
          <w:b/>
          <w:bCs/>
        </w:rPr>
        <w:t xml:space="preserve">În sensul prezentului Caiet de Sarcini, se aplică următoarele definiții pentru statiile de reincarcare vehicule electrice. </w:t>
      </w:r>
    </w:p>
    <w:p w14:paraId="5BA49AA3" w14:textId="77777777" w:rsidR="0051485E" w:rsidRPr="007513AF" w:rsidRDefault="0051485E" w:rsidP="0051485E">
      <w:pPr>
        <w:tabs>
          <w:tab w:val="left" w:pos="8346"/>
        </w:tabs>
        <w:spacing w:after="376"/>
        <w:ind w:right="-61"/>
        <w:jc w:val="both"/>
      </w:pPr>
      <w:r w:rsidRPr="007513AF">
        <w:rPr>
          <w:b/>
        </w:rPr>
        <w:t>„punct de reîncărcare”</w:t>
      </w:r>
      <w:r w:rsidRPr="007513AF">
        <w:t xml:space="preserve"> înseamnă o interfață fixă sau mobilă, conectată sau neconectată la rețea, pentru transferul de energie electrică către un vehicul electric, care, deși poate avea unul sau mai mulți conectori adaptați diferitelor tipuri de conectori, este capabilă să reîncarce un singur vehicul electric o dată și care exclude dispozitivele cu o putere de ieșire mai mică sau egală cu 3,7 kW al căror scop principal nu este reîncărcarea vehiculelor electrice; </w:t>
      </w:r>
    </w:p>
    <w:p w14:paraId="54CD433E" w14:textId="77777777" w:rsidR="0051485E" w:rsidRPr="007513AF" w:rsidRDefault="0051485E" w:rsidP="0051485E">
      <w:pPr>
        <w:tabs>
          <w:tab w:val="left" w:pos="8346"/>
        </w:tabs>
        <w:spacing w:after="376"/>
        <w:ind w:right="-61"/>
        <w:jc w:val="both"/>
      </w:pPr>
      <w:r w:rsidRPr="007513AF">
        <w:rPr>
          <w:b/>
        </w:rPr>
        <w:t>„stație de reîncărcare”</w:t>
      </w:r>
      <w:r w:rsidRPr="007513AF">
        <w:t xml:space="preserve"> înseamnă o instalație fizică situată într-un anumit loc, formată din unul sau mai multe puncte de reîncărcare; </w:t>
      </w:r>
    </w:p>
    <w:p w14:paraId="61998E2B" w14:textId="77777777" w:rsidR="0051485E" w:rsidRPr="00EE5D28" w:rsidRDefault="0051485E" w:rsidP="0051485E">
      <w:pPr>
        <w:tabs>
          <w:tab w:val="left" w:pos="8346"/>
        </w:tabs>
        <w:spacing w:after="376"/>
        <w:ind w:right="-61"/>
        <w:jc w:val="both"/>
        <w:rPr>
          <w:lang w:val="ro-RO"/>
        </w:rPr>
      </w:pPr>
      <w:r w:rsidRPr="0084714F">
        <w:rPr>
          <w:b/>
          <w:lang w:val="ro-RO"/>
        </w:rPr>
        <w:t>„grup de reîncărcare”</w:t>
      </w:r>
      <w:r w:rsidRPr="00EE5D28">
        <w:rPr>
          <w:lang w:val="ro-RO"/>
        </w:rPr>
        <w:t xml:space="preserve"> înseamnă una sau mai multe stații de reîncărcare situate într-un anumit loc;</w:t>
      </w:r>
    </w:p>
    <w:p w14:paraId="5AEFEFFF" w14:textId="77777777" w:rsidR="0051485E" w:rsidRPr="007513AF" w:rsidRDefault="0051485E" w:rsidP="0051485E">
      <w:pPr>
        <w:tabs>
          <w:tab w:val="left" w:pos="8346"/>
        </w:tabs>
        <w:spacing w:after="376"/>
        <w:ind w:right="-61"/>
        <w:jc w:val="both"/>
      </w:pPr>
      <w:r w:rsidRPr="007513AF">
        <w:rPr>
          <w:b/>
        </w:rPr>
        <w:lastRenderedPageBreak/>
        <w:t>„serviciu de reîncărcare”</w:t>
      </w:r>
      <w:r w:rsidRPr="007513AF">
        <w:t xml:space="preserve"> înseamnă vânzarea sau furnizarea de energie electrică, inclusiv servicii conexe, prin intermediul unui punct de reîncărcare accesibil publicului; </w:t>
      </w:r>
    </w:p>
    <w:p w14:paraId="41D6E473" w14:textId="77777777" w:rsidR="0051485E" w:rsidRPr="007513AF" w:rsidRDefault="0051485E" w:rsidP="0051485E">
      <w:pPr>
        <w:tabs>
          <w:tab w:val="left" w:pos="8346"/>
        </w:tabs>
        <w:spacing w:after="376"/>
        <w:ind w:right="-61"/>
        <w:jc w:val="both"/>
      </w:pPr>
      <w:r w:rsidRPr="007513AF">
        <w:rPr>
          <w:b/>
        </w:rPr>
        <w:t>„sesiune de reîncărcare”</w:t>
      </w:r>
      <w:r w:rsidRPr="007513AF">
        <w:t xml:space="preserve"> înseamnă procesul complet de reîncărcare a unui vehicul într-un punct de reîncărcare accesibil publicului din momentul în care vehiculul este conectat până la momentul în care vehiculul este deconectat;</w:t>
      </w:r>
    </w:p>
    <w:p w14:paraId="6C06EF4F" w14:textId="77777777" w:rsidR="0051485E" w:rsidRPr="007513AF" w:rsidRDefault="0051485E" w:rsidP="0051485E">
      <w:pPr>
        <w:tabs>
          <w:tab w:val="left" w:pos="8346"/>
        </w:tabs>
        <w:spacing w:after="376"/>
        <w:ind w:right="-61"/>
        <w:jc w:val="both"/>
      </w:pPr>
      <w:r w:rsidRPr="007513AF">
        <w:rPr>
          <w:b/>
        </w:rPr>
        <w:t>„conector”</w:t>
      </w:r>
      <w:r w:rsidRPr="007513AF">
        <w:t xml:space="preserve"> înseamnă interfața fizică dintre punctul de reîncărcare sau de realimentare și vehicul, prin care se transferă combustibilul sau energia electrică;</w:t>
      </w:r>
    </w:p>
    <w:p w14:paraId="61179A3D" w14:textId="77777777" w:rsidR="0051485E" w:rsidRPr="007513AF" w:rsidRDefault="0051485E" w:rsidP="0051485E">
      <w:pPr>
        <w:tabs>
          <w:tab w:val="left" w:pos="8346"/>
        </w:tabs>
        <w:spacing w:after="376"/>
        <w:ind w:right="-61"/>
        <w:jc w:val="both"/>
      </w:pPr>
      <w:r w:rsidRPr="007513AF">
        <w:rPr>
          <w:b/>
        </w:rPr>
        <w:t>„roaming electronic”</w:t>
      </w:r>
      <w:r w:rsidRPr="007513AF">
        <w:t xml:space="preserve"> înseamnă schimbul de date și de plăți între operatorul unui punct de  reîncărcare sau de realimentare și un furnizor de servicii de mobilitate de la care un utilizator final achiziționează un serviciu de reîncărcare sau de realimentare; </w:t>
      </w:r>
    </w:p>
    <w:p w14:paraId="61850FC4" w14:textId="77777777" w:rsidR="0051485E" w:rsidRPr="007513AF" w:rsidRDefault="0051485E" w:rsidP="0051485E">
      <w:pPr>
        <w:tabs>
          <w:tab w:val="left" w:pos="8346"/>
        </w:tabs>
        <w:spacing w:after="376"/>
        <w:ind w:right="-61"/>
        <w:jc w:val="both"/>
      </w:pPr>
      <w:r w:rsidRPr="007513AF">
        <w:rPr>
          <w:b/>
        </w:rPr>
        <w:t>„operator al unui punct de realimentare”</w:t>
      </w:r>
      <w:r w:rsidRPr="007513AF">
        <w:t xml:space="preserve"> înseamnă entitatea care răspunde de gestionarea și exploatarea unui punct de realimentare și care furnizează un serviciu de realimentare utilizatorilor finali, inclusiv în numele și în contul unui furnizor de servicii de mobilitate; </w:t>
      </w:r>
    </w:p>
    <w:p w14:paraId="48BACAD6" w14:textId="77777777" w:rsidR="0051485E" w:rsidRPr="007513AF" w:rsidRDefault="0051485E" w:rsidP="0051485E">
      <w:pPr>
        <w:tabs>
          <w:tab w:val="left" w:pos="8346"/>
        </w:tabs>
        <w:spacing w:after="376"/>
        <w:ind w:right="-61"/>
        <w:jc w:val="both"/>
      </w:pPr>
      <w:r w:rsidRPr="007513AF">
        <w:rPr>
          <w:b/>
        </w:rPr>
        <w:t>„reîncărcare ad-hoc”</w:t>
      </w:r>
      <w:r w:rsidRPr="007513AF">
        <w:t xml:space="preserve"> înseamnă un serviciu de reîncărcare achiziționat de un utilizator final fără a fi necesar ca utilizatorul final respectiv să se înregistreze, să încheie un acord scris sau să inițieze o relație comercială cu operatorul punctului de reîncărcare respectiv, care presupune mai mult decât simpla achiziționare a serviciului de reîncărcare. </w:t>
      </w:r>
    </w:p>
    <w:p w14:paraId="41045E84" w14:textId="77777777" w:rsidR="0051485E" w:rsidRPr="007513AF" w:rsidRDefault="0051485E" w:rsidP="0051485E">
      <w:pPr>
        <w:pStyle w:val="BodyText2"/>
        <w:spacing w:before="0" w:after="0"/>
        <w:ind w:left="0"/>
        <w:rPr>
          <w:rFonts w:ascii="Times New Roman" w:hAnsi="Times New Roman" w:cs="Times New Roman"/>
          <w:b/>
          <w:bCs/>
        </w:rPr>
      </w:pPr>
      <w:r w:rsidRPr="007513AF">
        <w:rPr>
          <w:rFonts w:ascii="Times New Roman" w:hAnsi="Times New Roman" w:cs="Times New Roman"/>
          <w:b/>
          <w:bCs/>
        </w:rPr>
        <w:t>Prevederi referitoare la statia de reincarcare vehicule usoare electrice</w:t>
      </w:r>
    </w:p>
    <w:p w14:paraId="5FAAC192" w14:textId="77777777" w:rsidR="0051485E" w:rsidRPr="007513AF" w:rsidRDefault="0051485E" w:rsidP="0051485E">
      <w:pPr>
        <w:pStyle w:val="BodyText2"/>
        <w:spacing w:before="0" w:after="0"/>
        <w:ind w:left="0"/>
        <w:rPr>
          <w:rFonts w:ascii="Times New Roman" w:hAnsi="Times New Roman" w:cs="Times New Roman"/>
          <w:bCs/>
        </w:rPr>
      </w:pPr>
    </w:p>
    <w:p w14:paraId="34D0F327" w14:textId="77777777" w:rsidR="0051485E" w:rsidRPr="006A4783" w:rsidRDefault="0051485E" w:rsidP="0051485E">
      <w:pPr>
        <w:pStyle w:val="BodyText2"/>
        <w:spacing w:before="0" w:after="0"/>
        <w:ind w:left="0"/>
        <w:rPr>
          <w:rFonts w:ascii="Times New Roman" w:hAnsi="Times New Roman" w:cs="Times New Roman"/>
        </w:rPr>
      </w:pPr>
      <w:r w:rsidRPr="006A4783">
        <w:rPr>
          <w:rFonts w:ascii="Times New Roman" w:hAnsi="Times New Roman" w:cs="Times New Roman"/>
        </w:rPr>
        <w:t>Concesionarul</w:t>
      </w:r>
      <w:r w:rsidRPr="006A4783">
        <w:rPr>
          <w:rFonts w:ascii="Times New Roman" w:hAnsi="Times New Roman" w:cs="Times New Roman"/>
          <w:lang w:val="ro-RO"/>
        </w:rPr>
        <w:t xml:space="preserve"> va trebui sa asigure </w:t>
      </w:r>
      <w:r w:rsidRPr="006A4783">
        <w:rPr>
          <w:rFonts w:ascii="Times New Roman" w:hAnsi="Times New Roman" w:cs="Times New Roman"/>
        </w:rPr>
        <w:t>in perimetrul fiecarui Spatiu pentru Servicii</w:t>
      </w:r>
      <w:r w:rsidRPr="006A4783">
        <w:rPr>
          <w:rFonts w:ascii="Times New Roman" w:hAnsi="Times New Roman" w:cs="Times New Roman"/>
          <w:lang w:val="ro-RO"/>
        </w:rPr>
        <w:t>, cel pu</w:t>
      </w:r>
      <w:r w:rsidRPr="006A4783">
        <w:rPr>
          <w:rFonts w:ascii="Times New Roman" w:hAnsi="Times New Roman" w:cs="Times New Roman"/>
        </w:rPr>
        <w:t>tin urmatoarele:</w:t>
      </w:r>
    </w:p>
    <w:p w14:paraId="4F0CF556" w14:textId="77777777" w:rsidR="0051485E" w:rsidRPr="006A4783" w:rsidRDefault="0051485E" w:rsidP="0051485E">
      <w:pPr>
        <w:pStyle w:val="BodyText2"/>
        <w:spacing w:before="0" w:after="0"/>
        <w:ind w:left="0"/>
        <w:rPr>
          <w:rFonts w:ascii="Times New Roman" w:hAnsi="Times New Roman" w:cs="Times New Roman"/>
          <w:b/>
          <w:bCs/>
        </w:rPr>
      </w:pPr>
    </w:p>
    <w:p w14:paraId="3F2CB9BC" w14:textId="77777777" w:rsidR="0051485E" w:rsidRPr="006A4783" w:rsidRDefault="0051485E" w:rsidP="0051485E">
      <w:pPr>
        <w:pStyle w:val="ListParagraph"/>
        <w:numPr>
          <w:ilvl w:val="0"/>
          <w:numId w:val="34"/>
        </w:numPr>
        <w:shd w:val="clear" w:color="auto" w:fill="FFFFFF"/>
        <w:spacing w:after="120" w:line="240" w:lineRule="auto"/>
        <w:ind w:left="0"/>
        <w:jc w:val="both"/>
        <w:rPr>
          <w:rFonts w:ascii="Times New Roman" w:hAnsi="Times New Roman"/>
          <w:bCs/>
          <w:iCs/>
          <w:sz w:val="24"/>
          <w:szCs w:val="24"/>
        </w:rPr>
      </w:pPr>
      <w:bookmarkStart w:id="43" w:name="_Hlk150843135"/>
      <w:r w:rsidRPr="006A4783">
        <w:rPr>
          <w:rFonts w:ascii="Times New Roman" w:hAnsi="Times New Roman"/>
          <w:bCs/>
          <w:iCs/>
          <w:sz w:val="24"/>
          <w:szCs w:val="24"/>
        </w:rPr>
        <w:t>Alimentarea cu energie electrica a vehiculelor usoare electrice, prin</w:t>
      </w:r>
      <w:r>
        <w:rPr>
          <w:rFonts w:ascii="Times New Roman" w:hAnsi="Times New Roman"/>
          <w:bCs/>
          <w:iCs/>
          <w:sz w:val="24"/>
          <w:szCs w:val="24"/>
        </w:rPr>
        <w:t xml:space="preserve"> intermediul</w:t>
      </w:r>
      <w:r w:rsidRPr="006A4783">
        <w:rPr>
          <w:rFonts w:ascii="Times New Roman" w:hAnsi="Times New Roman"/>
          <w:bCs/>
          <w:iCs/>
          <w:sz w:val="24"/>
          <w:szCs w:val="24"/>
        </w:rPr>
        <w:t xml:space="preserve"> statii</w:t>
      </w:r>
      <w:r>
        <w:rPr>
          <w:rFonts w:ascii="Times New Roman" w:hAnsi="Times New Roman"/>
          <w:bCs/>
          <w:iCs/>
          <w:sz w:val="24"/>
          <w:szCs w:val="24"/>
        </w:rPr>
        <w:t>lor</w:t>
      </w:r>
      <w:r w:rsidRPr="006A4783">
        <w:rPr>
          <w:rFonts w:ascii="Times New Roman" w:hAnsi="Times New Roman"/>
          <w:bCs/>
          <w:iCs/>
          <w:sz w:val="24"/>
          <w:szCs w:val="24"/>
        </w:rPr>
        <w:t xml:space="preserve"> de </w:t>
      </w:r>
      <w:r w:rsidRPr="006A4783">
        <w:rPr>
          <w:rFonts w:ascii="Times New Roman" w:hAnsi="Times New Roman"/>
          <w:iCs/>
          <w:sz w:val="24"/>
          <w:szCs w:val="24"/>
          <w:lang w:val="ro-RO"/>
        </w:rPr>
        <w:t xml:space="preserve">reincarcare cu capacitatea de a incarca </w:t>
      </w:r>
      <w:r w:rsidRPr="006A4783">
        <w:rPr>
          <w:rFonts w:ascii="Times New Roman" w:hAnsi="Times New Roman"/>
          <w:sz w:val="24"/>
          <w:lang w:val="ro-RO"/>
        </w:rPr>
        <w:t>simultan</w:t>
      </w:r>
      <w:r w:rsidRPr="006A4783">
        <w:rPr>
          <w:rFonts w:ascii="Times New Roman" w:hAnsi="Times New Roman"/>
          <w:iCs/>
          <w:sz w:val="24"/>
          <w:szCs w:val="24"/>
          <w:lang w:val="ro-RO"/>
        </w:rPr>
        <w:t xml:space="preserve"> cel putin 4 vehicule usoare electrice, la puterile prevazute mai jos</w:t>
      </w:r>
      <w:r w:rsidRPr="006A4783">
        <w:rPr>
          <w:rFonts w:ascii="Times New Roman" w:hAnsi="Times New Roman"/>
          <w:bCs/>
          <w:iCs/>
          <w:sz w:val="24"/>
          <w:szCs w:val="24"/>
        </w:rPr>
        <w:t>;</w:t>
      </w:r>
    </w:p>
    <w:p w14:paraId="31DE44CE" w14:textId="77777777" w:rsidR="0051485E" w:rsidRPr="006A4783" w:rsidRDefault="0051485E" w:rsidP="0051485E">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6A4783">
        <w:rPr>
          <w:rFonts w:ascii="Times New Roman" w:hAnsi="Times New Roman"/>
          <w:bCs/>
          <w:iCs/>
          <w:sz w:val="24"/>
          <w:szCs w:val="24"/>
        </w:rPr>
        <w:t>Masurile necesare evitarii oricaror accidente si asigurarea protectiei utilizatorilor statiei de reincarcare;</w:t>
      </w:r>
    </w:p>
    <w:p w14:paraId="37024EB4" w14:textId="77777777" w:rsidR="0051485E" w:rsidRPr="006A4783" w:rsidRDefault="0051485E" w:rsidP="0051485E">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6A4783">
        <w:rPr>
          <w:rFonts w:ascii="Times New Roman" w:hAnsi="Times New Roman"/>
          <w:bCs/>
          <w:iCs/>
          <w:sz w:val="24"/>
          <w:szCs w:val="24"/>
        </w:rPr>
        <w:t>Amenajarea a cel putin 4 locuri de parcare si a statiei de reincarcare pentru vehicule usoare electrice, conform avizelor, acordurilor și autorizatiilor obtinute;</w:t>
      </w:r>
    </w:p>
    <w:p w14:paraId="6E922E3F" w14:textId="77777777" w:rsidR="0051485E" w:rsidRPr="006A4783" w:rsidRDefault="0051485E" w:rsidP="0051485E">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6A4783">
        <w:rPr>
          <w:rFonts w:ascii="Times New Roman" w:hAnsi="Times New Roman"/>
          <w:bCs/>
          <w:iCs/>
          <w:sz w:val="24"/>
          <w:szCs w:val="24"/>
        </w:rPr>
        <w:t>Informarea participantilor la trafic asupra serviciilor oferite;</w:t>
      </w:r>
    </w:p>
    <w:p w14:paraId="79052570" w14:textId="77777777" w:rsidR="0051485E" w:rsidRPr="007513AF" w:rsidRDefault="0051485E" w:rsidP="0051485E">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Amplasarea tuturor stațiilor de reîncărcare și de realimentare, precum și stațiile de reîncărcare și de realimentare propriu-</w:t>
      </w:r>
      <w:r>
        <w:rPr>
          <w:rFonts w:ascii="Times New Roman" w:hAnsi="Times New Roman"/>
          <w:bCs/>
          <w:iCs/>
          <w:sz w:val="24"/>
          <w:szCs w:val="24"/>
        </w:rPr>
        <w:t>trebuie</w:t>
      </w:r>
      <w:r w:rsidRPr="007513AF">
        <w:rPr>
          <w:rFonts w:ascii="Times New Roman" w:hAnsi="Times New Roman"/>
          <w:bCs/>
          <w:iCs/>
          <w:sz w:val="24"/>
          <w:szCs w:val="24"/>
        </w:rPr>
        <w:t xml:space="preserve"> să fie accesibile și ușor de utilizat pentru o cât mai mare parte a publicului, în special pentru persoanele în vârstă, persoanele cu mobilitate redusă și persoanele cu dizabilități. Aceasta ar trebui să includă, de exemplu, asigurarea unui spațiu suficient în jurul parcării, asigurarea faptului că stația de reîncărcare nu este instalată pe o suprafață cu borduri, asigurarea faptului că butoanele sau ecranul stației de reîncărcare se află la o înălțime adecvată și că greutatea cablurilor de reîncărcare și de realimentare este de așa natură încât persoanele cu o forță fizică limitată să le poată manipula cu ușurință.</w:t>
      </w:r>
    </w:p>
    <w:p w14:paraId="557A31F2" w14:textId="77777777" w:rsidR="0051485E" w:rsidRPr="007513AF" w:rsidRDefault="0051485E" w:rsidP="0051485E">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Amplasarea la vedere a instructiunilor de folosire a Statiei electrice de reincarcare a vehiculelor usoare electrice;</w:t>
      </w:r>
    </w:p>
    <w:p w14:paraId="4BDAFF48" w14:textId="77777777" w:rsidR="0051485E" w:rsidRPr="007513AF" w:rsidRDefault="0051485E" w:rsidP="0051485E">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lastRenderedPageBreak/>
        <w:t>Mentenanta echipamentelor destinate incarcarii cu energie electrica de catre personal specializat, astfel incat sa fie asigurata functionarea acestora, non-stop, pe toata perioada de derulare a contractului.</w:t>
      </w:r>
    </w:p>
    <w:bookmarkEnd w:id="43"/>
    <w:p w14:paraId="2B805C5A" w14:textId="77777777" w:rsidR="0051485E" w:rsidRPr="0053142B" w:rsidRDefault="0051485E" w:rsidP="0051485E">
      <w:pPr>
        <w:pStyle w:val="BodyText2"/>
        <w:spacing w:before="0"/>
        <w:ind w:left="0"/>
        <w:rPr>
          <w:rFonts w:ascii="Times New Roman" w:hAnsi="Times New Roman" w:cs="Times New Roman"/>
          <w:b/>
          <w:bCs/>
          <w:iCs/>
        </w:rPr>
      </w:pPr>
      <w:r w:rsidRPr="0053142B">
        <w:rPr>
          <w:rFonts w:ascii="Times New Roman" w:hAnsi="Times New Roman" w:cs="Times New Roman"/>
          <w:b/>
          <w:bCs/>
          <w:iCs/>
        </w:rPr>
        <w:t>Cerinte tehnice minime statie reincarcare vehicule usoare electrice:</w:t>
      </w:r>
    </w:p>
    <w:p w14:paraId="7663B173" w14:textId="77777777" w:rsidR="0051485E" w:rsidRPr="0053142B" w:rsidRDefault="0051485E" w:rsidP="0051485E">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53142B">
        <w:rPr>
          <w:rFonts w:ascii="Times New Roman" w:hAnsi="Times New Roman"/>
          <w:bCs/>
          <w:iCs/>
          <w:sz w:val="24"/>
          <w:szCs w:val="24"/>
        </w:rPr>
        <w:t>Vor fi respectate standardele in vigoare;</w:t>
      </w:r>
    </w:p>
    <w:p w14:paraId="699B70ED" w14:textId="77777777" w:rsidR="0051485E" w:rsidRPr="0053142B" w:rsidRDefault="0051485E" w:rsidP="0051485E">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53142B">
        <w:rPr>
          <w:rFonts w:ascii="Times New Roman" w:hAnsi="Times New Roman"/>
          <w:bCs/>
          <w:iCs/>
          <w:sz w:val="24"/>
          <w:szCs w:val="24"/>
        </w:rPr>
        <w:t xml:space="preserve">Vor fi respectate standardele </w:t>
      </w:r>
      <w:r w:rsidRPr="0053142B">
        <w:rPr>
          <w:rFonts w:ascii="Times New Roman" w:hAnsi="Times New Roman"/>
          <w:bCs/>
          <w:sz w:val="24"/>
          <w:szCs w:val="24"/>
        </w:rPr>
        <w:t xml:space="preserve">actuale </w:t>
      </w:r>
      <w:r w:rsidRPr="0053142B">
        <w:rPr>
          <w:rFonts w:ascii="Times New Roman" w:hAnsi="Times New Roman"/>
          <w:bCs/>
          <w:iCs/>
          <w:sz w:val="24"/>
          <w:szCs w:val="24"/>
        </w:rPr>
        <w:t>SE EN 62196 si IEC 61851;</w:t>
      </w:r>
    </w:p>
    <w:p w14:paraId="0B482086" w14:textId="55709DEB" w:rsidR="0051485E" w:rsidRPr="0053142B" w:rsidRDefault="0051485E" w:rsidP="0051485E">
      <w:pPr>
        <w:pStyle w:val="ListParagraph"/>
        <w:numPr>
          <w:ilvl w:val="0"/>
          <w:numId w:val="35"/>
        </w:numPr>
        <w:shd w:val="clear" w:color="auto" w:fill="FFFFFF"/>
        <w:spacing w:after="120" w:line="240" w:lineRule="auto"/>
        <w:ind w:left="0"/>
        <w:jc w:val="both"/>
        <w:rPr>
          <w:rFonts w:ascii="Times New Roman" w:hAnsi="Times New Roman"/>
          <w:sz w:val="24"/>
        </w:rPr>
      </w:pPr>
      <w:r w:rsidRPr="005154AE">
        <w:rPr>
          <w:rFonts w:ascii="Times New Roman" w:hAnsi="Times New Roman"/>
          <w:sz w:val="24"/>
          <w:szCs w:val="24"/>
          <w:lang w:val="ro-RO" w:eastAsia="ro-RO"/>
        </w:rPr>
        <w:t xml:space="preserve">Statie de reincarcare vehicule electrice usoare, ce va avea cel putin </w:t>
      </w:r>
      <w:r>
        <w:rPr>
          <w:rFonts w:ascii="Times New Roman" w:hAnsi="Times New Roman"/>
          <w:sz w:val="24"/>
          <w:szCs w:val="24"/>
          <w:lang w:val="ro-RO" w:eastAsia="ro-RO"/>
        </w:rPr>
        <w:t>4</w:t>
      </w:r>
      <w:r w:rsidRPr="005154AE">
        <w:rPr>
          <w:rFonts w:ascii="Times New Roman" w:hAnsi="Times New Roman"/>
          <w:sz w:val="24"/>
          <w:szCs w:val="24"/>
          <w:lang w:val="ro-RO" w:eastAsia="ro-RO"/>
        </w:rPr>
        <w:t xml:space="preserve"> puncte de reincarcare</w:t>
      </w:r>
      <w:r>
        <w:rPr>
          <w:rFonts w:ascii="Times New Roman" w:hAnsi="Times New Roman"/>
          <w:sz w:val="24"/>
          <w:szCs w:val="24"/>
          <w:lang w:val="ro-RO" w:eastAsia="ro-RO"/>
        </w:rPr>
        <w:t>,</w:t>
      </w:r>
      <w:r w:rsidRPr="005154AE">
        <w:rPr>
          <w:rFonts w:ascii="Times New Roman" w:hAnsi="Times New Roman"/>
          <w:sz w:val="24"/>
          <w:szCs w:val="24"/>
          <w:lang w:val="ro-RO" w:eastAsia="ro-RO"/>
        </w:rPr>
        <w:t xml:space="preserve"> cu</w:t>
      </w:r>
      <w:r>
        <w:rPr>
          <w:rFonts w:ascii="Times New Roman" w:hAnsi="Times New Roman"/>
          <w:sz w:val="24"/>
          <w:szCs w:val="24"/>
          <w:lang w:val="ro-RO" w:eastAsia="ro-RO"/>
        </w:rPr>
        <w:t xml:space="preserve"> o</w:t>
      </w:r>
      <w:r w:rsidRPr="005154AE">
        <w:rPr>
          <w:rFonts w:ascii="Times New Roman" w:hAnsi="Times New Roman"/>
          <w:sz w:val="24"/>
          <w:szCs w:val="24"/>
          <w:lang w:val="ro-RO" w:eastAsia="ro-RO"/>
        </w:rPr>
        <w:t xml:space="preserve"> putere individuala de 150 kW</w:t>
      </w:r>
      <w:r w:rsidRPr="007F15F8">
        <w:rPr>
          <w:rFonts w:ascii="Times New Roman" w:hAnsi="Times New Roman"/>
          <w:sz w:val="24"/>
          <w:szCs w:val="24"/>
          <w:lang w:val="ro-RO" w:eastAsia="ro-RO"/>
        </w:rPr>
        <w:t xml:space="preserve"> </w:t>
      </w:r>
      <w:r>
        <w:rPr>
          <w:rFonts w:ascii="Times New Roman" w:hAnsi="Times New Roman"/>
          <w:sz w:val="24"/>
          <w:szCs w:val="24"/>
          <w:lang w:val="ro-RO" w:eastAsia="ro-RO"/>
        </w:rPr>
        <w:t>pe fiecare punct de reincarcare</w:t>
      </w:r>
      <w:r w:rsidRPr="005154AE">
        <w:rPr>
          <w:rFonts w:ascii="Times New Roman" w:hAnsi="Times New Roman"/>
          <w:sz w:val="24"/>
          <w:szCs w:val="24"/>
          <w:lang w:val="ro-RO" w:eastAsia="ro-RO"/>
        </w:rPr>
        <w:t xml:space="preserve"> pentru fiecare Spatiu pentru Servicii in parte</w:t>
      </w:r>
      <w:r>
        <w:rPr>
          <w:rFonts w:ascii="Times New Roman" w:hAnsi="Times New Roman"/>
          <w:sz w:val="24"/>
          <w:szCs w:val="24"/>
          <w:lang w:val="ro-RO" w:eastAsia="ro-RO"/>
        </w:rPr>
        <w:t>. Fiecare punct de reincarcare trebuie sa fie echipat cu cel putin 1 conector de curent continu tip CCS (COMBO 2), iar</w:t>
      </w:r>
      <w:r w:rsidRPr="005154AE">
        <w:rPr>
          <w:rFonts w:ascii="Times New Roman" w:hAnsi="Times New Roman"/>
          <w:sz w:val="24"/>
          <w:szCs w:val="24"/>
          <w:lang w:val="ro-RO" w:eastAsia="ro-RO"/>
        </w:rPr>
        <w:t xml:space="preserve"> fiecare grup de reincarcare </w:t>
      </w:r>
      <w:r>
        <w:rPr>
          <w:rFonts w:ascii="Times New Roman" w:hAnsi="Times New Roman"/>
          <w:noProof/>
          <w:sz w:val="24"/>
          <w:szCs w:val="24"/>
        </w:rPr>
        <w:t>aferent fiecarui Spatiu  pentru Servicii va</w:t>
      </w:r>
      <w:r w:rsidRPr="00DC525B">
        <w:rPr>
          <w:rFonts w:ascii="Times New Roman" w:hAnsi="Times New Roman"/>
          <w:noProof/>
          <w:sz w:val="24"/>
          <w:szCs w:val="24"/>
        </w:rPr>
        <w:t xml:space="preserve"> </w:t>
      </w:r>
      <w:r w:rsidRPr="005154AE">
        <w:rPr>
          <w:rFonts w:ascii="Times New Roman" w:hAnsi="Times New Roman"/>
          <w:sz w:val="24"/>
          <w:szCs w:val="24"/>
          <w:lang w:val="ro-RO" w:eastAsia="ro-RO"/>
        </w:rPr>
        <w:t>furniz</w:t>
      </w:r>
      <w:r>
        <w:rPr>
          <w:rFonts w:ascii="Times New Roman" w:hAnsi="Times New Roman"/>
          <w:sz w:val="24"/>
          <w:szCs w:val="24"/>
          <w:lang w:val="ro-RO" w:eastAsia="ro-RO"/>
        </w:rPr>
        <w:t>a</w:t>
      </w:r>
      <w:r w:rsidRPr="005154AE">
        <w:rPr>
          <w:rFonts w:ascii="Times New Roman" w:hAnsi="Times New Roman"/>
          <w:sz w:val="24"/>
          <w:szCs w:val="24"/>
          <w:lang w:val="ro-RO" w:eastAsia="ro-RO"/>
        </w:rPr>
        <w:t xml:space="preserve"> o putere de iesire de cel putin 600 kW</w:t>
      </w:r>
      <w:r w:rsidRPr="0053142B">
        <w:rPr>
          <w:rFonts w:ascii="Times New Roman" w:hAnsi="Times New Roman"/>
          <w:sz w:val="24"/>
        </w:rPr>
        <w:t xml:space="preserve">; </w:t>
      </w:r>
    </w:p>
    <w:p w14:paraId="691461C9" w14:textId="77777777" w:rsidR="0051485E" w:rsidRPr="007513AF" w:rsidRDefault="0051485E" w:rsidP="0051485E">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Concesionarul are obligatia de a pune la dispozitia celor interesati printr-un sistem electronic, on-line cat si la fiecare punct de reincarcare, informatii referitoare la punctele de reincarcare care sa permita identificarea locatiei, starea de functionalitate, disponibilitatea, tariful practicat, puterea punctelor de reincarcare, etc;</w:t>
      </w:r>
    </w:p>
    <w:p w14:paraId="4DF84332" w14:textId="77777777" w:rsidR="0051485E" w:rsidRPr="007513AF" w:rsidRDefault="0051485E" w:rsidP="0051485E">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Locurile de parcare vor fi destinate exclusiv incarcarii vehiculelor usoare electrice, marcate cu culoarea verde, cu panou de informare. Marcajul se va mentine pe toata perioada de implementare si derulare a Proiectului;</w:t>
      </w:r>
    </w:p>
    <w:p w14:paraId="4836B393" w14:textId="77777777" w:rsidR="0051485E" w:rsidRPr="007513AF" w:rsidRDefault="0051485E" w:rsidP="0051485E">
      <w:pPr>
        <w:pStyle w:val="ListParagraph"/>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Se va</w:t>
      </w:r>
      <w:r w:rsidRPr="007513AF">
        <w:rPr>
          <w:rFonts w:ascii="Times New Roman" w:hAnsi="Times New Roman"/>
          <w:b/>
          <w:iCs/>
          <w:sz w:val="24"/>
          <w:szCs w:val="24"/>
        </w:rPr>
        <w:t xml:space="preserve"> </w:t>
      </w:r>
      <w:r w:rsidRPr="007513AF">
        <w:rPr>
          <w:rFonts w:ascii="Times New Roman" w:hAnsi="Times New Roman"/>
          <w:bCs/>
          <w:iCs/>
          <w:sz w:val="24"/>
          <w:szCs w:val="24"/>
        </w:rPr>
        <w:t>asigura accesul permanent si nediscriminatoriu al publicului la statiile de reincarcare instalate prin Proiect; Semnalizarea Amplasamentului in care sunt instalate statiile de reincarcare va fi corespunzatoare si vizibila, in concordanta cu standardele europene si nationale in domeniu. Vor fi completate panourile de presemnalizare a spatiilor pentru servicii de pe autostrada cu semnalizarea cu informatii despre posibilitatea incarcarii vehiculelor usoare electrice;</w:t>
      </w:r>
    </w:p>
    <w:p w14:paraId="7593E325" w14:textId="77777777" w:rsidR="0051485E" w:rsidRPr="00E675DD" w:rsidRDefault="0051485E" w:rsidP="0051485E">
      <w:pPr>
        <w:pStyle w:val="ListParagraph"/>
        <w:numPr>
          <w:ilvl w:val="0"/>
          <w:numId w:val="35"/>
        </w:numPr>
        <w:shd w:val="clear" w:color="auto" w:fill="FFFFFF"/>
        <w:spacing w:after="120" w:line="240" w:lineRule="auto"/>
        <w:ind w:left="0"/>
        <w:jc w:val="both"/>
        <w:rPr>
          <w:rFonts w:ascii="Times New Roman" w:hAnsi="Times New Roman"/>
          <w:bCs/>
          <w:iCs/>
          <w:sz w:val="24"/>
          <w:szCs w:val="24"/>
        </w:rPr>
      </w:pPr>
      <w:bookmarkStart w:id="44" w:name="_Hlk150845232"/>
      <w:r w:rsidRPr="007513AF">
        <w:rPr>
          <w:rFonts w:ascii="Times New Roman" w:hAnsi="Times New Roman"/>
          <w:bCs/>
          <w:iCs/>
          <w:sz w:val="24"/>
          <w:szCs w:val="24"/>
        </w:rPr>
        <w:t xml:space="preserve">Toate punctele de reincarcare accesibile publicului vor pune la dispozitia celor ce folosesc vehicule cu motoare electrice posibilitatea de reincarcare ad-hoc, folosind un instrument de plată utilizat pe scară largă în Uniune. În acest scop, operatorii punctelor de reîncărcare acceptă plăți </w:t>
      </w:r>
      <w:r w:rsidRPr="00E675DD">
        <w:rPr>
          <w:rFonts w:ascii="Times New Roman" w:hAnsi="Times New Roman"/>
          <w:bCs/>
          <w:iCs/>
          <w:sz w:val="24"/>
          <w:szCs w:val="24"/>
        </w:rPr>
        <w:t xml:space="preserve">electronice la punctele respective, prin terminale și dispozitive utilizate pentru servicii de plată, inclusiv cel puțin unul dintre următoarele: </w:t>
      </w:r>
    </w:p>
    <w:p w14:paraId="457DECFD" w14:textId="77777777" w:rsidR="0051485E" w:rsidRPr="00E675DD" w:rsidRDefault="0051485E" w:rsidP="0051485E">
      <w:pPr>
        <w:pStyle w:val="ListParagraph"/>
        <w:jc w:val="both"/>
        <w:rPr>
          <w:rFonts w:ascii="Times New Roman" w:hAnsi="Times New Roman"/>
          <w:bCs/>
          <w:iCs/>
          <w:sz w:val="24"/>
          <w:szCs w:val="24"/>
        </w:rPr>
      </w:pPr>
      <w:r w:rsidRPr="00E675DD">
        <w:rPr>
          <w:rFonts w:ascii="Times New Roman" w:hAnsi="Times New Roman"/>
          <w:bCs/>
          <w:iCs/>
          <w:sz w:val="24"/>
          <w:szCs w:val="24"/>
        </w:rPr>
        <w:t>(a)</w:t>
      </w:r>
      <w:r w:rsidRPr="00E675DD">
        <w:rPr>
          <w:rFonts w:ascii="Times New Roman" w:hAnsi="Times New Roman"/>
          <w:bCs/>
          <w:iCs/>
          <w:sz w:val="24"/>
          <w:szCs w:val="24"/>
        </w:rPr>
        <w:tab/>
        <w:t xml:space="preserve">cititoare de carduri de plată; </w:t>
      </w:r>
    </w:p>
    <w:p w14:paraId="0AF98B24" w14:textId="77777777" w:rsidR="0051485E" w:rsidRPr="007513AF" w:rsidRDefault="0051485E" w:rsidP="0051485E">
      <w:pPr>
        <w:pStyle w:val="ListParagraph"/>
        <w:jc w:val="both"/>
        <w:rPr>
          <w:rFonts w:ascii="Times New Roman" w:hAnsi="Times New Roman"/>
          <w:bCs/>
          <w:iCs/>
          <w:sz w:val="24"/>
          <w:szCs w:val="24"/>
        </w:rPr>
      </w:pPr>
      <w:r w:rsidRPr="00E675DD">
        <w:rPr>
          <w:rFonts w:ascii="Times New Roman" w:hAnsi="Times New Roman"/>
          <w:bCs/>
          <w:iCs/>
          <w:sz w:val="24"/>
          <w:szCs w:val="24"/>
        </w:rPr>
        <w:t>(b)</w:t>
      </w:r>
      <w:r w:rsidRPr="00E675DD">
        <w:rPr>
          <w:rFonts w:ascii="Times New Roman" w:hAnsi="Times New Roman"/>
          <w:bCs/>
          <w:iCs/>
          <w:sz w:val="24"/>
          <w:szCs w:val="24"/>
        </w:rPr>
        <w:tab/>
        <w:t>dispozitive cu o funcție contactless care permite cel puțin citirea cardurilor de plată;</w:t>
      </w:r>
      <w:r w:rsidRPr="007513AF">
        <w:rPr>
          <w:rFonts w:ascii="Times New Roman" w:hAnsi="Times New Roman"/>
          <w:bCs/>
          <w:iCs/>
          <w:sz w:val="24"/>
          <w:szCs w:val="24"/>
        </w:rPr>
        <w:t xml:space="preserve"> </w:t>
      </w:r>
    </w:p>
    <w:p w14:paraId="225BA6C4" w14:textId="77777777" w:rsidR="0051485E" w:rsidRPr="007513AF" w:rsidRDefault="0051485E" w:rsidP="0051485E">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Toate punctele de reincarcare accesibile publicului vor pune la dispozitia celor ce folosesc vehicule cu motoare electrice posibilitatea de reincarcare ad-hoc, fara ca acestia sa trebuiasca sa incheie un contract cu furnizorul de energie electrica sau cu Concesionarul in cauza;</w:t>
      </w:r>
    </w:p>
    <w:p w14:paraId="31197A02" w14:textId="77777777" w:rsidR="0051485E" w:rsidRPr="007513AF" w:rsidRDefault="0051485E" w:rsidP="0051485E">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Fiecare punct de reincarcare vehicule usoare electrice va oferi, inainte de initierii incarcarii, informatii privind costul incarcarii pe sesiune sau pe minut sau pe kwh;</w:t>
      </w:r>
    </w:p>
    <w:p w14:paraId="396A592C" w14:textId="77777777" w:rsidR="0051485E" w:rsidRPr="007513AF" w:rsidRDefault="0051485E" w:rsidP="0051485E">
      <w:pPr>
        <w:pStyle w:val="ListParagraph"/>
        <w:numPr>
          <w:ilvl w:val="0"/>
          <w:numId w:val="35"/>
        </w:numPr>
        <w:shd w:val="clear" w:color="auto" w:fill="FFFFFF"/>
        <w:spacing w:after="120" w:line="240" w:lineRule="auto"/>
        <w:ind w:left="0"/>
        <w:jc w:val="both"/>
        <w:rPr>
          <w:rFonts w:ascii="Times New Roman" w:hAnsi="Times New Roman"/>
          <w:sz w:val="24"/>
          <w:szCs w:val="24"/>
        </w:rPr>
      </w:pPr>
      <w:bookmarkStart w:id="45" w:name="_Hlk150842553"/>
      <w:r w:rsidRPr="007513AF">
        <w:rPr>
          <w:rFonts w:ascii="Times New Roman" w:hAnsi="Times New Roman"/>
          <w:bCs/>
          <w:iCs/>
          <w:sz w:val="24"/>
          <w:szCs w:val="24"/>
        </w:rPr>
        <w:t xml:space="preserve">Concesionarul se va asigura ca preturile practicate pentru </w:t>
      </w:r>
      <w:r w:rsidRPr="007513AF">
        <w:rPr>
          <w:rFonts w:ascii="Times New Roman" w:hAnsi="Times New Roman"/>
          <w:sz w:val="24"/>
          <w:szCs w:val="24"/>
        </w:rPr>
        <w:t>serviciile oferite utilizatorilor finali trebuie să fie rezonabile, transparente și nediscriminatorii. Furnizorii de servicii de mobilitate pun la dispoziția utilizatorilor finali, înainte de începerea sesiunii de reîncărcare prevăzute, toate informațiile privind prețurile specifice sesiunii respective de reîncărcare, prin mijloace electronice disponibile gratuit și larg acceptate, făcând o distincție clară între toate componentele de preț, inclusiv între costurile aplicabile pentru serviciile de roaming electronic și alte taxe sau tarife percepute de furnizorul de servicii de mobilitate. Taxele trebuie să fie rezonabile, transparente și nediscriminatorii. Furnizorii de servicii de mobilitate nu aplică tarife suplimentare pentru serviciile transfrontaliere de roaming electronic.</w:t>
      </w:r>
    </w:p>
    <w:bookmarkEnd w:id="44"/>
    <w:bookmarkEnd w:id="45"/>
    <w:p w14:paraId="3FEBBA89" w14:textId="77777777" w:rsidR="0051485E" w:rsidRPr="007513AF" w:rsidRDefault="0051485E" w:rsidP="0051485E">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Concesionarul va asigura intregul echipament de alimentare pentru vehicule usoare electrice si orice alt echipament necesar;</w:t>
      </w:r>
    </w:p>
    <w:p w14:paraId="515FF388" w14:textId="77777777" w:rsidR="0051485E" w:rsidRPr="007513AF" w:rsidRDefault="0051485E" w:rsidP="0051485E">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lastRenderedPageBreak/>
        <w:t xml:space="preserve">Interfata universala trebuie sa fie compatibila cu caracteristicile tehnice ale autovehiculelor electrice existente pe piata; </w:t>
      </w:r>
    </w:p>
    <w:p w14:paraId="690E9979" w14:textId="77777777" w:rsidR="0051485E" w:rsidRPr="007513AF" w:rsidRDefault="0051485E" w:rsidP="0051485E">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Concesionarul va fi responsabil de amplasarea unui transformator (daca este cazul), a unui bloc de masurare a puterii electrice si a unui tablou de distributie dedicate statiei de reincarcare.</w:t>
      </w:r>
    </w:p>
    <w:p w14:paraId="70229477" w14:textId="77777777" w:rsidR="0051485E" w:rsidRPr="007513AF" w:rsidRDefault="0051485E" w:rsidP="0051485E">
      <w:pPr>
        <w:pStyle w:val="ListParagraph"/>
        <w:numPr>
          <w:ilvl w:val="0"/>
          <w:numId w:val="35"/>
        </w:numPr>
        <w:shd w:val="clear" w:color="auto" w:fill="FFFFFF"/>
        <w:spacing w:after="120" w:line="240" w:lineRule="auto"/>
        <w:ind w:left="0"/>
        <w:jc w:val="both"/>
        <w:rPr>
          <w:rFonts w:ascii="Times New Roman" w:hAnsi="Times New Roman"/>
          <w:iCs/>
          <w:sz w:val="24"/>
          <w:szCs w:val="24"/>
          <w:lang w:val="fr-FR" w:eastAsia="zh-CN"/>
        </w:rPr>
      </w:pPr>
      <w:r w:rsidRPr="007513AF">
        <w:rPr>
          <w:rFonts w:ascii="Times New Roman" w:hAnsi="Times New Roman"/>
          <w:bCs/>
          <w:iCs/>
          <w:sz w:val="24"/>
          <w:szCs w:val="24"/>
        </w:rPr>
        <w:t>Meniul interfetei de comunicare cu beneficiarii serviciilor de reincarcare va fi operabil cel putin in limba romana si limba engleza.</w:t>
      </w:r>
    </w:p>
    <w:p w14:paraId="79A68D71" w14:textId="77777777" w:rsidR="0051485E" w:rsidRPr="007513AF" w:rsidRDefault="0051485E" w:rsidP="0051485E">
      <w:pPr>
        <w:pStyle w:val="ListParagraph"/>
        <w:numPr>
          <w:ilvl w:val="0"/>
          <w:numId w:val="35"/>
        </w:numPr>
        <w:shd w:val="clear" w:color="auto" w:fill="FFFFFF"/>
        <w:spacing w:after="120" w:line="240" w:lineRule="auto"/>
        <w:ind w:left="0"/>
        <w:jc w:val="both"/>
        <w:rPr>
          <w:rFonts w:ascii="Times New Roman" w:hAnsi="Times New Roman"/>
          <w:iCs/>
          <w:sz w:val="24"/>
          <w:szCs w:val="24"/>
          <w:lang w:val="fr-FR" w:eastAsia="zh-CN"/>
        </w:rPr>
      </w:pPr>
      <w:r w:rsidRPr="007513AF">
        <w:rPr>
          <w:rFonts w:ascii="Times New Roman" w:hAnsi="Times New Roman"/>
          <w:iCs/>
          <w:sz w:val="24"/>
          <w:szCs w:val="24"/>
          <w:lang w:val="fr-FR" w:eastAsia="zh-CN"/>
        </w:rPr>
        <w:t>Concesionarul trebuie sa respecte toate cerintele tehnice din Regulamentul (UE) 2023/1804 al Parlamentului European si al Consiliului privind instalarea infrastructurii pentru combustibili alternativi si de abrogare a Directivei 2014/94/UE.</w:t>
      </w:r>
    </w:p>
    <w:p w14:paraId="058D1DC4" w14:textId="77777777" w:rsidR="0051485E" w:rsidRPr="004415C9" w:rsidRDefault="0051485E" w:rsidP="0051485E">
      <w:pPr>
        <w:pStyle w:val="Level4"/>
        <w:numPr>
          <w:ilvl w:val="0"/>
          <w:numId w:val="0"/>
        </w:numPr>
        <w:spacing w:line="240" w:lineRule="auto"/>
        <w:ind w:right="207" w:firstLine="357"/>
        <w:rPr>
          <w:rFonts w:ascii="Times New Roman" w:hAnsi="Times New Roman"/>
          <w:iCs/>
          <w:sz w:val="24"/>
          <w:szCs w:val="24"/>
        </w:rPr>
      </w:pPr>
      <w:r w:rsidRPr="007513AF">
        <w:rPr>
          <w:rFonts w:ascii="Times New Roman" w:hAnsi="Times New Roman"/>
          <w:bCs/>
          <w:iCs/>
          <w:sz w:val="24"/>
          <w:szCs w:val="24"/>
        </w:rPr>
        <w:t xml:space="preserve">Concesionarul va obtine toate aprobarile, avizele, autorizatiile de la furnizorul de energie electrica, pe propria cheltuiala; va realiza toate serviciile si lucrarile in scopul instalarii si functionarii statiei de reincarcare pentru vechicule usoare electrice (inclusiv realizarea lucrarilor necesare pentru un spor de putere in punctele Trafo din spatiile pentru servicii, daca este cazul). </w:t>
      </w:r>
      <w:r w:rsidRPr="007513AF">
        <w:rPr>
          <w:rFonts w:ascii="Times New Roman" w:hAnsi="Times New Roman"/>
          <w:iCs/>
          <w:sz w:val="24"/>
          <w:szCs w:val="24"/>
        </w:rPr>
        <w:t xml:space="preserve">Proiectarea si executia retelei electrice este obligatia Concesionarului, si vor fi efectuate cu personal autorizat/atestat, conform reglementarilor </w:t>
      </w:r>
      <w:r w:rsidRPr="001F52B5">
        <w:rPr>
          <w:rFonts w:ascii="Times New Roman" w:hAnsi="Times New Roman"/>
          <w:iCs/>
          <w:sz w:val="24"/>
          <w:szCs w:val="24"/>
        </w:rPr>
        <w:t>ANRE.</w:t>
      </w:r>
    </w:p>
    <w:p w14:paraId="11BBA978" w14:textId="77777777" w:rsidR="0051485E" w:rsidRPr="00A54315" w:rsidRDefault="0051485E" w:rsidP="0051485E">
      <w:pPr>
        <w:pStyle w:val="BodyText2"/>
        <w:spacing w:before="0" w:after="0"/>
        <w:ind w:left="0"/>
        <w:rPr>
          <w:rFonts w:ascii="Times New Roman" w:hAnsi="Times New Roman" w:cs="Times New Roman"/>
          <w:b/>
          <w:bCs/>
        </w:rPr>
      </w:pPr>
      <w:r w:rsidRPr="00A54315">
        <w:rPr>
          <w:rFonts w:ascii="Times New Roman" w:hAnsi="Times New Roman" w:cs="Times New Roman"/>
          <w:b/>
          <w:bCs/>
        </w:rPr>
        <w:t>Prevederi privind Dusurile</w:t>
      </w:r>
    </w:p>
    <w:p w14:paraId="67611C16" w14:textId="77777777" w:rsidR="0051485E" w:rsidRPr="00A54315" w:rsidRDefault="0051485E" w:rsidP="0051485E">
      <w:pPr>
        <w:pStyle w:val="BodyText2"/>
        <w:spacing w:before="0" w:after="0"/>
        <w:ind w:left="0"/>
        <w:rPr>
          <w:rFonts w:ascii="Times New Roman" w:hAnsi="Times New Roman" w:cs="Times New Roman"/>
          <w:b/>
          <w:bCs/>
        </w:rPr>
      </w:pPr>
    </w:p>
    <w:p w14:paraId="137F5A60" w14:textId="6AFFCB3A" w:rsidR="0051485E" w:rsidRPr="007513AF" w:rsidRDefault="00C13D8D" w:rsidP="0051485E">
      <w:pPr>
        <w:pStyle w:val="BodyText2"/>
        <w:spacing w:before="0" w:after="0"/>
        <w:ind w:left="0"/>
        <w:rPr>
          <w:rFonts w:ascii="Times New Roman" w:hAnsi="Times New Roman" w:cs="Times New Roman"/>
        </w:rPr>
      </w:pPr>
      <w:r w:rsidRPr="00C13D8D">
        <w:rPr>
          <w:rFonts w:ascii="Times New Roman" w:hAnsi="Times New Roman" w:cs="Times New Roman"/>
        </w:rPr>
        <w:t xml:space="preserve">Concesionarul va face toate lucrarile necesare si va obtine toate avizele si autorizatiile prevazute de lege si va asigura un spatiu inchis, in afara statiei de distributie carburanti, unde utilizatorii pot sa faca dus beneficiind de apa curenta rece si calda. </w:t>
      </w:r>
      <w:r w:rsidR="0051485E" w:rsidRPr="00C13D8D">
        <w:rPr>
          <w:rFonts w:ascii="Times New Roman" w:hAnsi="Times New Roman" w:cs="Times New Roman"/>
        </w:rPr>
        <w:t>Concesionarul</w:t>
      </w:r>
      <w:r w:rsidR="0051485E" w:rsidRPr="00A54315">
        <w:rPr>
          <w:rFonts w:ascii="Times New Roman" w:hAnsi="Times New Roman" w:cs="Times New Roman"/>
        </w:rPr>
        <w:t xml:space="preserve"> </w:t>
      </w:r>
      <w:r w:rsidR="0051485E">
        <w:rPr>
          <w:rFonts w:ascii="Times New Roman" w:hAnsi="Times New Roman" w:cs="Times New Roman"/>
        </w:rPr>
        <w:t>s</w:t>
      </w:r>
      <w:r w:rsidR="0051485E" w:rsidRPr="00A54315">
        <w:rPr>
          <w:rFonts w:ascii="Times New Roman" w:hAnsi="Times New Roman" w:cs="Times New Roman"/>
        </w:rPr>
        <w:t>e v</w:t>
      </w:r>
      <w:r w:rsidR="0051485E">
        <w:rPr>
          <w:rFonts w:ascii="Times New Roman" w:hAnsi="Times New Roman" w:cs="Times New Roman"/>
        </w:rPr>
        <w:t>a</w:t>
      </w:r>
      <w:r w:rsidR="0051485E" w:rsidRPr="00A54315">
        <w:rPr>
          <w:rFonts w:ascii="Times New Roman" w:hAnsi="Times New Roman" w:cs="Times New Roman"/>
        </w:rPr>
        <w:t xml:space="preserve"> asigura</w:t>
      </w:r>
      <w:r w:rsidR="0051485E">
        <w:rPr>
          <w:rFonts w:ascii="Times New Roman" w:hAnsi="Times New Roman" w:cs="Times New Roman"/>
        </w:rPr>
        <w:t xml:space="preserve"> ca exista</w:t>
      </w:r>
      <w:r w:rsidR="0051485E" w:rsidRPr="00A54315">
        <w:rPr>
          <w:rFonts w:ascii="Times New Roman" w:hAnsi="Times New Roman" w:cs="Times New Roman"/>
        </w:rPr>
        <w:t xml:space="preserve"> cel putin 2 cabine de dus separate care sa ofere intimitate persoanelor care le folosesc. Spatiul de dusuri va pune la dispozitia utilizatorilor produse de igiena (sapunuri, sampoane,  etc.). Fiecare cabina de dus va avea prevazut un sistem de alertare a personalului statiei de distributie carburanti in caz de urgenta. </w:t>
      </w:r>
      <w:bookmarkStart w:id="46" w:name="_Hlk134015917"/>
      <w:bookmarkStart w:id="47" w:name="_Hlk133932341"/>
      <w:r w:rsidR="0051485E" w:rsidRPr="00A54315">
        <w:rPr>
          <w:rFonts w:ascii="Times New Roman" w:hAnsi="Times New Roman" w:cs="Times New Roman"/>
        </w:rPr>
        <w:t>Alimentarea cu apa si scurgerea din spatiul destinat dusurilor se va face cu respectarea prevederilor legale in vigoare.</w:t>
      </w:r>
      <w:bookmarkEnd w:id="46"/>
      <w:bookmarkEnd w:id="47"/>
      <w:r w:rsidR="0051485E" w:rsidRPr="00A54315">
        <w:rPr>
          <w:rFonts w:ascii="Times New Roman" w:hAnsi="Times New Roman" w:cs="Times New Roman"/>
        </w:rPr>
        <w:t xml:space="preserve">  Concesionarul va asigura in permanenta curatenia si igienizarea cabinelor de dus.</w:t>
      </w:r>
    </w:p>
    <w:p w14:paraId="17BADB4F" w14:textId="77777777" w:rsidR="0051485E" w:rsidRPr="007513AF" w:rsidRDefault="0051485E" w:rsidP="0051485E">
      <w:pPr>
        <w:pStyle w:val="BodyText2"/>
        <w:spacing w:before="0" w:after="0"/>
        <w:ind w:left="0"/>
        <w:rPr>
          <w:rFonts w:ascii="Times New Roman" w:hAnsi="Times New Roman" w:cs="Times New Roman"/>
        </w:rPr>
      </w:pPr>
      <w:bookmarkStart w:id="48" w:name="do|caII|ar11|lid"/>
      <w:bookmarkEnd w:id="48"/>
    </w:p>
    <w:p w14:paraId="767C35A5" w14:textId="77777777" w:rsidR="0051485E" w:rsidRPr="007513AF" w:rsidRDefault="0051485E" w:rsidP="0051485E">
      <w:pPr>
        <w:autoSpaceDE w:val="0"/>
        <w:autoSpaceDN w:val="0"/>
        <w:adjustRightInd w:val="0"/>
        <w:jc w:val="both"/>
      </w:pPr>
      <w:r w:rsidRPr="007513AF">
        <w:rPr>
          <w:b/>
        </w:rPr>
        <w:t>Pentru statiile de reincarcare vehicule electrice</w:t>
      </w:r>
      <w:r w:rsidRPr="007513AF">
        <w:t xml:space="preserve"> Concesionarul trebuie sa se asigure ca </w:t>
      </w:r>
      <w:r w:rsidRPr="007513AF">
        <w:rPr>
          <w:iCs/>
        </w:rPr>
        <w:t>beneficiarii/utilizatorii pot face plata serviciilor</w:t>
      </w:r>
      <w:r w:rsidRPr="007513AF">
        <w:t xml:space="preserve"> prin oricare din metodele:</w:t>
      </w:r>
    </w:p>
    <w:p w14:paraId="1622F3E1" w14:textId="77777777" w:rsidR="0051485E" w:rsidRPr="007513AF" w:rsidRDefault="0051485E" w:rsidP="0051485E">
      <w:pPr>
        <w:autoSpaceDE w:val="0"/>
        <w:autoSpaceDN w:val="0"/>
        <w:adjustRightInd w:val="0"/>
        <w:jc w:val="both"/>
      </w:pPr>
      <w:r w:rsidRPr="007513AF">
        <w:t>(i)</w:t>
      </w:r>
      <w:r w:rsidRPr="007513AF">
        <w:tab/>
        <w:t>on-line, prin intermediul unei platforme/aplicații;</w:t>
      </w:r>
    </w:p>
    <w:p w14:paraId="55F2B8CF" w14:textId="77777777" w:rsidR="0051485E" w:rsidRPr="007513AF" w:rsidRDefault="0051485E" w:rsidP="0051485E">
      <w:pPr>
        <w:autoSpaceDE w:val="0"/>
        <w:autoSpaceDN w:val="0"/>
        <w:adjustRightInd w:val="0"/>
        <w:jc w:val="both"/>
      </w:pPr>
      <w:r w:rsidRPr="007513AF">
        <w:t>(ii)</w:t>
      </w:r>
      <w:r w:rsidRPr="007513AF">
        <w:tab/>
        <w:t>prin intermediul unui card direct la POS;</w:t>
      </w:r>
    </w:p>
    <w:p w14:paraId="5BA8AE45" w14:textId="77777777" w:rsidR="0051485E" w:rsidRPr="007513AF" w:rsidRDefault="0051485E" w:rsidP="0051485E">
      <w:pPr>
        <w:autoSpaceDE w:val="0"/>
        <w:autoSpaceDN w:val="0"/>
        <w:adjustRightInd w:val="0"/>
        <w:jc w:val="both"/>
      </w:pPr>
    </w:p>
    <w:p w14:paraId="71327B6F" w14:textId="77777777" w:rsidR="0051485E" w:rsidRPr="007513AF" w:rsidRDefault="0051485E" w:rsidP="0051485E">
      <w:pPr>
        <w:autoSpaceDE w:val="0"/>
        <w:autoSpaceDN w:val="0"/>
        <w:adjustRightInd w:val="0"/>
        <w:jc w:val="both"/>
      </w:pPr>
      <w:r w:rsidRPr="007513AF">
        <w:rPr>
          <w:b/>
        </w:rPr>
        <w:t xml:space="preserve">Pentru statiile de distributie carburanti </w:t>
      </w:r>
      <w:r w:rsidRPr="007513AF">
        <w:t xml:space="preserve">Concesionarul trebuie sa se asigure ca </w:t>
      </w:r>
      <w:r w:rsidRPr="007513AF">
        <w:rPr>
          <w:iCs/>
        </w:rPr>
        <w:t>beneficiarii/utilizatorii pot face plata serviciilor</w:t>
      </w:r>
      <w:r w:rsidRPr="007513AF">
        <w:t xml:space="preserve"> prin oricare din metodele:</w:t>
      </w:r>
    </w:p>
    <w:p w14:paraId="38B64085" w14:textId="77777777" w:rsidR="0051485E" w:rsidRPr="007513AF" w:rsidRDefault="0051485E" w:rsidP="0051485E">
      <w:pPr>
        <w:autoSpaceDE w:val="0"/>
        <w:autoSpaceDN w:val="0"/>
        <w:adjustRightInd w:val="0"/>
        <w:jc w:val="both"/>
      </w:pPr>
      <w:r w:rsidRPr="007513AF">
        <w:t>(i)</w:t>
      </w:r>
      <w:r w:rsidRPr="007513AF">
        <w:tab/>
        <w:t>prin intermediul unui card direct la POS;</w:t>
      </w:r>
    </w:p>
    <w:p w14:paraId="42D5F712" w14:textId="77777777" w:rsidR="0051485E" w:rsidRPr="007513AF" w:rsidRDefault="0051485E" w:rsidP="0051485E">
      <w:pPr>
        <w:autoSpaceDE w:val="0"/>
        <w:autoSpaceDN w:val="0"/>
        <w:adjustRightInd w:val="0"/>
        <w:jc w:val="both"/>
      </w:pPr>
      <w:r w:rsidRPr="007513AF">
        <w:t>(ii)</w:t>
      </w:r>
      <w:r w:rsidRPr="007513AF">
        <w:tab/>
        <w:t>numerar</w:t>
      </w:r>
    </w:p>
    <w:p w14:paraId="257455B1" w14:textId="77777777" w:rsidR="0051485E" w:rsidRPr="007513AF" w:rsidRDefault="0051485E" w:rsidP="0051485E">
      <w:pPr>
        <w:pStyle w:val="BodyText2"/>
        <w:spacing w:before="0" w:after="0"/>
        <w:ind w:left="0"/>
        <w:rPr>
          <w:rFonts w:ascii="Times New Roman" w:hAnsi="Times New Roman" w:cs="Times New Roman"/>
        </w:rPr>
      </w:pPr>
    </w:p>
    <w:p w14:paraId="7B082D35" w14:textId="77777777" w:rsidR="0051485E" w:rsidRPr="007513AF" w:rsidRDefault="0051485E" w:rsidP="0051485E">
      <w:pPr>
        <w:pStyle w:val="BodyText2"/>
        <w:spacing w:before="0" w:after="0"/>
        <w:ind w:left="0"/>
        <w:rPr>
          <w:rFonts w:ascii="Times New Roman" w:hAnsi="Times New Roman" w:cs="Times New Roman"/>
          <w:lang w:val="fr-FR"/>
        </w:rPr>
      </w:pPr>
      <w:r w:rsidRPr="007513AF">
        <w:rPr>
          <w:rFonts w:ascii="Times New Roman" w:hAnsi="Times New Roman" w:cs="Times New Roman"/>
          <w:bCs/>
        </w:rPr>
        <w:t>Programul</w:t>
      </w:r>
      <w:r w:rsidRPr="007513AF">
        <w:rPr>
          <w:rFonts w:ascii="Times New Roman" w:hAnsi="Times New Roman" w:cs="Times New Roman"/>
          <w:lang w:val="fr-FR"/>
        </w:rPr>
        <w:t xml:space="preserve"> de functionare</w:t>
      </w:r>
      <w:r w:rsidRPr="007513AF">
        <w:rPr>
          <w:rFonts w:ascii="Times New Roman" w:hAnsi="Times New Roman" w:cs="Times New Roman"/>
          <w:bCs/>
        </w:rPr>
        <w:t xml:space="preserve"> al Dotarilor Minime Obligatorii </w:t>
      </w:r>
      <w:r w:rsidRPr="007513AF">
        <w:rPr>
          <w:rFonts w:ascii="Times New Roman" w:hAnsi="Times New Roman" w:cs="Times New Roman"/>
          <w:lang w:val="fr-FR"/>
        </w:rPr>
        <w:t>va fi permanent (24 h/zi, 7 zile/saptamana, 365 zile/an). Programul de functionare, precum si alte date pe care le considera necesare, vor fi comunicate participantilor la trafic prin diverse mijloace (afisaj, mass-media, etc.) de Concesionar.</w:t>
      </w:r>
    </w:p>
    <w:p w14:paraId="03BB3628" w14:textId="77777777" w:rsidR="0051485E" w:rsidRPr="007513AF" w:rsidRDefault="0051485E" w:rsidP="0051485E">
      <w:pPr>
        <w:pStyle w:val="BodyText2"/>
        <w:spacing w:before="0" w:after="0"/>
        <w:ind w:left="0"/>
        <w:rPr>
          <w:rFonts w:ascii="Times New Roman" w:hAnsi="Times New Roman" w:cs="Times New Roman"/>
          <w:lang w:val="fr-FR"/>
        </w:rPr>
      </w:pPr>
    </w:p>
    <w:p w14:paraId="40193F39" w14:textId="77777777" w:rsidR="0051485E" w:rsidRPr="007513AF" w:rsidRDefault="0051485E" w:rsidP="0051485E">
      <w:pPr>
        <w:pStyle w:val="BodyText2"/>
        <w:spacing w:before="0" w:after="0"/>
        <w:ind w:left="0"/>
        <w:rPr>
          <w:rFonts w:ascii="Times New Roman" w:hAnsi="Times New Roman" w:cs="Times New Roman"/>
          <w:b/>
          <w:bCs/>
        </w:rPr>
      </w:pPr>
      <w:r w:rsidRPr="007513AF">
        <w:rPr>
          <w:rFonts w:ascii="Times New Roman" w:hAnsi="Times New Roman" w:cs="Times New Roman"/>
          <w:b/>
          <w:bCs/>
          <w:lang w:val="fr-FR"/>
        </w:rPr>
        <w:t xml:space="preserve">In functie de modul de distribuire a cererii, de la un anumit moment, intre diferitele tipuri de surse de alimentare a vehiculelor ce utilizeaza autostrada deservita de spatiile de servicii, Concesionarul poate initia, in baza prevederilor art. 34.2 din Contract, o Modificare care sa aiba ca scop o modificare a cerintelor privind </w:t>
      </w:r>
      <w:r w:rsidRPr="007513AF">
        <w:rPr>
          <w:rFonts w:ascii="Times New Roman" w:hAnsi="Times New Roman" w:cs="Times New Roman"/>
          <w:b/>
          <w:bCs/>
        </w:rPr>
        <w:t>statia de distributie carburanti sau statia de reincarcare vehicule electrice.</w:t>
      </w:r>
    </w:p>
    <w:p w14:paraId="239B4B5F" w14:textId="77777777" w:rsidR="0051485E" w:rsidRDefault="0051485E" w:rsidP="0051485E">
      <w:pPr>
        <w:pStyle w:val="BodyText2"/>
        <w:spacing w:before="0" w:after="0"/>
        <w:ind w:left="0"/>
        <w:rPr>
          <w:rFonts w:ascii="Times New Roman" w:hAnsi="Times New Roman" w:cs="Times New Roman"/>
          <w:b/>
          <w:bCs/>
        </w:rPr>
      </w:pPr>
    </w:p>
    <w:p w14:paraId="17A730F0" w14:textId="77777777" w:rsidR="0051485E" w:rsidRPr="007513AF" w:rsidRDefault="0051485E" w:rsidP="0051485E">
      <w:pPr>
        <w:pStyle w:val="BodyText2"/>
        <w:spacing w:before="0" w:after="0"/>
        <w:ind w:left="0"/>
        <w:rPr>
          <w:rFonts w:ascii="Times New Roman" w:hAnsi="Times New Roman" w:cs="Times New Roman"/>
          <w:b/>
          <w:bCs/>
        </w:rPr>
      </w:pPr>
    </w:p>
    <w:bookmarkEnd w:id="42"/>
    <w:p w14:paraId="040D2E39" w14:textId="77777777" w:rsidR="0051485E" w:rsidRDefault="0051485E" w:rsidP="0051485E">
      <w:pPr>
        <w:pStyle w:val="ListParagraph"/>
        <w:shd w:val="clear" w:color="auto" w:fill="FFFFFF"/>
        <w:spacing w:after="0" w:line="240" w:lineRule="auto"/>
        <w:ind w:left="0"/>
        <w:jc w:val="center"/>
        <w:rPr>
          <w:rFonts w:ascii="Times New Roman" w:hAnsi="Times New Roman"/>
          <w:b/>
          <w:sz w:val="24"/>
        </w:rPr>
      </w:pPr>
    </w:p>
    <w:p w14:paraId="08B2FBAE" w14:textId="77777777" w:rsidR="0051485E" w:rsidRDefault="0051485E" w:rsidP="0051485E">
      <w:pPr>
        <w:pStyle w:val="ListParagraph"/>
        <w:shd w:val="clear" w:color="auto" w:fill="FFFFFF"/>
        <w:spacing w:after="0" w:line="240" w:lineRule="auto"/>
        <w:ind w:left="0"/>
        <w:jc w:val="center"/>
        <w:rPr>
          <w:rFonts w:ascii="Times New Roman" w:hAnsi="Times New Roman"/>
          <w:b/>
          <w:sz w:val="24"/>
        </w:rPr>
      </w:pPr>
    </w:p>
    <w:p w14:paraId="556DF3D0" w14:textId="77777777" w:rsidR="0051485E" w:rsidRPr="007513AF" w:rsidRDefault="0051485E" w:rsidP="0051485E">
      <w:pPr>
        <w:pStyle w:val="ListParagraph"/>
        <w:shd w:val="clear" w:color="auto" w:fill="FFFFFF"/>
        <w:spacing w:after="0" w:line="240" w:lineRule="auto"/>
        <w:ind w:left="0"/>
        <w:jc w:val="center"/>
        <w:rPr>
          <w:rFonts w:ascii="Times New Roman" w:hAnsi="Times New Roman"/>
          <w:b/>
        </w:rPr>
      </w:pPr>
      <w:r w:rsidRPr="007513AF">
        <w:rPr>
          <w:rFonts w:ascii="Times New Roman" w:hAnsi="Times New Roman"/>
          <w:b/>
          <w:sz w:val="24"/>
        </w:rPr>
        <w:t xml:space="preserve">DESCRIEREA SPATIILOR PENTRU SERVICII </w:t>
      </w:r>
    </w:p>
    <w:p w14:paraId="762F55D7" w14:textId="77777777" w:rsidR="0051485E" w:rsidRPr="007513AF" w:rsidRDefault="0051485E" w:rsidP="0051485E">
      <w:pPr>
        <w:pStyle w:val="ListParagraph"/>
        <w:shd w:val="clear" w:color="auto" w:fill="FFFFFF"/>
        <w:spacing w:after="0" w:line="240" w:lineRule="auto"/>
        <w:ind w:left="0"/>
        <w:jc w:val="both"/>
        <w:rPr>
          <w:rFonts w:ascii="Times New Roman" w:hAnsi="Times New Roman"/>
          <w:b/>
          <w:i/>
        </w:rPr>
      </w:pPr>
    </w:p>
    <w:p w14:paraId="10FD0CCC" w14:textId="77777777" w:rsidR="0051485E" w:rsidRPr="002C648D" w:rsidRDefault="0051485E" w:rsidP="0051485E">
      <w:pPr>
        <w:pStyle w:val="ListParagraph"/>
        <w:shd w:val="clear" w:color="auto" w:fill="FFFFFF"/>
        <w:tabs>
          <w:tab w:val="left" w:pos="90"/>
        </w:tabs>
        <w:spacing w:after="0" w:line="240" w:lineRule="auto"/>
        <w:ind w:left="-142"/>
        <w:jc w:val="both"/>
        <w:rPr>
          <w:rFonts w:ascii="Times New Roman" w:hAnsi="Times New Roman"/>
          <w:b/>
          <w:i/>
          <w:sz w:val="24"/>
          <w:szCs w:val="24"/>
          <w:lang w:eastAsia="ro-RO"/>
        </w:rPr>
      </w:pPr>
      <w:bookmarkStart w:id="49" w:name="_Hlk190180777"/>
      <w:r w:rsidRPr="002C648D">
        <w:rPr>
          <w:rFonts w:ascii="Times New Roman" w:hAnsi="Times New Roman"/>
          <w:b/>
          <w:i/>
          <w:sz w:val="24"/>
          <w:szCs w:val="24"/>
          <w:lang w:eastAsia="ro-RO"/>
        </w:rPr>
        <w:t>Lot 3: Spatiile pentru servicii situate pe autostrada A7 Buzau-Focsani, Localitatea Valea Rimnicului, km 91+000 stanga/dreapta,</w:t>
      </w:r>
      <w:bookmarkEnd w:id="49"/>
    </w:p>
    <w:p w14:paraId="56E0B2F8" w14:textId="77777777" w:rsidR="0051485E" w:rsidRPr="002C648D" w:rsidRDefault="0051485E" w:rsidP="0051485E">
      <w:pPr>
        <w:pStyle w:val="ListParagraph"/>
        <w:shd w:val="clear" w:color="auto" w:fill="FFFFFF"/>
        <w:tabs>
          <w:tab w:val="left" w:pos="90"/>
        </w:tabs>
        <w:spacing w:after="0" w:line="240" w:lineRule="auto"/>
        <w:ind w:left="-142"/>
        <w:jc w:val="both"/>
        <w:rPr>
          <w:b/>
          <w:bCs/>
        </w:rPr>
      </w:pPr>
    </w:p>
    <w:p w14:paraId="053EAB2A" w14:textId="77777777" w:rsidR="0051485E" w:rsidRPr="002C648D" w:rsidRDefault="0051485E" w:rsidP="0051485E">
      <w:pPr>
        <w:pStyle w:val="ListParagraph"/>
        <w:shd w:val="clear" w:color="auto" w:fill="FFFFFF"/>
        <w:tabs>
          <w:tab w:val="left" w:pos="90"/>
        </w:tabs>
        <w:spacing w:after="0" w:line="240" w:lineRule="auto"/>
        <w:ind w:left="-142"/>
        <w:jc w:val="both"/>
        <w:rPr>
          <w:rFonts w:ascii="Times New Roman" w:hAnsi="Times New Roman"/>
          <w:sz w:val="24"/>
          <w:szCs w:val="24"/>
        </w:rPr>
      </w:pPr>
      <w:r w:rsidRPr="002C648D">
        <w:rPr>
          <w:rFonts w:ascii="Times New Roman" w:hAnsi="Times New Roman"/>
          <w:b/>
          <w:bCs/>
          <w:sz w:val="24"/>
          <w:szCs w:val="24"/>
        </w:rPr>
        <w:t>Autostrada A7</w:t>
      </w:r>
      <w:r w:rsidRPr="002C648D">
        <w:rPr>
          <w:rFonts w:ascii="Times New Roman" w:hAnsi="Times New Roman"/>
          <w:sz w:val="24"/>
          <w:szCs w:val="24"/>
        </w:rPr>
        <w:t>, denumită și </w:t>
      </w:r>
      <w:r w:rsidRPr="002C648D">
        <w:rPr>
          <w:rFonts w:ascii="Times New Roman" w:hAnsi="Times New Roman"/>
          <w:b/>
          <w:bCs/>
          <w:sz w:val="24"/>
          <w:szCs w:val="24"/>
        </w:rPr>
        <w:t>Autostrada Moldovei</w:t>
      </w:r>
      <w:r w:rsidRPr="002C648D">
        <w:rPr>
          <w:rFonts w:ascii="Times New Roman" w:hAnsi="Times New Roman"/>
          <w:sz w:val="24"/>
          <w:szCs w:val="24"/>
        </w:rPr>
        <w:t>, este o </w:t>
      </w:r>
      <w:hyperlink r:id="rId8" w:tooltip="Autostrăzi în România" w:history="1">
        <w:r w:rsidRPr="002C648D">
          <w:rPr>
            <w:rStyle w:val="Hyperlink"/>
            <w:rFonts w:ascii="Times New Roman" w:hAnsi="Times New Roman"/>
            <w:color w:val="auto"/>
            <w:sz w:val="24"/>
            <w:szCs w:val="24"/>
          </w:rPr>
          <w:t>autostradă</w:t>
        </w:r>
      </w:hyperlink>
      <w:r w:rsidRPr="002C648D">
        <w:rPr>
          <w:rFonts w:ascii="Times New Roman" w:hAnsi="Times New Roman"/>
          <w:sz w:val="24"/>
          <w:szCs w:val="24"/>
        </w:rPr>
        <w:t> aflată în construcție în </w:t>
      </w:r>
      <w:hyperlink r:id="rId9" w:tooltip="România" w:history="1">
        <w:r w:rsidRPr="002C648D">
          <w:rPr>
            <w:rStyle w:val="Hyperlink"/>
            <w:rFonts w:ascii="Times New Roman" w:hAnsi="Times New Roman"/>
            <w:color w:val="auto"/>
            <w:sz w:val="24"/>
            <w:szCs w:val="24"/>
          </w:rPr>
          <w:t>România</w:t>
        </w:r>
      </w:hyperlink>
      <w:r w:rsidRPr="002C648D">
        <w:rPr>
          <w:rFonts w:ascii="Times New Roman" w:hAnsi="Times New Roman"/>
          <w:sz w:val="24"/>
          <w:szCs w:val="24"/>
        </w:rPr>
        <w:t>, care incepe la  </w:t>
      </w:r>
      <w:hyperlink r:id="rId10" w:tooltip="Ploiești" w:history="1">
        <w:r w:rsidRPr="002C648D">
          <w:rPr>
            <w:rStyle w:val="Hyperlink"/>
            <w:rFonts w:ascii="Times New Roman" w:hAnsi="Times New Roman"/>
            <w:color w:val="auto"/>
            <w:sz w:val="24"/>
            <w:szCs w:val="24"/>
          </w:rPr>
          <w:t>Ploiești</w:t>
        </w:r>
      </w:hyperlink>
      <w:r w:rsidRPr="002C648D">
        <w:rPr>
          <w:rFonts w:ascii="Times New Roman" w:hAnsi="Times New Roman"/>
          <w:sz w:val="24"/>
          <w:szCs w:val="24"/>
        </w:rPr>
        <w:t> și se termina la </w:t>
      </w:r>
      <w:hyperlink r:id="rId11" w:tooltip="Siret" w:history="1">
        <w:r w:rsidRPr="002C648D">
          <w:rPr>
            <w:rStyle w:val="Hyperlink"/>
            <w:rFonts w:ascii="Times New Roman" w:hAnsi="Times New Roman"/>
            <w:color w:val="auto"/>
            <w:sz w:val="24"/>
            <w:szCs w:val="24"/>
          </w:rPr>
          <w:t>Siret</w:t>
        </w:r>
      </w:hyperlink>
      <w:r w:rsidRPr="002C648D">
        <w:rPr>
          <w:rFonts w:ascii="Times New Roman" w:hAnsi="Times New Roman"/>
          <w:sz w:val="24"/>
          <w:szCs w:val="24"/>
        </w:rPr>
        <w:t> (granița cu </w:t>
      </w:r>
      <w:hyperlink r:id="rId12" w:tooltip="Ucraina" w:history="1">
        <w:r w:rsidRPr="002C648D">
          <w:rPr>
            <w:rStyle w:val="Hyperlink"/>
            <w:rFonts w:ascii="Times New Roman" w:hAnsi="Times New Roman"/>
            <w:color w:val="auto"/>
            <w:sz w:val="24"/>
            <w:szCs w:val="24"/>
          </w:rPr>
          <w:t>Ucraina</w:t>
        </w:r>
      </w:hyperlink>
      <w:r w:rsidRPr="002C648D">
        <w:rPr>
          <w:rFonts w:ascii="Times New Roman" w:hAnsi="Times New Roman"/>
          <w:sz w:val="24"/>
          <w:szCs w:val="24"/>
        </w:rPr>
        <w:t>), avand o lungime de 438 km.</w:t>
      </w:r>
    </w:p>
    <w:p w14:paraId="50392048" w14:textId="77777777" w:rsidR="0051485E" w:rsidRPr="002C648D" w:rsidRDefault="0051485E" w:rsidP="0051485E">
      <w:pPr>
        <w:pStyle w:val="ListParagraph"/>
        <w:shd w:val="clear" w:color="auto" w:fill="FFFFFF"/>
        <w:tabs>
          <w:tab w:val="left" w:pos="90"/>
        </w:tabs>
        <w:spacing w:after="0" w:line="240" w:lineRule="auto"/>
        <w:ind w:left="-142"/>
        <w:jc w:val="both"/>
        <w:rPr>
          <w:color w:val="000000" w:themeColor="text1"/>
          <w:shd w:val="clear" w:color="auto" w:fill="F5F5EF"/>
        </w:rPr>
      </w:pPr>
    </w:p>
    <w:p w14:paraId="3A984293" w14:textId="77777777" w:rsidR="0051485E" w:rsidRPr="002C648D" w:rsidRDefault="0051485E" w:rsidP="0051485E">
      <w:pPr>
        <w:pStyle w:val="ListParagraph"/>
        <w:shd w:val="clear" w:color="auto" w:fill="FFFFFF"/>
        <w:tabs>
          <w:tab w:val="left" w:pos="90"/>
        </w:tabs>
        <w:spacing w:after="0" w:line="240" w:lineRule="auto"/>
        <w:ind w:left="-142"/>
        <w:jc w:val="both"/>
        <w:rPr>
          <w:rFonts w:ascii="Times New Roman" w:hAnsi="Times New Roman"/>
          <w:color w:val="000000" w:themeColor="text1"/>
          <w:sz w:val="24"/>
          <w:szCs w:val="24"/>
          <w:shd w:val="clear" w:color="auto" w:fill="F5F5EF"/>
        </w:rPr>
      </w:pPr>
      <w:r w:rsidRPr="002C648D">
        <w:rPr>
          <w:rFonts w:ascii="Times New Roman" w:hAnsi="Times New Roman"/>
          <w:color w:val="000000" w:themeColor="text1"/>
          <w:sz w:val="24"/>
          <w:szCs w:val="24"/>
          <w:shd w:val="clear" w:color="auto" w:fill="F5F5EF"/>
        </w:rPr>
        <w:t>Traseul autostrazii A7 este: Ploiesti - Buzau - Focsani - Bacau - Pascani - Suceava - Siret.</w:t>
      </w:r>
    </w:p>
    <w:p w14:paraId="7E3EC1C3" w14:textId="77777777" w:rsidR="0051485E" w:rsidRPr="002C648D" w:rsidRDefault="0051485E" w:rsidP="0051485E">
      <w:pPr>
        <w:pStyle w:val="ListParagraph"/>
        <w:shd w:val="clear" w:color="auto" w:fill="FFFFFF"/>
        <w:tabs>
          <w:tab w:val="left" w:pos="90"/>
        </w:tabs>
        <w:spacing w:after="0" w:line="240" w:lineRule="auto"/>
        <w:ind w:left="-142"/>
        <w:jc w:val="both"/>
        <w:rPr>
          <w:rFonts w:ascii="Times New Roman" w:hAnsi="Times New Roman"/>
          <w:sz w:val="24"/>
          <w:szCs w:val="24"/>
        </w:rPr>
      </w:pPr>
    </w:p>
    <w:p w14:paraId="489C572A" w14:textId="77777777" w:rsidR="0051485E" w:rsidRPr="002C648D" w:rsidRDefault="0051485E" w:rsidP="0051485E">
      <w:pPr>
        <w:pStyle w:val="ListParagraph"/>
        <w:shd w:val="clear" w:color="auto" w:fill="FFFFFF"/>
        <w:tabs>
          <w:tab w:val="left" w:pos="90"/>
        </w:tabs>
        <w:spacing w:after="0" w:line="240" w:lineRule="auto"/>
        <w:ind w:left="-142"/>
        <w:jc w:val="both"/>
        <w:rPr>
          <w:rFonts w:ascii="Times New Roman" w:hAnsi="Times New Roman"/>
          <w:sz w:val="24"/>
          <w:szCs w:val="24"/>
        </w:rPr>
      </w:pPr>
      <w:r w:rsidRPr="002C648D">
        <w:rPr>
          <w:rFonts w:ascii="Times New Roman" w:hAnsi="Times New Roman"/>
          <w:sz w:val="24"/>
          <w:szCs w:val="24"/>
        </w:rPr>
        <w:t xml:space="preserve">Contructia autostrazii se realizeaza pe tronsoane. </w:t>
      </w:r>
    </w:p>
    <w:p w14:paraId="30C8D3E1" w14:textId="77777777" w:rsidR="0051485E" w:rsidRPr="002C648D" w:rsidRDefault="0051485E" w:rsidP="0051485E">
      <w:pPr>
        <w:pStyle w:val="ListParagraph"/>
        <w:shd w:val="clear" w:color="auto" w:fill="FFFFFF"/>
        <w:tabs>
          <w:tab w:val="left" w:pos="90"/>
        </w:tabs>
        <w:spacing w:after="0" w:line="240" w:lineRule="auto"/>
        <w:ind w:left="-142"/>
        <w:jc w:val="both"/>
        <w:rPr>
          <w:rFonts w:ascii="Times New Roman" w:hAnsi="Times New Roman"/>
          <w:sz w:val="24"/>
          <w:szCs w:val="24"/>
        </w:rPr>
      </w:pPr>
    </w:p>
    <w:p w14:paraId="23752E9D" w14:textId="77777777" w:rsidR="0051485E" w:rsidRPr="002C648D" w:rsidRDefault="0051485E" w:rsidP="0051485E">
      <w:pPr>
        <w:pStyle w:val="ListParagraph"/>
        <w:shd w:val="clear" w:color="auto" w:fill="FFFFFF"/>
        <w:tabs>
          <w:tab w:val="left" w:pos="90"/>
        </w:tabs>
        <w:spacing w:after="0" w:line="240" w:lineRule="auto"/>
        <w:ind w:left="-142"/>
        <w:jc w:val="both"/>
        <w:rPr>
          <w:rFonts w:ascii="Times New Roman" w:hAnsi="Times New Roman"/>
          <w:b/>
          <w:i/>
          <w:sz w:val="24"/>
          <w:szCs w:val="24"/>
          <w:lang w:eastAsia="ro-RO"/>
        </w:rPr>
      </w:pPr>
      <w:r w:rsidRPr="002C648D">
        <w:rPr>
          <w:rFonts w:ascii="Times New Roman" w:hAnsi="Times New Roman"/>
          <w:sz w:val="24"/>
          <w:szCs w:val="24"/>
        </w:rPr>
        <w:t>Traseul autostrăzii Buzău - Focșani se desfășura între Municipiul Buzău, județul Buzău, fiind conectat cu traseul Autostrăzii Ploiești — Buzău, și Municipiul Focșani. Traseul este amplasat pe teritoriul administrativ a două județe:</w:t>
      </w:r>
    </w:p>
    <w:p w14:paraId="618A08A3" w14:textId="77777777" w:rsidR="0051485E" w:rsidRPr="002C648D" w:rsidRDefault="0051485E" w:rsidP="0051485E">
      <w:pPr>
        <w:ind w:right="101"/>
        <w:jc w:val="both"/>
      </w:pPr>
      <w:r w:rsidRPr="002C648D">
        <w:t xml:space="preserve">- județul Buzău de la km 0+000 până la km 45+455, reprezentat prin: Municipiile Buzău și Râmnicu Sărat și prin comunele Vadu Pașii, Cochirleanca, Ziduri, Valea Râmnicului, Râmnicelu; </w:t>
      </w:r>
    </w:p>
    <w:p w14:paraId="077A399F" w14:textId="77777777" w:rsidR="0051485E" w:rsidRPr="002C648D" w:rsidRDefault="0051485E" w:rsidP="0051485E">
      <w:pPr>
        <w:spacing w:after="2"/>
        <w:ind w:right="4"/>
        <w:jc w:val="both"/>
      </w:pPr>
      <w:r w:rsidRPr="002C648D">
        <w:t>- județul Vrancea de la km 45+455 până la km 82+440, reprezentat prin: Municipiul Focșani, orașul Odobesti și prin comunele Sihlea, Gugesti, Slobozia Ciorăști, Milcovul, Răstoaca, Vânători, Câmpineanca.</w:t>
      </w:r>
    </w:p>
    <w:p w14:paraId="77014B85" w14:textId="77777777" w:rsidR="0051485E" w:rsidRPr="002C648D" w:rsidRDefault="0051485E" w:rsidP="0051485E">
      <w:pPr>
        <w:spacing w:after="51"/>
        <w:ind w:left="19" w:right="-5"/>
        <w:jc w:val="both"/>
      </w:pPr>
    </w:p>
    <w:p w14:paraId="07BB2774" w14:textId="77777777" w:rsidR="0051485E" w:rsidRPr="002C648D" w:rsidRDefault="0051485E" w:rsidP="0051485E">
      <w:pPr>
        <w:spacing w:after="51"/>
        <w:ind w:left="19" w:right="-5" w:hanging="199"/>
        <w:jc w:val="both"/>
      </w:pPr>
      <w:r w:rsidRPr="002C648D">
        <w:t>Autostrada Buzău-Focșani are o lungime de 82,44 km și a fost împartita, pentru executie,  în 4 loturi distincte, după cum urmeză:</w:t>
      </w:r>
    </w:p>
    <w:p w14:paraId="31E5439D" w14:textId="77777777" w:rsidR="0051485E" w:rsidRPr="002C648D" w:rsidRDefault="0051485E" w:rsidP="0051485E">
      <w:pPr>
        <w:ind w:right="101"/>
        <w:jc w:val="both"/>
      </w:pPr>
      <w:r w:rsidRPr="002C648D">
        <w:t>-Lot 1 Buzău (Autostrada Ploiești - Buzău) și Vadu Pașii (drum de legătură către DN 2);</w:t>
      </w:r>
    </w:p>
    <w:p w14:paraId="435FB9E6" w14:textId="77777777" w:rsidR="0051485E" w:rsidRPr="002C648D" w:rsidRDefault="0051485E" w:rsidP="0051485E">
      <w:pPr>
        <w:spacing w:after="2"/>
        <w:ind w:right="101"/>
        <w:jc w:val="both"/>
        <w:rPr>
          <w:noProof/>
        </w:rPr>
      </w:pPr>
      <w:r w:rsidRPr="002C648D">
        <w:t xml:space="preserve">-Lot 2  Vadu Pașii (Drum de legătură catre DN 2) — Râmnicu Sărat (DN 22); </w:t>
      </w:r>
    </w:p>
    <w:p w14:paraId="4A6B7A8E" w14:textId="77777777" w:rsidR="0051485E" w:rsidRPr="002C648D" w:rsidRDefault="0051485E" w:rsidP="0051485E">
      <w:pPr>
        <w:spacing w:after="2"/>
        <w:ind w:right="101"/>
        <w:jc w:val="both"/>
      </w:pPr>
      <w:r w:rsidRPr="002C648D">
        <w:t xml:space="preserve">-Lot 3  Râmnicu Sărat (DN 22) — Mândrești Munteni (DN 23); </w:t>
      </w:r>
    </w:p>
    <w:p w14:paraId="184976CD" w14:textId="77777777" w:rsidR="0051485E" w:rsidRPr="002C648D" w:rsidRDefault="0051485E" w:rsidP="0051485E">
      <w:pPr>
        <w:spacing w:after="2"/>
        <w:ind w:right="101"/>
        <w:jc w:val="both"/>
      </w:pPr>
      <w:r w:rsidRPr="002C648D">
        <w:t>-Lot 4  Mândrești Munteni (DN 23) — Focșani Nord (DN 2).</w:t>
      </w:r>
    </w:p>
    <w:p w14:paraId="555F4873" w14:textId="77777777" w:rsidR="0051485E" w:rsidRPr="002C648D" w:rsidRDefault="0051485E" w:rsidP="0051485E">
      <w:pPr>
        <w:spacing w:after="2"/>
        <w:ind w:right="101"/>
        <w:jc w:val="both"/>
        <w:rPr>
          <w:b/>
        </w:rPr>
      </w:pPr>
    </w:p>
    <w:p w14:paraId="436B4389" w14:textId="77777777" w:rsidR="0051485E" w:rsidRPr="002C648D" w:rsidRDefault="0051485E" w:rsidP="0051485E">
      <w:pPr>
        <w:ind w:left="24" w:hanging="10"/>
        <w:jc w:val="both"/>
        <w:rPr>
          <w:b/>
        </w:rPr>
      </w:pPr>
      <w:bookmarkStart w:id="50" w:name="_Hlk134016048"/>
      <w:bookmarkStart w:id="51" w:name="_Hlk134103075"/>
      <w:r w:rsidRPr="002C648D">
        <w:rPr>
          <w:b/>
        </w:rPr>
        <w:t>Lot 2  Vadu Pașii (Drum de legătură catre DN 2) — Râmnicu Sărat (DN 22)</w:t>
      </w:r>
    </w:p>
    <w:p w14:paraId="050ABDDC" w14:textId="77777777" w:rsidR="0051485E" w:rsidRPr="002C648D" w:rsidRDefault="0051485E" w:rsidP="0051485E">
      <w:pPr>
        <w:spacing w:after="2"/>
        <w:ind w:left="9" w:right="4" w:firstLine="711"/>
        <w:jc w:val="both"/>
      </w:pPr>
      <w:r w:rsidRPr="002C648D">
        <w:t>Traseul se continua pe direcția Nord - Est printre localitățile Boboc și Tarlele, fără să afecteze intravilanul acestora și traversează o serie de canale de irigații existente, drumul comunal DC 14 la km 11+570, drumul județean DJ 220 la km 15+000, o serie de drumuri agricole pentru care se va redirecționa accesul către pasajele de la km 15+000 și 22+420, pârâul Sineștilor la km 23+000 și drumul comunal DC 10 la km 25+500.</w:t>
      </w:r>
    </w:p>
    <w:p w14:paraId="0822414B" w14:textId="77777777" w:rsidR="0051485E" w:rsidRPr="002C648D" w:rsidRDefault="0051485E" w:rsidP="0051485E">
      <w:pPr>
        <w:ind w:left="10" w:right="9" w:firstLine="710"/>
        <w:jc w:val="both"/>
      </w:pPr>
      <w:r w:rsidRPr="002C648D">
        <w:t>În continuare, traseul continuă spre municipiul Râmnicu Sărat, fiind supratraversat de</w:t>
      </w:r>
      <w:r>
        <w:t xml:space="preserve"> </w:t>
      </w:r>
      <w:r w:rsidRPr="002C648D">
        <w:t>drumul județean DJ 203 la km 26+900, de drumul județean DJ 203A la km 30+450 și de DJ 203P la km 32+520, urmând să supratraverseze râul Râmnicu Sărat la km 33+250 și drumul național DN 22 la km 33+670.</w:t>
      </w:r>
    </w:p>
    <w:p w14:paraId="252F9FB5" w14:textId="77777777" w:rsidR="0051485E" w:rsidRPr="002C648D" w:rsidRDefault="0051485E" w:rsidP="0051485E">
      <w:pPr>
        <w:spacing w:after="4"/>
        <w:ind w:left="19" w:right="-5" w:firstLine="701"/>
        <w:jc w:val="both"/>
      </w:pPr>
      <w:r w:rsidRPr="002C648D">
        <w:t>În dreptul km 34+875, este prevăzut un nod rutier de tip B, proiectat pentru viteza de 60 km/h, nod care asigură legatura pe toate direcțiile cu drumul național DN22.</w:t>
      </w:r>
    </w:p>
    <w:p w14:paraId="2F0EA4D8" w14:textId="77777777" w:rsidR="0051485E" w:rsidRPr="002C648D" w:rsidRDefault="0051485E" w:rsidP="0051485E">
      <w:pPr>
        <w:spacing w:after="47"/>
        <w:ind w:right="4" w:firstLine="720"/>
        <w:jc w:val="both"/>
      </w:pPr>
      <w:r w:rsidRPr="002C648D">
        <w:t>Lungimea lotului 2 este de Lt2 = 30.80 km (km 4+600 — km 35+400).</w:t>
      </w:r>
    </w:p>
    <w:p w14:paraId="5FD6ADE3" w14:textId="77777777" w:rsidR="0051485E" w:rsidRDefault="0051485E" w:rsidP="0051485E">
      <w:pPr>
        <w:spacing w:after="47"/>
        <w:ind w:right="4" w:firstLine="720"/>
        <w:jc w:val="both"/>
        <w:rPr>
          <w:b/>
          <w:lang w:val="ro-RO"/>
        </w:rPr>
      </w:pPr>
    </w:p>
    <w:p w14:paraId="49D9B8E1" w14:textId="77777777" w:rsidR="0051485E" w:rsidRPr="002C648D" w:rsidRDefault="0051485E" w:rsidP="0051485E">
      <w:pPr>
        <w:spacing w:after="47"/>
        <w:ind w:right="4" w:firstLine="720"/>
        <w:jc w:val="both"/>
        <w:rPr>
          <w:b/>
          <w:lang w:val="ro-RO"/>
        </w:rPr>
      </w:pPr>
      <w:r w:rsidRPr="002C648D">
        <w:rPr>
          <w:b/>
          <w:lang w:val="ro-RO"/>
        </w:rPr>
        <w:t xml:space="preserve">Spatiul de servicii </w:t>
      </w:r>
      <w:r w:rsidRPr="002C648D">
        <w:rPr>
          <w:b/>
        </w:rPr>
        <w:t>situat in Localitatea Valea Ramnicului</w:t>
      </w:r>
      <w:r w:rsidRPr="002C648D">
        <w:rPr>
          <w:b/>
          <w:lang w:val="ro-RO"/>
        </w:rPr>
        <w:t xml:space="preserve"> pozitionat la km 28+000 stanga/dreapta, conform documentatiei tehnice realizata la nivel de proiect tehnic (P.T.), respectiv </w:t>
      </w:r>
      <w:r w:rsidRPr="002C648D">
        <w:rPr>
          <w:b/>
        </w:rPr>
        <w:t xml:space="preserve">km </w:t>
      </w:r>
      <w:r w:rsidRPr="002C648D">
        <w:rPr>
          <w:b/>
          <w:lang w:val="ro-RO"/>
        </w:rPr>
        <w:t xml:space="preserve">91+000 </w:t>
      </w:r>
      <w:r w:rsidRPr="002C648D">
        <w:rPr>
          <w:b/>
        </w:rPr>
        <w:t xml:space="preserve">stanga/dreapta, conform situatiei din teren, face parte din tronsonul de Autostrada Buzau – Focsani, respectiv din  Lotul 2  Vadu Pașii (Drum de legătură catre DN 2) — Râmnicu Sărat (DN 22). </w:t>
      </w:r>
      <w:r w:rsidRPr="002C648D">
        <w:rPr>
          <w:b/>
          <w:lang w:val="ro-RO"/>
        </w:rPr>
        <w:t xml:space="preserve">Astfel, </w:t>
      </w:r>
      <w:r w:rsidRPr="002C648D">
        <w:rPr>
          <w:b/>
        </w:rPr>
        <w:t>in Localitatea Valea Ramnicului</w:t>
      </w:r>
      <w:r w:rsidRPr="002C648D">
        <w:rPr>
          <w:b/>
          <w:lang w:val="ro-RO"/>
        </w:rPr>
        <w:t xml:space="preserve"> la km 91+000 sunt amplasate pe ambele parti ale autostrazii Spatii pentru </w:t>
      </w:r>
      <w:r w:rsidRPr="002C648D">
        <w:rPr>
          <w:b/>
          <w:lang w:val="ro-RO"/>
        </w:rPr>
        <w:lastRenderedPageBreak/>
        <w:t>Servicii, cu destinatie precizata si dotarea corespunzatoare  atat din punct de vedere constructiv cat si a asigurarii cu utilitati, instalatii si echipamente.</w:t>
      </w:r>
    </w:p>
    <w:p w14:paraId="40965A4B" w14:textId="77777777" w:rsidR="0051485E" w:rsidRPr="002C648D" w:rsidRDefault="0051485E" w:rsidP="0051485E">
      <w:pPr>
        <w:shd w:val="clear" w:color="auto" w:fill="FFFFFF"/>
        <w:jc w:val="both"/>
        <w:rPr>
          <w:lang w:val="ro-RO"/>
        </w:rPr>
      </w:pPr>
    </w:p>
    <w:p w14:paraId="6312BED1" w14:textId="77777777" w:rsidR="0051485E" w:rsidRPr="002C648D" w:rsidRDefault="0051485E" w:rsidP="0051485E">
      <w:pPr>
        <w:widowControl w:val="0"/>
        <w:tabs>
          <w:tab w:val="left" w:pos="851"/>
          <w:tab w:val="left" w:pos="1701"/>
          <w:tab w:val="left" w:pos="1843"/>
          <w:tab w:val="left" w:pos="3119"/>
          <w:tab w:val="left" w:pos="4253"/>
        </w:tabs>
        <w:spacing w:after="200" w:line="264" w:lineRule="auto"/>
        <w:jc w:val="both"/>
        <w:rPr>
          <w:b/>
          <w:bCs/>
          <w:noProof/>
          <w:highlight w:val="cyan"/>
        </w:rPr>
      </w:pPr>
      <w:r w:rsidRPr="002C648D">
        <w:rPr>
          <w:b/>
        </w:rPr>
        <w:tab/>
      </w:r>
      <w:r w:rsidRPr="00BE72AA">
        <w:rPr>
          <w:b/>
        </w:rPr>
        <w:t>Tronsonul de Autostrada Buzau – Focsani</w:t>
      </w:r>
      <w:r w:rsidRPr="00BE72AA">
        <w:rPr>
          <w:b/>
          <w:lang w:val="ro-RO" w:eastAsia="ro-RO"/>
        </w:rPr>
        <w:t xml:space="preserve"> </w:t>
      </w:r>
      <w:r w:rsidRPr="00BE72AA">
        <w:rPr>
          <w:b/>
          <w:lang w:val="ro-RO"/>
        </w:rPr>
        <w:t xml:space="preserve">a fost deschis circulatiei rutiere in data de 15.11.2024, urmare incheierii </w:t>
      </w:r>
      <w:r w:rsidRPr="00BE72AA">
        <w:rPr>
          <w:b/>
          <w:bCs/>
          <w:lang w:val="ro-RO"/>
        </w:rPr>
        <w:t>Procesului Verbal de Receptie la Terminarea Lucrarilor nr.</w:t>
      </w:r>
      <w:r w:rsidRPr="00BE72AA">
        <w:rPr>
          <w:b/>
          <w:lang w:val="ro-RO"/>
        </w:rPr>
        <w:t xml:space="preserve"> 367 din data de 15.11.2024, lucrari executate in baza contractului de executie nr. 92/5663/19.01.2023, in care se prevede ca receptia lucrarilor s-a efectuat, cu exceptia spatiilor de servicii</w:t>
      </w:r>
      <w:r w:rsidRPr="00BE72AA">
        <w:rPr>
          <w:b/>
          <w:bCs/>
          <w:noProof/>
        </w:rPr>
        <w:t>.</w:t>
      </w:r>
    </w:p>
    <w:p w14:paraId="612F5461" w14:textId="77777777" w:rsidR="0051485E" w:rsidRPr="002C648D" w:rsidRDefault="0051485E" w:rsidP="0051485E">
      <w:pPr>
        <w:shd w:val="clear" w:color="auto" w:fill="FFFFFF"/>
        <w:ind w:firstLine="720"/>
        <w:jc w:val="both"/>
        <w:rPr>
          <w:lang w:val="ro-RO"/>
        </w:rPr>
      </w:pPr>
      <w:bookmarkStart w:id="52" w:name="_Hlk210308945"/>
      <w:r w:rsidRPr="002C648D">
        <w:rPr>
          <w:lang w:val="ro-RO"/>
        </w:rPr>
        <w:t xml:space="preserve">La nivel de proiect tehnic, dotarile Spatiului de servicii ce fac obiectul prezentului </w:t>
      </w:r>
      <w:r>
        <w:rPr>
          <w:lang w:val="ro-RO"/>
        </w:rPr>
        <w:t>caiet de sarcini</w:t>
      </w:r>
      <w:r w:rsidRPr="002C648D">
        <w:rPr>
          <w:lang w:val="ro-RO"/>
        </w:rPr>
        <w:t xml:space="preserve"> sunt urmatoarele</w:t>
      </w:r>
      <w:bookmarkEnd w:id="52"/>
      <w:r w:rsidRPr="002C648D">
        <w:rPr>
          <w:lang w:val="ro-RO"/>
        </w:rPr>
        <w:t>:</w:t>
      </w:r>
    </w:p>
    <w:p w14:paraId="6FC50220" w14:textId="77777777" w:rsidR="0051485E" w:rsidRPr="002C648D" w:rsidRDefault="0051485E" w:rsidP="0051485E">
      <w:pPr>
        <w:numPr>
          <w:ilvl w:val="0"/>
          <w:numId w:val="33"/>
        </w:numPr>
        <w:spacing w:after="200" w:line="276" w:lineRule="auto"/>
        <w:ind w:right="14"/>
        <w:contextualSpacing/>
      </w:pPr>
      <w:r w:rsidRPr="002C648D">
        <w:t>Cladire grup sanitar cu dusuri — 1 buc</w:t>
      </w:r>
    </w:p>
    <w:p w14:paraId="73EF6D3F" w14:textId="77777777" w:rsidR="0051485E" w:rsidRPr="002C648D" w:rsidRDefault="0051485E" w:rsidP="0051485E">
      <w:pPr>
        <w:numPr>
          <w:ilvl w:val="0"/>
          <w:numId w:val="33"/>
        </w:numPr>
        <w:spacing w:after="16" w:line="247" w:lineRule="auto"/>
        <w:ind w:right="14"/>
        <w:contextualSpacing/>
        <w:jc w:val="both"/>
      </w:pPr>
      <w:r w:rsidRPr="002C648D">
        <w:t>Mese acoperite — 8 buc</w:t>
      </w:r>
    </w:p>
    <w:p w14:paraId="433F122E" w14:textId="77777777" w:rsidR="0051485E" w:rsidRPr="002C648D" w:rsidRDefault="0051485E" w:rsidP="0051485E">
      <w:pPr>
        <w:numPr>
          <w:ilvl w:val="0"/>
          <w:numId w:val="33"/>
        </w:numPr>
        <w:spacing w:after="62" w:line="247" w:lineRule="auto"/>
        <w:ind w:right="14"/>
        <w:contextualSpacing/>
        <w:jc w:val="both"/>
      </w:pPr>
      <w:r w:rsidRPr="002C648D">
        <w:t>Spatiu Parcare autoturisme: 87 locuri + 7 locuri in benzinarie</w:t>
      </w:r>
    </w:p>
    <w:p w14:paraId="65A95822" w14:textId="77777777" w:rsidR="0051485E" w:rsidRPr="002C648D" w:rsidRDefault="0051485E" w:rsidP="0051485E">
      <w:pPr>
        <w:numPr>
          <w:ilvl w:val="0"/>
          <w:numId w:val="33"/>
        </w:numPr>
        <w:spacing w:after="62" w:line="247" w:lineRule="auto"/>
        <w:ind w:right="14"/>
        <w:contextualSpacing/>
        <w:jc w:val="both"/>
      </w:pPr>
      <w:r w:rsidRPr="002C648D">
        <w:t>Spatiu Parcare autoturisme electrice: 6 locuri;</w:t>
      </w:r>
    </w:p>
    <w:p w14:paraId="2CA6FFFF" w14:textId="77777777" w:rsidR="0051485E" w:rsidRPr="002C648D" w:rsidRDefault="0051485E" w:rsidP="0051485E">
      <w:pPr>
        <w:numPr>
          <w:ilvl w:val="0"/>
          <w:numId w:val="33"/>
        </w:numPr>
        <w:spacing w:after="16" w:line="247" w:lineRule="auto"/>
        <w:ind w:right="14"/>
        <w:contextualSpacing/>
        <w:jc w:val="both"/>
      </w:pPr>
      <w:r w:rsidRPr="002C648D">
        <w:t>Spatiu Parcare autocare: 6 locuri;</w:t>
      </w:r>
    </w:p>
    <w:p w14:paraId="1DB7A5D7" w14:textId="77777777" w:rsidR="0051485E" w:rsidRPr="002C648D" w:rsidRDefault="0051485E" w:rsidP="0051485E">
      <w:pPr>
        <w:numPr>
          <w:ilvl w:val="0"/>
          <w:numId w:val="33"/>
        </w:numPr>
        <w:spacing w:after="16" w:line="247" w:lineRule="auto"/>
        <w:ind w:right="14"/>
        <w:contextualSpacing/>
        <w:jc w:val="both"/>
      </w:pPr>
      <w:r w:rsidRPr="002C648D">
        <w:t>Spatiu Parcare autovehicule grele: 33 locuri;</w:t>
      </w:r>
    </w:p>
    <w:p w14:paraId="2961F888" w14:textId="77777777" w:rsidR="0051485E" w:rsidRPr="002C648D" w:rsidRDefault="0051485E" w:rsidP="0051485E">
      <w:pPr>
        <w:numPr>
          <w:ilvl w:val="0"/>
          <w:numId w:val="33"/>
        </w:numPr>
        <w:spacing w:after="16" w:line="247" w:lineRule="auto"/>
        <w:ind w:right="14"/>
        <w:contextualSpacing/>
        <w:jc w:val="both"/>
      </w:pPr>
      <w:r w:rsidRPr="002C648D">
        <w:t>Spatiu Parcare pentru personae cu disabilitati: 6 locuri</w:t>
      </w:r>
    </w:p>
    <w:p w14:paraId="2E884190" w14:textId="77777777" w:rsidR="0051485E" w:rsidRPr="002C648D" w:rsidRDefault="0051485E" w:rsidP="0051485E">
      <w:pPr>
        <w:numPr>
          <w:ilvl w:val="0"/>
          <w:numId w:val="33"/>
        </w:numPr>
        <w:spacing w:after="16" w:line="247" w:lineRule="auto"/>
        <w:ind w:right="14"/>
        <w:contextualSpacing/>
        <w:jc w:val="both"/>
      </w:pPr>
      <w:r w:rsidRPr="002C648D">
        <w:t>Plantatie de protective</w:t>
      </w:r>
    </w:p>
    <w:p w14:paraId="3C480814" w14:textId="77777777" w:rsidR="0051485E" w:rsidRPr="002C648D" w:rsidRDefault="0051485E" w:rsidP="0051485E">
      <w:pPr>
        <w:numPr>
          <w:ilvl w:val="0"/>
          <w:numId w:val="33"/>
        </w:numPr>
        <w:spacing w:after="16" w:line="247" w:lineRule="auto"/>
        <w:ind w:right="14"/>
        <w:contextualSpacing/>
        <w:jc w:val="both"/>
      </w:pPr>
      <w:r w:rsidRPr="002C648D">
        <w:t>Platforma containere ecologice</w:t>
      </w:r>
    </w:p>
    <w:p w14:paraId="326ACE25" w14:textId="77777777" w:rsidR="0051485E" w:rsidRPr="002C648D" w:rsidRDefault="0051485E" w:rsidP="0051485E">
      <w:pPr>
        <w:numPr>
          <w:ilvl w:val="0"/>
          <w:numId w:val="33"/>
        </w:numPr>
        <w:spacing w:after="87" w:line="247" w:lineRule="auto"/>
        <w:ind w:right="14"/>
        <w:contextualSpacing/>
        <w:jc w:val="both"/>
      </w:pPr>
      <w:r w:rsidRPr="002C648D">
        <w:t>Imprejmuire</w:t>
      </w:r>
    </w:p>
    <w:p w14:paraId="467323FA" w14:textId="77777777" w:rsidR="0051485E" w:rsidRPr="002C648D" w:rsidRDefault="0051485E" w:rsidP="0051485E">
      <w:pPr>
        <w:numPr>
          <w:ilvl w:val="0"/>
          <w:numId w:val="33"/>
        </w:numPr>
        <w:tabs>
          <w:tab w:val="center" w:pos="1439"/>
          <w:tab w:val="center" w:pos="2498"/>
        </w:tabs>
        <w:spacing w:after="90" w:line="247" w:lineRule="auto"/>
        <w:ind w:right="14"/>
        <w:contextualSpacing/>
        <w:jc w:val="both"/>
      </w:pPr>
      <w:r w:rsidRPr="002C648D">
        <w:t>Rezervor de apa cu grup de pompare — 1 buc</w:t>
      </w:r>
    </w:p>
    <w:p w14:paraId="4A38130C" w14:textId="77777777" w:rsidR="0051485E" w:rsidRPr="002C648D" w:rsidRDefault="0051485E" w:rsidP="0051485E">
      <w:pPr>
        <w:numPr>
          <w:ilvl w:val="0"/>
          <w:numId w:val="33"/>
        </w:numPr>
        <w:tabs>
          <w:tab w:val="center" w:pos="1439"/>
          <w:tab w:val="center" w:pos="2498"/>
          <w:tab w:val="center" w:pos="4356"/>
        </w:tabs>
        <w:spacing w:after="90" w:line="247" w:lineRule="auto"/>
        <w:ind w:right="14"/>
        <w:contextualSpacing/>
        <w:jc w:val="both"/>
      </w:pPr>
      <w:r w:rsidRPr="002C648D">
        <w:t>Put forat— 1 buc</w:t>
      </w:r>
    </w:p>
    <w:p w14:paraId="643F9C68" w14:textId="77777777" w:rsidR="0051485E" w:rsidRPr="002C648D" w:rsidRDefault="0051485E" w:rsidP="0051485E">
      <w:pPr>
        <w:numPr>
          <w:ilvl w:val="0"/>
          <w:numId w:val="33"/>
        </w:numPr>
        <w:tabs>
          <w:tab w:val="center" w:pos="1439"/>
          <w:tab w:val="center" w:pos="2498"/>
          <w:tab w:val="center" w:pos="4356"/>
        </w:tabs>
        <w:spacing w:after="16" w:line="247" w:lineRule="auto"/>
        <w:ind w:right="14"/>
        <w:contextualSpacing/>
        <w:jc w:val="both"/>
      </w:pPr>
      <w:r w:rsidRPr="002C648D">
        <w:t>Statie pompare ape pluviale si rezervor tampon — 1 buc</w:t>
      </w:r>
      <w:r w:rsidRPr="002C648D">
        <w:rPr>
          <w:noProof/>
        </w:rPr>
        <w:drawing>
          <wp:inline distT="0" distB="0" distL="0" distR="0" wp14:anchorId="023B7719" wp14:editId="3E54B0DB">
            <wp:extent cx="4572" cy="4573"/>
            <wp:effectExtent l="0" t="0" r="0" b="0"/>
            <wp:docPr id="358910" name="Picture 358910"/>
            <wp:cNvGraphicFramePr/>
            <a:graphic xmlns:a="http://schemas.openxmlformats.org/drawingml/2006/main">
              <a:graphicData uri="http://schemas.openxmlformats.org/drawingml/2006/picture">
                <pic:pic xmlns:pic="http://schemas.openxmlformats.org/drawingml/2006/picture">
                  <pic:nvPicPr>
                    <pic:cNvPr id="358910" name="Picture 358910"/>
                    <pic:cNvPicPr/>
                  </pic:nvPicPr>
                  <pic:blipFill>
                    <a:blip r:embed="rId13"/>
                    <a:stretch>
                      <a:fillRect/>
                    </a:stretch>
                  </pic:blipFill>
                  <pic:spPr>
                    <a:xfrm>
                      <a:off x="0" y="0"/>
                      <a:ext cx="4572" cy="4573"/>
                    </a:xfrm>
                    <a:prstGeom prst="rect">
                      <a:avLst/>
                    </a:prstGeom>
                  </pic:spPr>
                </pic:pic>
              </a:graphicData>
            </a:graphic>
          </wp:inline>
        </w:drawing>
      </w:r>
    </w:p>
    <w:p w14:paraId="776034F1" w14:textId="77777777" w:rsidR="0051485E" w:rsidRPr="002C648D" w:rsidRDefault="0051485E" w:rsidP="0051485E">
      <w:pPr>
        <w:numPr>
          <w:ilvl w:val="0"/>
          <w:numId w:val="33"/>
        </w:numPr>
        <w:tabs>
          <w:tab w:val="center" w:pos="1439"/>
          <w:tab w:val="center" w:pos="2498"/>
          <w:tab w:val="center" w:pos="4356"/>
        </w:tabs>
        <w:spacing w:after="16" w:line="247" w:lineRule="auto"/>
        <w:ind w:right="14"/>
        <w:contextualSpacing/>
        <w:jc w:val="both"/>
      </w:pPr>
      <w:r w:rsidRPr="002C648D">
        <w:t>Rezervor etans vidanjabll — 1 buc</w:t>
      </w:r>
    </w:p>
    <w:p w14:paraId="40DC08B9" w14:textId="77777777" w:rsidR="0051485E" w:rsidRPr="002C648D" w:rsidRDefault="0051485E" w:rsidP="0051485E">
      <w:pPr>
        <w:numPr>
          <w:ilvl w:val="0"/>
          <w:numId w:val="33"/>
        </w:numPr>
        <w:spacing w:after="48" w:line="247" w:lineRule="auto"/>
        <w:ind w:right="14"/>
        <w:contextualSpacing/>
        <w:jc w:val="both"/>
      </w:pPr>
      <w:r w:rsidRPr="002C648D">
        <w:t>Post trafo — 1 buc</w:t>
      </w:r>
    </w:p>
    <w:p w14:paraId="54476EC2" w14:textId="77777777" w:rsidR="0051485E" w:rsidRPr="002C648D" w:rsidRDefault="0051485E" w:rsidP="0051485E">
      <w:pPr>
        <w:numPr>
          <w:ilvl w:val="0"/>
          <w:numId w:val="33"/>
        </w:numPr>
        <w:spacing w:after="48" w:line="247" w:lineRule="auto"/>
        <w:ind w:right="14"/>
        <w:contextualSpacing/>
        <w:jc w:val="both"/>
      </w:pPr>
      <w:r w:rsidRPr="002C648D">
        <w:t>Platforma de cantarire— 1 buc</w:t>
      </w:r>
    </w:p>
    <w:p w14:paraId="5370E23D" w14:textId="77777777" w:rsidR="0051485E" w:rsidRPr="002C648D" w:rsidRDefault="0051485E" w:rsidP="0051485E">
      <w:pPr>
        <w:numPr>
          <w:ilvl w:val="0"/>
          <w:numId w:val="33"/>
        </w:numPr>
        <w:spacing w:after="48" w:line="247" w:lineRule="auto"/>
        <w:ind w:right="14"/>
        <w:contextualSpacing/>
        <w:jc w:val="both"/>
      </w:pPr>
      <w:r w:rsidRPr="002C648D">
        <w:t>Spatiu rezervat benzinarie — 1 buc</w:t>
      </w:r>
    </w:p>
    <w:p w14:paraId="2CA42F3A" w14:textId="77777777" w:rsidR="0051485E" w:rsidRPr="006A0D64" w:rsidRDefault="0051485E" w:rsidP="0051485E">
      <w:pPr>
        <w:numPr>
          <w:ilvl w:val="0"/>
          <w:numId w:val="33"/>
        </w:numPr>
        <w:spacing w:after="48" w:line="247" w:lineRule="auto"/>
        <w:ind w:right="14"/>
        <w:contextualSpacing/>
        <w:jc w:val="both"/>
      </w:pPr>
      <w:r w:rsidRPr="006A0D64">
        <w:t>Spatiu rezervat comert+alimentatie publica — 1 buc</w:t>
      </w:r>
    </w:p>
    <w:p w14:paraId="31B4A195" w14:textId="77777777" w:rsidR="0051485E" w:rsidRPr="006A0D64" w:rsidRDefault="0051485E" w:rsidP="0051485E">
      <w:pPr>
        <w:numPr>
          <w:ilvl w:val="0"/>
          <w:numId w:val="33"/>
        </w:numPr>
        <w:tabs>
          <w:tab w:val="left" w:pos="1300"/>
        </w:tabs>
        <w:spacing w:after="60" w:line="276" w:lineRule="auto"/>
        <w:jc w:val="both"/>
        <w:rPr>
          <w:lang w:val="ro-RO"/>
        </w:rPr>
      </w:pPr>
      <w:r w:rsidRPr="006A0D64">
        <w:rPr>
          <w:rFonts w:eastAsia="Calibri"/>
          <w:lang w:val="ro-RO"/>
        </w:rPr>
        <w:t xml:space="preserve">4 statii incarcare autoturisme Model </w:t>
      </w:r>
      <w:r w:rsidRPr="006A0D64">
        <w:rPr>
          <w:lang w:val="ro-RO" w:eastAsia="ro-RO"/>
        </w:rPr>
        <w:t xml:space="preserve">EVBox Troniq Modular (tip conector: </w:t>
      </w:r>
      <w:r w:rsidRPr="006A0D64">
        <w:rPr>
          <w:rFonts w:eastAsiaTheme="minorHAnsi"/>
        </w:rPr>
        <w:t>CCS2 până la 500 A / 920 VDC, 350 A continuu la 20 °C și CHAdeMo*** până la 125 A / 500 VDC (JEVS G105)</w:t>
      </w:r>
      <w:r w:rsidRPr="006A0D64">
        <w:rPr>
          <w:lang w:val="ro-RO" w:eastAsia="ro-RO"/>
        </w:rPr>
        <w:t>). Fisa tehnica a statiei EVBox Troniq Modular se regaseste in documentatia tehnica anexata.</w:t>
      </w:r>
    </w:p>
    <w:p w14:paraId="79A79EFA" w14:textId="77777777" w:rsidR="0051485E" w:rsidRDefault="0051485E" w:rsidP="0051485E">
      <w:pPr>
        <w:shd w:val="clear" w:color="auto" w:fill="FFFFFF" w:themeFill="background1"/>
        <w:jc w:val="both"/>
        <w:rPr>
          <w:lang w:val="ro-RO"/>
        </w:rPr>
      </w:pPr>
      <w:bookmarkStart w:id="53" w:name="_Hlk176436948"/>
      <w:r w:rsidRPr="001D6739">
        <w:rPr>
          <w:lang w:val="ro-RO"/>
        </w:rPr>
        <w:t>In Spatiile pentru Servicii a fost delimitata o suprafata, in baza unui protocol incheiat intre CNAIR SA si ISCTR, in vederea efectuarii de controale pentru respectarea reglementarilor nationale cu privire la circulatia vehiculelor rutier cu respectarea limitelor maxime admise ale maselor si/sau dimensiunilor pe reteaua de drumuri nationale si autostrazi aflate in administrarea CNAIR SA.</w:t>
      </w:r>
      <w:bookmarkEnd w:id="53"/>
      <w:r w:rsidRPr="00E77114">
        <w:rPr>
          <w:lang w:val="ro-RO"/>
        </w:rPr>
        <w:t xml:space="preserve">  </w:t>
      </w:r>
    </w:p>
    <w:p w14:paraId="2E8AD276" w14:textId="77777777" w:rsidR="0051485E" w:rsidRPr="00E77114" w:rsidRDefault="0051485E" w:rsidP="0051485E">
      <w:pPr>
        <w:shd w:val="clear" w:color="auto" w:fill="FFFFFF" w:themeFill="background1"/>
        <w:jc w:val="both"/>
        <w:rPr>
          <w:lang w:val="ro-RO"/>
        </w:rPr>
      </w:pPr>
    </w:p>
    <w:p w14:paraId="1EB8B33D" w14:textId="77777777" w:rsidR="0051485E" w:rsidRPr="00E77114" w:rsidRDefault="0051485E" w:rsidP="0051485E">
      <w:pPr>
        <w:pStyle w:val="ListParagraph"/>
        <w:numPr>
          <w:ilvl w:val="1"/>
          <w:numId w:val="62"/>
        </w:numPr>
        <w:shd w:val="clear" w:color="auto" w:fill="FFFFFF" w:themeFill="background1"/>
        <w:spacing w:after="0" w:line="240" w:lineRule="auto"/>
        <w:jc w:val="both"/>
        <w:rPr>
          <w:rFonts w:ascii="Times New Roman" w:hAnsi="Times New Roman"/>
          <w:sz w:val="24"/>
          <w:szCs w:val="24"/>
          <w:lang w:val="ro-RO"/>
        </w:rPr>
      </w:pPr>
      <w:r w:rsidRPr="00E77114">
        <w:rPr>
          <w:rFonts w:ascii="Times New Roman" w:hAnsi="Times New Roman"/>
          <w:sz w:val="24"/>
          <w:szCs w:val="24"/>
          <w:lang w:val="ro-RO"/>
        </w:rPr>
        <w:t xml:space="preserve">Suprafata Spatiului pentru Servicii stanga  = </w:t>
      </w:r>
      <w:r w:rsidRPr="00122C00">
        <w:rPr>
          <w:rFonts w:ascii="Times New Roman" w:hAnsi="Times New Roman"/>
          <w:sz w:val="24"/>
          <w:szCs w:val="24"/>
          <w:lang w:val="ro-RO"/>
        </w:rPr>
        <w:t>43.015</w:t>
      </w:r>
      <w:r w:rsidRPr="00E77114">
        <w:rPr>
          <w:rFonts w:ascii="Times New Roman" w:hAnsi="Times New Roman"/>
          <w:sz w:val="24"/>
          <w:szCs w:val="24"/>
          <w:lang w:val="ro-RO"/>
        </w:rPr>
        <w:t xml:space="preserve"> mp</w:t>
      </w:r>
    </w:p>
    <w:p w14:paraId="2EC0F1BE" w14:textId="77777777" w:rsidR="0051485E" w:rsidRPr="00E77114" w:rsidRDefault="0051485E" w:rsidP="0051485E">
      <w:pPr>
        <w:pStyle w:val="ListParagraph"/>
        <w:numPr>
          <w:ilvl w:val="1"/>
          <w:numId w:val="62"/>
        </w:numPr>
        <w:shd w:val="clear" w:color="auto" w:fill="FFFFFF" w:themeFill="background1"/>
        <w:spacing w:after="0" w:line="240" w:lineRule="auto"/>
        <w:jc w:val="both"/>
        <w:rPr>
          <w:rFonts w:ascii="Times New Roman" w:hAnsi="Times New Roman"/>
          <w:sz w:val="24"/>
          <w:szCs w:val="24"/>
          <w:lang w:val="ro-RO"/>
        </w:rPr>
      </w:pPr>
      <w:r w:rsidRPr="00E77114">
        <w:rPr>
          <w:rFonts w:ascii="Times New Roman" w:hAnsi="Times New Roman"/>
          <w:sz w:val="24"/>
          <w:szCs w:val="24"/>
          <w:lang w:val="ro-RO"/>
        </w:rPr>
        <w:t xml:space="preserve">Suprafata Spatiului pentru Servicii dreapta </w:t>
      </w:r>
      <w:r w:rsidRPr="00122C00">
        <w:rPr>
          <w:rFonts w:ascii="Times New Roman" w:hAnsi="Times New Roman"/>
          <w:sz w:val="24"/>
          <w:szCs w:val="24"/>
          <w:lang w:val="ro-RO"/>
        </w:rPr>
        <w:t xml:space="preserve">= </w:t>
      </w:r>
      <w:r>
        <w:rPr>
          <w:rFonts w:ascii="Times New Roman" w:hAnsi="Times New Roman"/>
          <w:sz w:val="24"/>
          <w:szCs w:val="24"/>
          <w:lang w:val="ro-RO"/>
        </w:rPr>
        <w:t>44.626</w:t>
      </w:r>
      <w:r w:rsidRPr="00E77114">
        <w:rPr>
          <w:rFonts w:ascii="Times New Roman" w:hAnsi="Times New Roman"/>
          <w:sz w:val="24"/>
          <w:szCs w:val="24"/>
          <w:lang w:val="ro-RO"/>
        </w:rPr>
        <w:t xml:space="preserve">  mp</w:t>
      </w:r>
    </w:p>
    <w:p w14:paraId="3B06E3E9" w14:textId="77777777" w:rsidR="0051485E" w:rsidRDefault="0051485E" w:rsidP="0051485E">
      <w:pPr>
        <w:shd w:val="clear" w:color="auto" w:fill="FFFFFF" w:themeFill="background1"/>
        <w:jc w:val="both"/>
        <w:rPr>
          <w:lang w:val="ro-RO"/>
        </w:rPr>
      </w:pPr>
    </w:p>
    <w:p w14:paraId="12622BFA" w14:textId="77777777" w:rsidR="0051485E" w:rsidRPr="003C4133" w:rsidRDefault="0051485E" w:rsidP="0051485E">
      <w:pPr>
        <w:shd w:val="clear" w:color="auto" w:fill="FFFFFF" w:themeFill="background1"/>
        <w:jc w:val="both"/>
        <w:rPr>
          <w:lang w:val="ro-RO"/>
        </w:rPr>
      </w:pPr>
      <w:r>
        <w:rPr>
          <w:lang w:val="ro-RO"/>
        </w:rPr>
        <w:t>Limitele spatiilor insumeaza o suprafata de aproximativ 87.641 mp (stanga+dreapta). Limitele exacte se vor stabili la momentul predarii spatiului catre viitorul concesionar.</w:t>
      </w:r>
    </w:p>
    <w:p w14:paraId="5B3DD07D" w14:textId="77777777" w:rsidR="0051485E" w:rsidRDefault="0051485E" w:rsidP="0051485E">
      <w:pPr>
        <w:ind w:right="77"/>
        <w:jc w:val="both"/>
        <w:rPr>
          <w:lang w:val="ro-RO"/>
        </w:rPr>
      </w:pPr>
    </w:p>
    <w:p w14:paraId="6D742DDD" w14:textId="77777777" w:rsidR="0051485E" w:rsidRPr="00E77114" w:rsidRDefault="0051485E" w:rsidP="0051485E">
      <w:pPr>
        <w:ind w:right="77"/>
        <w:jc w:val="both"/>
        <w:rPr>
          <w:lang w:val="ro-RO"/>
        </w:rPr>
      </w:pPr>
      <w:r w:rsidRPr="00E77114">
        <w:rPr>
          <w:lang w:val="ro-RO"/>
        </w:rPr>
        <w:t>Aceste  spatii  corespund  cerintelor  legate  de  desfasurare  normala  a  traficului  rutier  si  vor  asigura urmatoarele functiuni:</w:t>
      </w:r>
    </w:p>
    <w:p w14:paraId="1D106B0D" w14:textId="77777777" w:rsidR="0051485E" w:rsidRPr="00E77114" w:rsidRDefault="0051485E" w:rsidP="0051485E">
      <w:pPr>
        <w:pStyle w:val="ListParagraph"/>
        <w:numPr>
          <w:ilvl w:val="0"/>
          <w:numId w:val="59"/>
        </w:numPr>
        <w:shd w:val="clear" w:color="auto" w:fill="FFFFFF" w:themeFill="background1"/>
        <w:spacing w:after="0" w:line="240" w:lineRule="auto"/>
        <w:ind w:left="720"/>
        <w:jc w:val="both"/>
        <w:rPr>
          <w:rStyle w:val="FontStyle58"/>
          <w:sz w:val="24"/>
          <w:szCs w:val="24"/>
        </w:rPr>
      </w:pPr>
      <w:r w:rsidRPr="00E77114">
        <w:rPr>
          <w:rStyle w:val="FontStyle58"/>
          <w:sz w:val="24"/>
          <w:szCs w:val="24"/>
        </w:rPr>
        <w:t>stationarea  si parcarea  autovehiculelor,  oferind conditii de refacere si repaus pentru conducatorii auto si pentru ceilalti participanti la traficul rutier ;</w:t>
      </w:r>
    </w:p>
    <w:p w14:paraId="19E79DA1" w14:textId="77777777" w:rsidR="0051485E" w:rsidRPr="00E77114" w:rsidRDefault="0051485E" w:rsidP="0051485E">
      <w:pPr>
        <w:pStyle w:val="ListParagraph"/>
        <w:numPr>
          <w:ilvl w:val="0"/>
          <w:numId w:val="59"/>
        </w:numPr>
        <w:shd w:val="clear" w:color="auto" w:fill="FFFFFF" w:themeFill="background1"/>
        <w:spacing w:after="0" w:line="240" w:lineRule="auto"/>
        <w:ind w:left="720"/>
        <w:jc w:val="both"/>
        <w:rPr>
          <w:rStyle w:val="FontStyle58"/>
          <w:sz w:val="24"/>
          <w:szCs w:val="24"/>
        </w:rPr>
      </w:pPr>
      <w:r w:rsidRPr="00E77114">
        <w:rPr>
          <w:rStyle w:val="FontStyle58"/>
          <w:sz w:val="24"/>
          <w:szCs w:val="24"/>
        </w:rPr>
        <w:t>satisfacerea de nevoi psiho-igienice ale calatorilor.</w:t>
      </w:r>
    </w:p>
    <w:p w14:paraId="6596DD09" w14:textId="77777777" w:rsidR="0051485E" w:rsidRPr="007513AF" w:rsidRDefault="0051485E" w:rsidP="0051485E">
      <w:pPr>
        <w:shd w:val="clear" w:color="auto" w:fill="FFFFFF" w:themeFill="background1"/>
        <w:jc w:val="both"/>
        <w:rPr>
          <w:lang w:val="ro-RO"/>
        </w:rPr>
      </w:pPr>
    </w:p>
    <w:p w14:paraId="67AAA145" w14:textId="77777777" w:rsidR="0051485E" w:rsidRPr="007513AF" w:rsidRDefault="0051485E" w:rsidP="0051485E">
      <w:pPr>
        <w:shd w:val="clear" w:color="auto" w:fill="FFFFFF" w:themeFill="background1"/>
        <w:jc w:val="both"/>
        <w:rPr>
          <w:lang w:val="ro-RO"/>
        </w:rPr>
      </w:pPr>
      <w:r>
        <w:rPr>
          <w:lang w:val="ro-RO"/>
        </w:rPr>
        <w:t>Lista cu bunurile l</w:t>
      </w:r>
      <w:r w:rsidRPr="002C648D">
        <w:rPr>
          <w:lang w:val="ro-RO"/>
        </w:rPr>
        <w:t>a nivel de proiect tehnic</w:t>
      </w:r>
      <w:r w:rsidRPr="007513AF">
        <w:rPr>
          <w:lang w:val="ro-RO"/>
        </w:rPr>
        <w:t xml:space="preserve"> din Spatiile pentru Servicii se regasesc in Anexa 10 la prezentul Caiet de Sarcini.</w:t>
      </w:r>
    </w:p>
    <w:p w14:paraId="17F9CFB3" w14:textId="77777777" w:rsidR="0051485E" w:rsidRPr="007513AF" w:rsidRDefault="0051485E" w:rsidP="0051485E">
      <w:pPr>
        <w:shd w:val="clear" w:color="auto" w:fill="FFFFFF"/>
        <w:jc w:val="both"/>
        <w:rPr>
          <w:lang w:val="ro-RO"/>
        </w:rPr>
      </w:pPr>
    </w:p>
    <w:bookmarkEnd w:id="50"/>
    <w:p w14:paraId="65A1D4A0" w14:textId="77777777" w:rsidR="0051485E" w:rsidRPr="007513AF" w:rsidRDefault="0051485E" w:rsidP="0051485E">
      <w:pPr>
        <w:pStyle w:val="ListParagraph"/>
        <w:shd w:val="clear" w:color="auto" w:fill="FFFFFF"/>
        <w:ind w:left="0"/>
        <w:jc w:val="both"/>
        <w:rPr>
          <w:rFonts w:ascii="Times New Roman" w:hAnsi="Times New Roman"/>
          <w:sz w:val="24"/>
          <w:lang w:val="ro-RO"/>
        </w:rPr>
      </w:pPr>
      <w:r w:rsidRPr="007513AF">
        <w:rPr>
          <w:rFonts w:ascii="Times New Roman" w:hAnsi="Times New Roman"/>
          <w:sz w:val="24"/>
          <w:lang w:val="ro-RO"/>
        </w:rPr>
        <w:t>Contractele, acordurile, drepturile de acces, contractele de utilizare a zonei drumului aferente Spatiilor pentru Servicii, care au ca obiect lucrari sau prestari de servicii (ex. intretinere spatii, intretinere toalete publice, paza, alimentare cu energie electrica, curatenie etc.) se regasesc in Anexa 11 la prezentul Caiet de Sarcini</w:t>
      </w:r>
      <w:bookmarkEnd w:id="51"/>
      <w:r w:rsidRPr="007513AF">
        <w:rPr>
          <w:rFonts w:ascii="Times New Roman" w:hAnsi="Times New Roman"/>
          <w:sz w:val="24"/>
          <w:lang w:val="ro-RO"/>
        </w:rPr>
        <w:t>.</w:t>
      </w:r>
    </w:p>
    <w:p w14:paraId="0C66ECB9" w14:textId="77777777" w:rsidR="0051485E" w:rsidRPr="007513AF" w:rsidRDefault="0051485E" w:rsidP="0051485E"/>
    <w:p w14:paraId="63942C94" w14:textId="77777777" w:rsidR="0051485E" w:rsidRPr="007513AF" w:rsidRDefault="0051485E" w:rsidP="0051485E">
      <w:pPr>
        <w:pStyle w:val="Heading2"/>
        <w:spacing w:before="0" w:after="0"/>
        <w:rPr>
          <w:color w:val="auto"/>
          <w:lang w:val="ro-RO"/>
        </w:rPr>
      </w:pPr>
      <w:bookmarkStart w:id="54" w:name="_Toc197943656"/>
      <w:bookmarkStart w:id="55" w:name="_Toc198012034"/>
      <w:bookmarkStart w:id="56" w:name="_Toc198107188"/>
      <w:bookmarkStart w:id="57" w:name="_Toc197943657"/>
      <w:bookmarkStart w:id="58" w:name="_Toc198012035"/>
      <w:bookmarkStart w:id="59" w:name="_Toc198107189"/>
      <w:bookmarkStart w:id="60" w:name="_Toc197943675"/>
      <w:bookmarkStart w:id="61" w:name="_Toc198012053"/>
      <w:bookmarkStart w:id="62" w:name="_Toc198107207"/>
      <w:bookmarkStart w:id="63" w:name="_Toc197943676"/>
      <w:bookmarkStart w:id="64" w:name="_Toc198012054"/>
      <w:bookmarkStart w:id="65" w:name="_Toc198107208"/>
      <w:bookmarkStart w:id="66" w:name="_Toc197943677"/>
      <w:bookmarkStart w:id="67" w:name="_Toc198012055"/>
      <w:bookmarkStart w:id="68" w:name="_Toc198107209"/>
      <w:bookmarkStart w:id="69" w:name="_Toc197943678"/>
      <w:bookmarkStart w:id="70" w:name="_Toc198012056"/>
      <w:bookmarkStart w:id="71" w:name="_Toc198107210"/>
      <w:bookmarkStart w:id="72" w:name="_Toc246917712"/>
      <w:bookmarkStart w:id="73" w:name="_Toc246321983"/>
      <w:bookmarkStart w:id="74" w:name="_Toc199326986"/>
      <w:bookmarkEnd w:id="13"/>
      <w:bookmarkEnd w:id="14"/>
      <w:bookmarkEnd w:id="32"/>
      <w:bookmarkEnd w:id="33"/>
      <w:bookmarkEnd w:id="34"/>
      <w:bookmarkEnd w:id="35"/>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7513AF">
        <w:rPr>
          <w:color w:val="auto"/>
          <w:lang w:val="ro-RO"/>
        </w:rPr>
        <w:t>Inovaţie şi flexibilitate</w:t>
      </w:r>
      <w:bookmarkEnd w:id="72"/>
      <w:bookmarkEnd w:id="73"/>
      <w:bookmarkEnd w:id="74"/>
    </w:p>
    <w:p w14:paraId="467F0C85" w14:textId="77777777" w:rsidR="0051485E" w:rsidRPr="007513AF" w:rsidRDefault="0051485E" w:rsidP="0051485E">
      <w:pPr>
        <w:pStyle w:val="BodyText2"/>
        <w:spacing w:before="0" w:after="0"/>
        <w:rPr>
          <w:rFonts w:ascii="Times New Roman" w:hAnsi="Times New Roman" w:cs="Times New Roman"/>
          <w:lang w:val="ro-RO"/>
        </w:rPr>
      </w:pPr>
      <w:bookmarkStart w:id="75" w:name="_Toc197943687"/>
      <w:bookmarkStart w:id="76" w:name="_Toc198012065"/>
      <w:bookmarkStart w:id="77" w:name="_Toc198107219"/>
      <w:bookmarkStart w:id="78" w:name="_Toc198170532"/>
      <w:r w:rsidRPr="007513AF">
        <w:rPr>
          <w:rFonts w:ascii="Times New Roman" w:hAnsi="Times New Roman" w:cs="Times New Roman"/>
          <w:lang w:val="ro-RO"/>
        </w:rPr>
        <w:t>Concesionarul trebuie să respecte acest Caiet de Sarcini. Cu toate acestea, pentru atingerea obiectivelor Proiectului, Concesionarul poate propune soluţii care să se încadreze în parametrii specifici standardelor, angajamentelor, obligaţiilor asumate, Legilor şi Cerinţelor Legale în vigoare şi ai altor constrângeri ale Proiectului, şi care să ofere un raport cost-beneficiu şi un nivel mai ridicat al serviciilor furnizate, neprejudiciind în niciun fel siguranţa, durabilitatea şi funcţionalitatea lucrărilor.</w:t>
      </w:r>
    </w:p>
    <w:p w14:paraId="13103398"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poate depune soluţii similare/comparabileca de exemplu pentru următoarele elemente, în limitele prevăzute mai sus:</w:t>
      </w:r>
      <w:bookmarkEnd w:id="75"/>
      <w:bookmarkEnd w:id="76"/>
      <w:bookmarkEnd w:id="77"/>
      <w:bookmarkEnd w:id="78"/>
    </w:p>
    <w:p w14:paraId="6F98098F" w14:textId="77777777" w:rsidR="0051485E" w:rsidRPr="007513AF" w:rsidRDefault="0051485E" w:rsidP="0051485E">
      <w:pPr>
        <w:pStyle w:val="ListBullet2"/>
        <w:spacing w:before="0" w:after="0"/>
        <w:rPr>
          <w:lang w:val="ro-RO"/>
        </w:rPr>
      </w:pPr>
      <w:r w:rsidRPr="007513AF">
        <w:rPr>
          <w:lang w:val="ro-RO"/>
        </w:rPr>
        <w:t>Proiectarea si executia Dotarilor Minime Obligatorii;</w:t>
      </w:r>
    </w:p>
    <w:p w14:paraId="36B3ADC2" w14:textId="77777777" w:rsidR="0051485E" w:rsidRPr="007513AF" w:rsidRDefault="0051485E" w:rsidP="0051485E">
      <w:pPr>
        <w:pStyle w:val="ListBullet2"/>
        <w:spacing w:before="0" w:after="0"/>
        <w:rPr>
          <w:lang w:val="ro-RO"/>
        </w:rPr>
      </w:pPr>
      <w:r w:rsidRPr="007513AF">
        <w:rPr>
          <w:lang w:val="ro-RO"/>
        </w:rPr>
        <w:t xml:space="preserve">Proiectarea şi execuţia sistemului rutier, alegerea materialului şi tipul sistemului rutier din spatiile de servicii; </w:t>
      </w:r>
    </w:p>
    <w:p w14:paraId="261DBA3A" w14:textId="77777777" w:rsidR="0051485E" w:rsidRPr="007513AF" w:rsidRDefault="0051485E" w:rsidP="0051485E">
      <w:pPr>
        <w:pStyle w:val="ListBullet2"/>
        <w:spacing w:before="0" w:after="0"/>
        <w:rPr>
          <w:lang w:val="ro-RO"/>
        </w:rPr>
      </w:pPr>
      <w:r w:rsidRPr="007513AF">
        <w:rPr>
          <w:lang w:val="ro-RO"/>
        </w:rPr>
        <w:t xml:space="preserve">Proiectarea sistemelor de drenare, luând în calcul şi posibilul impact al acestora asupra terenurilor agricole sau a celor destinate construcţiilor de protecţie a mediului înconjurător si a cursurilor de apă naturale, </w:t>
      </w:r>
    </w:p>
    <w:p w14:paraId="5D7E193D" w14:textId="77777777" w:rsidR="0051485E" w:rsidRPr="007513AF" w:rsidRDefault="0051485E" w:rsidP="0051485E">
      <w:pPr>
        <w:pStyle w:val="ListBullet2"/>
        <w:spacing w:before="0" w:after="0"/>
        <w:rPr>
          <w:lang w:val="ro-RO"/>
        </w:rPr>
      </w:pPr>
      <w:r w:rsidRPr="007513AF">
        <w:rPr>
          <w:lang w:val="ro-RO"/>
        </w:rPr>
        <w:t>Proiectarea terasamentelor, îmbunătăţirea geotehnică, inclusiv alegerea materialelor;</w:t>
      </w:r>
    </w:p>
    <w:p w14:paraId="499B0EA7" w14:textId="77777777" w:rsidR="0051485E" w:rsidRPr="007513AF" w:rsidRDefault="0051485E" w:rsidP="0051485E">
      <w:pPr>
        <w:pStyle w:val="ListBullet2"/>
        <w:spacing w:before="0" w:after="0"/>
        <w:rPr>
          <w:lang w:val="ro-RO"/>
        </w:rPr>
      </w:pPr>
      <w:r w:rsidRPr="007513AF">
        <w:rPr>
          <w:lang w:val="ro-RO"/>
        </w:rPr>
        <w:t>Proiectarea soluţiilor hidraulice şi alegerea materialelor;</w:t>
      </w:r>
    </w:p>
    <w:p w14:paraId="5C8E002C" w14:textId="77777777" w:rsidR="0051485E" w:rsidRPr="007513AF" w:rsidRDefault="0051485E" w:rsidP="0051485E">
      <w:pPr>
        <w:pStyle w:val="ListBullet2"/>
        <w:spacing w:before="0" w:after="0"/>
        <w:rPr>
          <w:lang w:val="ro-RO"/>
        </w:rPr>
      </w:pPr>
      <w:r w:rsidRPr="007513AF">
        <w:rPr>
          <w:lang w:val="ro-RO"/>
        </w:rPr>
        <w:t>Procesele tehnologice şi etapizarea lucrărilor (succesiunea fazelor de execuţie).</w:t>
      </w:r>
    </w:p>
    <w:p w14:paraId="4EA97A37" w14:textId="77777777" w:rsidR="0051485E" w:rsidRPr="007513AF" w:rsidRDefault="0051485E" w:rsidP="0051485E">
      <w:pPr>
        <w:pStyle w:val="ListBullet2"/>
        <w:numPr>
          <w:ilvl w:val="0"/>
          <w:numId w:val="0"/>
        </w:numPr>
        <w:spacing w:before="0" w:after="0"/>
        <w:ind w:left="1072"/>
        <w:rPr>
          <w:lang w:val="ro-RO"/>
        </w:rPr>
      </w:pPr>
      <w:r w:rsidRPr="007513AF">
        <w:rPr>
          <w:lang w:val="ro-RO"/>
        </w:rPr>
        <w:t>Lista de mai sus nu se intenţionează a fi exhaustivă. Soluţiile similare propuse de Concesionar conform prezentului articol 1.3 vor fi luate în considerare ca Modificări ale Concesionarului.</w:t>
      </w:r>
    </w:p>
    <w:p w14:paraId="56C26ED7"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Fără să contravină prevederilor din paragrafele anterioare, Autoritatea îşi rezervă pe deplin dreptul de a respinge orice alta soluţie depusă.</w:t>
      </w:r>
    </w:p>
    <w:p w14:paraId="7C23064B" w14:textId="77777777" w:rsidR="0051485E" w:rsidRPr="007513AF" w:rsidRDefault="0051485E" w:rsidP="0051485E">
      <w:pPr>
        <w:pStyle w:val="Heading2"/>
        <w:spacing w:before="0" w:after="0"/>
        <w:rPr>
          <w:color w:val="auto"/>
          <w:lang w:val="ro-RO"/>
        </w:rPr>
      </w:pPr>
      <w:bookmarkStart w:id="79" w:name="_Toc246917713"/>
      <w:bookmarkStart w:id="80" w:name="_Toc246321984"/>
      <w:bookmarkStart w:id="81" w:name="_Toc199326987"/>
      <w:r w:rsidRPr="007513AF">
        <w:rPr>
          <w:color w:val="auto"/>
          <w:lang w:val="ro-RO"/>
        </w:rPr>
        <w:t>Înregistrări şi rapoarte</w:t>
      </w:r>
      <w:bookmarkEnd w:id="79"/>
      <w:bookmarkEnd w:id="80"/>
      <w:bookmarkEnd w:id="81"/>
    </w:p>
    <w:p w14:paraId="66B5636E"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se va conforma prevederilor Articolului 27 (</w:t>
      </w:r>
      <w:bookmarkStart w:id="82" w:name="_Ref352777152"/>
      <w:bookmarkStart w:id="83" w:name="_Ref352856693"/>
      <w:bookmarkStart w:id="84" w:name="_Ref352865896"/>
      <w:bookmarkStart w:id="85" w:name="_Toc366772036"/>
      <w:bookmarkStart w:id="86" w:name="_Toc38982057"/>
      <w:r w:rsidRPr="007513AF">
        <w:rPr>
          <w:rStyle w:val="Level1asHeadingtext"/>
          <w:rFonts w:ascii="Times New Roman" w:hAnsi="Times New Roman" w:cs="Times New Roman"/>
          <w:i/>
        </w:rPr>
        <w:t>Înregistrări</w:t>
      </w:r>
      <w:bookmarkEnd w:id="82"/>
      <w:bookmarkEnd w:id="83"/>
      <w:bookmarkEnd w:id="84"/>
      <w:bookmarkEnd w:id="85"/>
      <w:bookmarkEnd w:id="86"/>
      <w:r w:rsidRPr="007513AF">
        <w:rPr>
          <w:rFonts w:ascii="Times New Roman" w:hAnsi="Times New Roman" w:cs="Times New Roman"/>
          <w:lang w:val="ro-RO"/>
        </w:rPr>
        <w:t>) din Contract şi acelora menţionate în Anexa 8 (Înregistrări şi Rapoarte) la Contract în ceea ce priveşte înaintarea şi păstrarea documentaţiei legate de proiectarea şi construcţia/reabilitarea Lotului (inclusiv desene, planşe şi specificaţii, jurnale de şantier, dar fără a se limita la acestea), precum şi a documentelor şi manualelor referitoare la operarea, întreţinerea şi repararea Lotului.</w:t>
      </w:r>
    </w:p>
    <w:p w14:paraId="57B45A49"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va pune la dispoziţia Autorităţii informaţiile referitoare la proiectare, construcţie, operare şi întreţinere, conform termenilor şi condiţiilor stabilite în Contract.</w:t>
      </w:r>
    </w:p>
    <w:p w14:paraId="3CF88EDE"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va înainta către Autoritate, toate Rapoartele necesare, conform Articolului 26 (Rapoarte şi Informaţii) din Contract, şi prevederilor care fac obiectul capitolelor ulterioare din cadrul prezentului Caiet de Sarcini, precum şi prevederilor Anexa 8 (Înregistrări şi Rapoarte) din cadrul acordului de concesiune.</w:t>
      </w:r>
    </w:p>
    <w:p w14:paraId="268DA727" w14:textId="77777777" w:rsidR="0051485E" w:rsidRPr="007513AF" w:rsidRDefault="0051485E" w:rsidP="0051485E">
      <w:pPr>
        <w:pStyle w:val="Heading2"/>
        <w:spacing w:before="0" w:after="0"/>
        <w:rPr>
          <w:color w:val="auto"/>
          <w:lang w:val="ro-RO"/>
        </w:rPr>
      </w:pPr>
      <w:bookmarkStart w:id="87" w:name="_Toc246917714"/>
      <w:bookmarkStart w:id="88" w:name="_Toc246321985"/>
      <w:bookmarkStart w:id="89" w:name="_Toc199326988"/>
      <w:r w:rsidRPr="007513AF">
        <w:rPr>
          <w:color w:val="auto"/>
          <w:lang w:val="ro-RO"/>
        </w:rPr>
        <w:lastRenderedPageBreak/>
        <w:t>Date şi Informaţii Tehnice relevante</w:t>
      </w:r>
      <w:bookmarkEnd w:id="87"/>
      <w:bookmarkEnd w:id="88"/>
      <w:bookmarkEnd w:id="89"/>
    </w:p>
    <w:p w14:paraId="2352481B"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Documentatia de Atribuire conţine informaţii („Date Dezvăluite”) relevante pentru Proiect, Concesionarul poate utiliza Datele Dezvăluite, însă folosirea acestora se va face în totalitate pe propriul său risc, regimul acestor documente fiind stabilit de Articolul 38.3.1 (</w:t>
      </w:r>
      <w:r w:rsidRPr="007513AF">
        <w:rPr>
          <w:rFonts w:ascii="Times New Roman" w:hAnsi="Times New Roman" w:cs="Times New Roman"/>
          <w:i/>
          <w:lang w:val="ro-RO"/>
        </w:rPr>
        <w:t>Clauză de Exonerare de Răspundere</w:t>
      </w:r>
      <w:r w:rsidRPr="007513AF">
        <w:rPr>
          <w:rFonts w:ascii="Times New Roman" w:hAnsi="Times New Roman" w:cs="Times New Roman"/>
          <w:lang w:val="ro-RO"/>
        </w:rPr>
        <w:t xml:space="preserve">). </w:t>
      </w:r>
    </w:p>
    <w:p w14:paraId="26A4EB7B" w14:textId="77777777" w:rsidR="0051485E" w:rsidRPr="007513AF" w:rsidRDefault="0051485E" w:rsidP="0051485E">
      <w:pPr>
        <w:pStyle w:val="BodyText2"/>
        <w:spacing w:before="0" w:after="0"/>
        <w:rPr>
          <w:rFonts w:ascii="Times New Roman" w:hAnsi="Times New Roman" w:cs="Times New Roman"/>
          <w:lang w:val="ro-RO"/>
        </w:rPr>
      </w:pPr>
      <w:bookmarkStart w:id="90" w:name="_Toc197943689"/>
      <w:bookmarkStart w:id="91" w:name="_Toc198012067"/>
      <w:bookmarkStart w:id="92" w:name="_Toc198107221"/>
      <w:bookmarkStart w:id="93" w:name="_Toc197943691"/>
      <w:bookmarkStart w:id="94" w:name="_Toc198012069"/>
      <w:bookmarkStart w:id="95" w:name="_Toc198107223"/>
      <w:bookmarkStart w:id="96" w:name="_Toc197943692"/>
      <w:bookmarkStart w:id="97" w:name="_Toc198012070"/>
      <w:bookmarkStart w:id="98" w:name="_Toc198107224"/>
      <w:bookmarkStart w:id="99" w:name="_Toc197943693"/>
      <w:bookmarkStart w:id="100" w:name="_Toc198012071"/>
      <w:bookmarkStart w:id="101" w:name="_Toc198107225"/>
      <w:bookmarkStart w:id="102" w:name="_Toc197943695"/>
      <w:bookmarkStart w:id="103" w:name="_Toc198012073"/>
      <w:bookmarkStart w:id="104" w:name="_Toc198107227"/>
      <w:bookmarkStart w:id="105" w:name="_Toc197943696"/>
      <w:bookmarkStart w:id="106" w:name="_Toc198012074"/>
      <w:bookmarkStart w:id="107" w:name="_Toc198107228"/>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7513AF">
        <w:rPr>
          <w:rFonts w:ascii="Times New Roman" w:hAnsi="Times New Roman" w:cs="Times New Roman"/>
          <w:lang w:val="ro-RO"/>
        </w:rPr>
        <w:t>Concesionarul este responsabil de obţinerea, pe cheltuiala sa proprie, a rapoartelor, investigaţiilor geotehnice, analizelor de laborator, ridicărilor topografice, studiilor tehnice, cercetărilor suplimentare sau oricăror altor informaţii pe care le consideră necesare pentru îndeplinirea obligaţiilor sale, sau pentru suplimentarea, validarea sau verificarea şi completarea Datelor Dezvăluite pe care le consideră necesare pentru a-şi îndeplini obligaţiile precum şi obiectivele Proiectului, conform prevederilor prezentului Caiet de Sarcini.</w:t>
      </w:r>
    </w:p>
    <w:p w14:paraId="1FEAA5F4" w14:textId="77777777" w:rsidR="0051485E" w:rsidRPr="007513AF" w:rsidRDefault="0051485E" w:rsidP="0051485E">
      <w:pPr>
        <w:pStyle w:val="Heading2"/>
        <w:spacing w:before="0" w:after="0"/>
        <w:rPr>
          <w:color w:val="auto"/>
          <w:lang w:val="ro-RO"/>
        </w:rPr>
      </w:pPr>
      <w:bookmarkStart w:id="108" w:name="_Toc246917715"/>
      <w:bookmarkStart w:id="109" w:name="_Toc246321986"/>
      <w:bookmarkStart w:id="110" w:name="_Toc199326989"/>
      <w:r w:rsidRPr="007513AF">
        <w:rPr>
          <w:color w:val="auto"/>
          <w:lang w:val="ro-RO"/>
        </w:rPr>
        <w:t xml:space="preserve">Proiect Conceptual, Proiect Tehnic şi </w:t>
      </w:r>
      <w:bookmarkEnd w:id="108"/>
      <w:bookmarkEnd w:id="109"/>
      <w:r w:rsidRPr="007513AF">
        <w:rPr>
          <w:color w:val="auto"/>
          <w:lang w:val="ro-RO"/>
        </w:rPr>
        <w:t>Detalii de Execuţie</w:t>
      </w:r>
      <w:bookmarkEnd w:id="110"/>
    </w:p>
    <w:p w14:paraId="07ED3412"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Proiectul Conceptual al Concesionarului face obiectul Anexei 5/2 (la care se face referire în Articolul 5) din prezentul Caiet de Sarcini. Concesionarul va dezvolta Proiectul Conceptual până la stadiul de Proiect Tehnic şi îl va înainta către Autoritate, conform Procedurilor de Revizuire. Orice modificare substanţială a Proiectului Conceptual sau deviere de la acesta va fi considerată a reprezenta o Modificare iniţiată de Concesionar şi va face obiectul Articolului 34.2 (</w:t>
      </w:r>
      <w:r w:rsidRPr="007513AF">
        <w:rPr>
          <w:rFonts w:ascii="Times New Roman" w:hAnsi="Times New Roman" w:cs="Times New Roman"/>
          <w:i/>
          <w:lang w:val="ro-RO"/>
        </w:rPr>
        <w:t>Modificări ale Concesionarului</w:t>
      </w:r>
      <w:r w:rsidRPr="007513AF">
        <w:rPr>
          <w:rFonts w:ascii="Times New Roman" w:hAnsi="Times New Roman" w:cs="Times New Roman"/>
          <w:lang w:val="ro-RO"/>
        </w:rPr>
        <w:t>) din Contract.</w:t>
      </w:r>
    </w:p>
    <w:p w14:paraId="31F35362"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 xml:space="preserve">Concesionarul poate începe anumite activităţi aprobate pe baza Proiectului Tehnic, cu condiţia obţinerii Autorizaţiilor relevante. Concesionarul trebuie să elaboreze şi să definitiveze Proiectul Tehnic, până la stadiul Detaliilor de Execuţie şi să îl înainteze, în vederea aprobării, către Autoritate, conform Procedurii de Revizuire, înainte de a efectua orice Lucrări Permanente. Orice modificare substanţială a Proiectului Tehnic sau deviere de la acesta, daca nu face obiectul </w:t>
      </w:r>
      <w:bookmarkStart w:id="111" w:name="_Ref352597581"/>
      <w:r w:rsidRPr="007513AF">
        <w:rPr>
          <w:rFonts w:ascii="Times New Roman" w:hAnsi="Times New Roman" w:cs="Times New Roman"/>
          <w:lang w:val="ro-RO"/>
        </w:rPr>
        <w:t>Art. 34.1 (</w:t>
      </w:r>
      <w:r w:rsidRPr="007513AF">
        <w:rPr>
          <w:rFonts w:ascii="Times New Roman" w:hAnsi="Times New Roman" w:cs="Times New Roman"/>
          <w:i/>
          <w:lang w:val="ro-RO"/>
        </w:rPr>
        <w:t>Modificări</w:t>
      </w:r>
      <w:r w:rsidRPr="007513AF">
        <w:rPr>
          <w:rStyle w:val="Level2asHeadingtext"/>
          <w:rFonts w:ascii="Times New Roman" w:hAnsi="Times New Roman" w:cs="Times New Roman"/>
          <w:i/>
          <w:lang w:val="ro-RO"/>
        </w:rPr>
        <w:t xml:space="preserve"> </w:t>
      </w:r>
      <w:r w:rsidRPr="007513AF">
        <w:rPr>
          <w:rStyle w:val="Level2asHeadingtext"/>
          <w:rFonts w:ascii="Times New Roman" w:hAnsi="Times New Roman" w:cs="Times New Roman"/>
          <w:b w:val="0"/>
          <w:i/>
          <w:lang w:val="ro-RO"/>
        </w:rPr>
        <w:t>ale Autorităţii</w:t>
      </w:r>
      <w:bookmarkEnd w:id="111"/>
      <w:r w:rsidRPr="007513AF">
        <w:rPr>
          <w:rStyle w:val="Level2asHeadingtext"/>
          <w:rFonts w:ascii="Times New Roman" w:hAnsi="Times New Roman" w:cs="Times New Roman"/>
          <w:b w:val="0"/>
          <w:lang w:val="ro-RO"/>
        </w:rPr>
        <w:t>)</w:t>
      </w:r>
      <w:r w:rsidRPr="007513AF">
        <w:rPr>
          <w:rFonts w:ascii="Times New Roman" w:hAnsi="Times New Roman" w:cs="Times New Roman"/>
          <w:lang w:val="ro-RO"/>
        </w:rPr>
        <w:t xml:space="preserve"> din Contract,  va fi considerată a reprezenta o Modificare iniţiată de Concesionar şi va face obiectul Articolului 34.2 (</w:t>
      </w:r>
      <w:r w:rsidRPr="007513AF">
        <w:rPr>
          <w:rFonts w:ascii="Times New Roman" w:hAnsi="Times New Roman" w:cs="Times New Roman"/>
          <w:i/>
          <w:lang w:val="ro-RO"/>
        </w:rPr>
        <w:t>Modificări ale Concesionarului</w:t>
      </w:r>
      <w:r w:rsidRPr="007513AF">
        <w:rPr>
          <w:rFonts w:ascii="Times New Roman" w:hAnsi="Times New Roman" w:cs="Times New Roman"/>
          <w:lang w:val="ro-RO"/>
        </w:rPr>
        <w:t>) din Contract.</w:t>
      </w:r>
    </w:p>
    <w:p w14:paraId="5ED29CF5" w14:textId="77777777" w:rsidR="0051485E" w:rsidRPr="007513AF" w:rsidRDefault="0051485E" w:rsidP="0051485E">
      <w:pPr>
        <w:pStyle w:val="Heading2"/>
        <w:spacing w:before="0" w:after="0"/>
        <w:rPr>
          <w:color w:val="auto"/>
          <w:lang w:val="ro-RO"/>
        </w:rPr>
      </w:pPr>
      <w:bookmarkStart w:id="112" w:name="_Toc197943698"/>
      <w:bookmarkStart w:id="113" w:name="_Toc198012076"/>
      <w:bookmarkStart w:id="114" w:name="_Toc198107230"/>
      <w:bookmarkStart w:id="115" w:name="_Toc197943699"/>
      <w:bookmarkStart w:id="116" w:name="_Toc198012077"/>
      <w:bookmarkStart w:id="117" w:name="_Toc198107231"/>
      <w:bookmarkStart w:id="118" w:name="_Toc246917716"/>
      <w:bookmarkStart w:id="119" w:name="_Toc246321987"/>
      <w:bookmarkStart w:id="120" w:name="_Toc199326990"/>
      <w:bookmarkEnd w:id="112"/>
      <w:bookmarkEnd w:id="113"/>
      <w:bookmarkEnd w:id="114"/>
      <w:bookmarkEnd w:id="115"/>
      <w:bookmarkEnd w:id="116"/>
      <w:bookmarkEnd w:id="117"/>
      <w:r w:rsidRPr="007513AF">
        <w:rPr>
          <w:color w:val="auto"/>
          <w:lang w:val="ro-RO"/>
        </w:rPr>
        <w:t>Materiale aprobate</w:t>
      </w:r>
      <w:bookmarkEnd w:id="118"/>
      <w:bookmarkEnd w:id="119"/>
      <w:bookmarkEnd w:id="120"/>
    </w:p>
    <w:p w14:paraId="50DC5259"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 xml:space="preserve">Concesionarul trebuie să utilizeze în vederea proiectării şi execuţiei Lucrărilor doar materiale şi produse autorizate. </w:t>
      </w:r>
      <w:bookmarkStart w:id="121" w:name="_Toc246917717"/>
      <w:bookmarkStart w:id="122" w:name="_Toc246321988"/>
      <w:r w:rsidRPr="007513AF">
        <w:rPr>
          <w:rFonts w:ascii="Times New Roman" w:hAnsi="Times New Roman" w:cs="Times New Roman"/>
          <w:lang w:val="ro-RO"/>
        </w:rPr>
        <w:t>Dacă propune utilizarea altor materiale decât cele aprobate anterior, acesta va trebui să demonstreze, conform Procedurii de Revizuire, Autoritatii că noile materiale propuse au proprietăţi fizice, caracteristici de siguranţă şi durabilitate superioare sau cel puţin egale materialelor propuse iniţial. Concesionarul nu are dreptul de a utiliza materiale care nu au fost aprobate.</w:t>
      </w:r>
    </w:p>
    <w:p w14:paraId="2F4FF707" w14:textId="77777777" w:rsidR="0051485E" w:rsidRPr="007513AF" w:rsidRDefault="0051485E" w:rsidP="0051485E">
      <w:pPr>
        <w:pStyle w:val="Heading2"/>
        <w:spacing w:before="0" w:after="0"/>
        <w:rPr>
          <w:color w:val="auto"/>
          <w:lang w:val="ro-RO"/>
        </w:rPr>
      </w:pPr>
      <w:bookmarkStart w:id="123" w:name="_Toc199326991"/>
      <w:r w:rsidRPr="007513AF">
        <w:rPr>
          <w:color w:val="auto"/>
          <w:lang w:val="ro-RO"/>
        </w:rPr>
        <w:t>Standarde tehnice</w:t>
      </w:r>
      <w:bookmarkEnd w:id="121"/>
      <w:bookmarkEnd w:id="122"/>
      <w:bookmarkEnd w:id="123"/>
    </w:p>
    <w:p w14:paraId="29C48117"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 xml:space="preserve">Concesionarul trebuie să respecte Standardele Tehnice prezentate în Anexa 5/1 din prezentul Caiet de Sarcini sau alte standarde acceptate şi convenite conform cu Procedura de Revizuire. </w:t>
      </w:r>
    </w:p>
    <w:p w14:paraId="72991603"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trebuie să utilizeze întotdeauna cea mai recentă variantă a unui standard. Pentru a evita dubiile, Standardele Tehnice nu cad sub incidenţa prevederilor Articolului 1.3 (</w:t>
      </w:r>
      <w:r w:rsidRPr="007513AF">
        <w:rPr>
          <w:rFonts w:ascii="Times New Roman" w:hAnsi="Times New Roman" w:cs="Times New Roman"/>
          <w:i/>
          <w:lang w:val="ro-RO"/>
        </w:rPr>
        <w:t>Inovaţie şi Flexibilitate</w:t>
      </w:r>
      <w:r w:rsidRPr="007513AF">
        <w:rPr>
          <w:rFonts w:ascii="Times New Roman" w:hAnsi="Times New Roman" w:cs="Times New Roman"/>
          <w:lang w:val="ro-RO"/>
        </w:rPr>
        <w:t>) din prezentul Caiet de Sarcini.</w:t>
      </w:r>
    </w:p>
    <w:p w14:paraId="75EE55F1" w14:textId="77777777" w:rsidR="0051485E" w:rsidRPr="007513AF" w:rsidRDefault="0051485E" w:rsidP="0051485E">
      <w:pPr>
        <w:pStyle w:val="BodyText2"/>
        <w:tabs>
          <w:tab w:val="left" w:pos="1440"/>
        </w:tabs>
        <w:spacing w:before="0" w:after="0"/>
        <w:rPr>
          <w:rFonts w:ascii="Times New Roman" w:hAnsi="Times New Roman" w:cs="Times New Roman"/>
          <w:lang w:val="ro-RO"/>
        </w:rPr>
      </w:pPr>
      <w:r w:rsidRPr="007513AF">
        <w:rPr>
          <w:rFonts w:ascii="Times New Roman" w:hAnsi="Times New Roman" w:cs="Times New Roman"/>
          <w:lang w:val="ro-RO"/>
        </w:rPr>
        <w:t>În situaţia în care un anumit standard permite mai multe variante pentru o soluţie, Concesionarul poate alege oricare dintre aceste variante permise, cu condiţia de a respecta prevederile aplicabile, stabilite prin standard. Orice modificare intervenită faţă de o astfel de variantă, convenită şi aprobată anterior, va fi considerată a reprezenta o Modificare a Concesionarului şi va face obiectul Articolului 34.2 (</w:t>
      </w:r>
      <w:r w:rsidRPr="007513AF">
        <w:rPr>
          <w:rFonts w:ascii="Times New Roman" w:hAnsi="Times New Roman" w:cs="Times New Roman"/>
          <w:i/>
          <w:lang w:val="ro-RO"/>
        </w:rPr>
        <w:t>Modificări ale Concesionarului</w:t>
      </w:r>
      <w:r w:rsidRPr="007513AF">
        <w:rPr>
          <w:rFonts w:ascii="Times New Roman" w:hAnsi="Times New Roman" w:cs="Times New Roman"/>
          <w:lang w:val="ro-RO"/>
        </w:rPr>
        <w:t xml:space="preserve">) din Contract. Dimpotrivă, dacă Autoritatea cere sau impune utilizarea unei anume variante, alta decât cea propusă şi aprobată anterior în Proiectul Conceptual, Proiectul Tehnic sau </w:t>
      </w:r>
      <w:r w:rsidRPr="007513AF">
        <w:rPr>
          <w:rFonts w:ascii="Times New Roman" w:hAnsi="Times New Roman" w:cs="Times New Roman"/>
          <w:lang w:val="ro-RO"/>
        </w:rPr>
        <w:lastRenderedPageBreak/>
        <w:t>Detaliile de Executie, o astfel de intervenţie va fi considerată a reprezenta o Modificare a Autorităţii, iar Articolul 34.1 (</w:t>
      </w:r>
      <w:r w:rsidRPr="007513AF">
        <w:rPr>
          <w:rFonts w:ascii="Times New Roman" w:hAnsi="Times New Roman" w:cs="Times New Roman"/>
          <w:i/>
          <w:lang w:val="ro-RO"/>
        </w:rPr>
        <w:t>Modificări ale Autorităţii</w:t>
      </w:r>
      <w:r w:rsidRPr="007513AF">
        <w:rPr>
          <w:rFonts w:ascii="Times New Roman" w:hAnsi="Times New Roman" w:cs="Times New Roman"/>
          <w:lang w:val="ro-RO"/>
        </w:rPr>
        <w:t xml:space="preserve">) din Contract se va aplica în mod corespunzător.  </w:t>
      </w:r>
    </w:p>
    <w:p w14:paraId="5363EB45" w14:textId="77777777" w:rsidR="0051485E" w:rsidRPr="007513AF" w:rsidRDefault="0051485E" w:rsidP="0051485E">
      <w:pPr>
        <w:pStyle w:val="Heading2"/>
        <w:spacing w:before="0" w:after="0"/>
        <w:rPr>
          <w:color w:val="auto"/>
          <w:lang w:val="ro-RO"/>
        </w:rPr>
      </w:pPr>
      <w:bookmarkStart w:id="124" w:name="_Toc246917718"/>
      <w:bookmarkStart w:id="125" w:name="_Toc246321989"/>
      <w:bookmarkStart w:id="126" w:name="_Toc199326992"/>
      <w:r w:rsidRPr="007513AF">
        <w:rPr>
          <w:color w:val="auto"/>
          <w:lang w:val="ro-RO"/>
        </w:rPr>
        <w:t>Autorizaţii</w:t>
      </w:r>
      <w:bookmarkEnd w:id="124"/>
      <w:bookmarkEnd w:id="125"/>
      <w:bookmarkEnd w:id="126"/>
    </w:p>
    <w:p w14:paraId="3B45A57C"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nu va începe execuţia lucrărilor şi nicio altă Operaţiune fără a fi solicitat şi obţinut în prealabil Autorizaţiile relevante în acest sens, din partea Autorităţii sau a unei alte Autorităţi Relevante (inclusiv Furnizorii de Servicii/Utilităţi sau alte entităţi relevante), în funcţie de situaţie.</w:t>
      </w:r>
    </w:p>
    <w:p w14:paraId="79EA63B4" w14:textId="77777777" w:rsidR="0051485E" w:rsidRPr="007513AF" w:rsidRDefault="0051485E" w:rsidP="0051485E">
      <w:pPr>
        <w:pStyle w:val="Heading2"/>
        <w:spacing w:before="0" w:after="0"/>
        <w:rPr>
          <w:color w:val="auto"/>
          <w:lang w:val="ro-RO"/>
        </w:rPr>
      </w:pPr>
      <w:bookmarkStart w:id="127" w:name="_Toc246917719"/>
      <w:bookmarkStart w:id="128" w:name="_Toc246321990"/>
      <w:bookmarkStart w:id="129" w:name="_Toc199326993"/>
      <w:r w:rsidRPr="007513AF">
        <w:rPr>
          <w:color w:val="auto"/>
          <w:lang w:val="ro-RO"/>
        </w:rPr>
        <w:t>Utilităţi publice</w:t>
      </w:r>
      <w:bookmarkEnd w:id="127"/>
      <w:bookmarkEnd w:id="128"/>
      <w:bookmarkEnd w:id="129"/>
    </w:p>
    <w:p w14:paraId="2FFFF28B" w14:textId="77777777" w:rsidR="0051485E" w:rsidRPr="007513AF" w:rsidRDefault="0051485E" w:rsidP="0051485E">
      <w:pPr>
        <w:pStyle w:val="BodyText2"/>
        <w:spacing w:before="0" w:after="0"/>
        <w:rPr>
          <w:rFonts w:ascii="Times New Roman" w:hAnsi="Times New Roman" w:cs="Times New Roman"/>
          <w:lang w:val="ro-RO"/>
        </w:rPr>
      </w:pPr>
      <w:bookmarkStart w:id="130" w:name="_Ref163448506"/>
      <w:r w:rsidRPr="007513AF">
        <w:rPr>
          <w:rFonts w:ascii="Times New Roman" w:hAnsi="Times New Roman" w:cs="Times New Roman"/>
          <w:lang w:val="ro-RO"/>
        </w:rPr>
        <w:t>Responsabilitatea pentru comunicarea cu Autorităţile Relevante si planificarea programului pentru investigaţii, identificarea, relocarea, protejarea şi devierea traseelor reţelelor de utilităţi afectate de Lucrări şi Servicii sunt în sarcina Concesionarului. Un asemenea program trebuie să fie parte integrantă a  graficului de execuţie a lucrărilor. Costurile acestor relocări, lucrări de protecţie şi devieri de reţele vor fi acoperite în întregime de către Concesionar.</w:t>
      </w:r>
    </w:p>
    <w:p w14:paraId="0908859B" w14:textId="77777777" w:rsidR="0051485E" w:rsidRPr="007513AF" w:rsidRDefault="0051485E" w:rsidP="0051485E">
      <w:pPr>
        <w:pStyle w:val="Heading2"/>
        <w:spacing w:before="0" w:after="0"/>
        <w:rPr>
          <w:color w:val="auto"/>
          <w:lang w:val="ro-RO"/>
        </w:rPr>
      </w:pPr>
      <w:bookmarkStart w:id="131" w:name="_Toc246917720"/>
      <w:bookmarkStart w:id="132" w:name="_Toc246321991"/>
      <w:bookmarkStart w:id="133" w:name="_Toc199326994"/>
      <w:bookmarkEnd w:id="130"/>
      <w:r w:rsidRPr="007513AF">
        <w:rPr>
          <w:color w:val="auto"/>
          <w:lang w:val="ro-RO"/>
        </w:rPr>
        <w:t>Prevederi Legale privind Terţe Părţi</w:t>
      </w:r>
      <w:bookmarkEnd w:id="131"/>
      <w:bookmarkEnd w:id="132"/>
      <w:bookmarkEnd w:id="133"/>
    </w:p>
    <w:p w14:paraId="26FA4D3F"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trebuie să respecte toate Cerinţele Legale ale Părţilor Implicate, fie că aceste Cerinţe Legale sunt cuprinse în comunicări, cereri sau ordine emise de Părţile Implicate în cadrul competenţelor lor stabilite de Lege, fie că apar ca rezultat al acordurilor cu Autoritatea, indiferent de forma şi natura lor.</w:t>
      </w:r>
    </w:p>
    <w:p w14:paraId="6B723DBB"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Dacă astfel de acorduri nu sunt încheiate, Concesionarul trebuie să ia în considerare şi să respecte prevederile minime stabilite mai jos. Dacă astfel de acorduri sunt încheiate şi prevederile acestora contrazic afirmaţiile de mai jos, acordurile au întâietate.</w:t>
      </w:r>
    </w:p>
    <w:p w14:paraId="18B71297" w14:textId="77777777" w:rsidR="0051485E" w:rsidRPr="007513AF"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Prevederile de mai jos şi/sau prevederile menţionate mai sus nu pot contrazice prevederile legale obligatorii, care se aplică în mod corespunzător. Dacă, din diferite motive obiective, prevederile de mai jos şi/sau acordurile menţionate mai sus sunt în conflict cu prevederile legale obligatorii, astfel de prevederi legale vor avea întâietate.</w:t>
      </w:r>
    </w:p>
    <w:p w14:paraId="4250F4CF" w14:textId="77777777" w:rsidR="0051485E" w:rsidRPr="007513AF" w:rsidRDefault="0051485E" w:rsidP="0051485E">
      <w:pPr>
        <w:pStyle w:val="Heading2"/>
        <w:spacing w:before="0" w:after="0"/>
        <w:jc w:val="both"/>
        <w:rPr>
          <w:color w:val="auto"/>
        </w:rPr>
      </w:pPr>
      <w:bookmarkStart w:id="134" w:name="_Toc246917721"/>
      <w:bookmarkStart w:id="135" w:name="_Toc246321992"/>
      <w:bookmarkStart w:id="136" w:name="_Toc199326995"/>
      <w:r w:rsidRPr="007513AF">
        <w:rPr>
          <w:color w:val="auto"/>
        </w:rPr>
        <w:t>Prevederi de Mediu</w:t>
      </w:r>
      <w:bookmarkEnd w:id="134"/>
      <w:bookmarkEnd w:id="135"/>
      <w:bookmarkEnd w:id="136"/>
    </w:p>
    <w:p w14:paraId="36CC8DC1" w14:textId="77777777" w:rsidR="0051485E" w:rsidRPr="007513AF" w:rsidRDefault="0051485E" w:rsidP="0051485E">
      <w:pPr>
        <w:pStyle w:val="BodyText2"/>
        <w:spacing w:before="0" w:after="0"/>
        <w:rPr>
          <w:rFonts w:ascii="Times New Roman" w:hAnsi="Times New Roman" w:cs="Times New Roman"/>
          <w:lang w:val="it-IT"/>
        </w:rPr>
      </w:pPr>
      <w:r w:rsidRPr="007513AF">
        <w:rPr>
          <w:rFonts w:ascii="Times New Roman" w:hAnsi="Times New Roman" w:cs="Times New Roman"/>
          <w:lang w:val="it-IT"/>
        </w:rPr>
        <w:t xml:space="preserve">Concesionarul trebuie să respecte prevederile Capitolului 4 al Specificaţiilor Tehnice şi trebuie să ia toate măsurile necesare pentru a proteja mediul în timpul Lucrărilor, precum şi în perioada Serviciilor.  </w:t>
      </w:r>
    </w:p>
    <w:p w14:paraId="6066F5CF" w14:textId="77777777" w:rsidR="0051485E" w:rsidRPr="007513AF" w:rsidRDefault="0051485E" w:rsidP="0051485E">
      <w:pPr>
        <w:pStyle w:val="Heading2"/>
        <w:spacing w:before="0" w:after="0"/>
        <w:jc w:val="both"/>
        <w:rPr>
          <w:color w:val="auto"/>
        </w:rPr>
      </w:pPr>
      <w:bookmarkStart w:id="137" w:name="_Toc246917722"/>
      <w:bookmarkStart w:id="138" w:name="_Toc246321993"/>
      <w:bookmarkStart w:id="139" w:name="_Toc199326996"/>
      <w:r w:rsidRPr="007513AF">
        <w:rPr>
          <w:color w:val="auto"/>
        </w:rPr>
        <w:t>Prevederi de Bază</w:t>
      </w:r>
      <w:bookmarkEnd w:id="137"/>
      <w:bookmarkEnd w:id="138"/>
      <w:bookmarkEnd w:id="139"/>
    </w:p>
    <w:p w14:paraId="68F0F817" w14:textId="77777777" w:rsidR="0051485E" w:rsidRPr="007513AF" w:rsidRDefault="0051485E" w:rsidP="0051485E">
      <w:pPr>
        <w:pStyle w:val="BodyText2"/>
        <w:spacing w:before="0" w:after="0"/>
        <w:rPr>
          <w:rFonts w:ascii="Times New Roman" w:hAnsi="Times New Roman" w:cs="Times New Roman"/>
          <w:lang w:val="en-US"/>
        </w:rPr>
      </w:pPr>
      <w:r w:rsidRPr="007513AF">
        <w:rPr>
          <w:rFonts w:ascii="Times New Roman" w:hAnsi="Times New Roman" w:cs="Times New Roman"/>
          <w:lang w:val="en-US"/>
        </w:rPr>
        <w:t>Fără a contraveni prevederilor Articolului 1.3 (</w:t>
      </w:r>
      <w:r w:rsidRPr="007513AF">
        <w:rPr>
          <w:rFonts w:ascii="Times New Roman" w:hAnsi="Times New Roman" w:cs="Times New Roman"/>
          <w:i/>
          <w:lang w:val="en-US"/>
        </w:rPr>
        <w:t>Inovaţie şi Flexibilitate</w:t>
      </w:r>
      <w:r w:rsidRPr="007513AF">
        <w:rPr>
          <w:rFonts w:ascii="Times New Roman" w:hAnsi="Times New Roman" w:cs="Times New Roman"/>
          <w:lang w:val="en-US"/>
        </w:rPr>
        <w:t>) de mai sus, i se atrage atenţia Ofertantului asupra următoarelor prevederi care sunt obligatorii şi nu pot fi schimbate</w:t>
      </w:r>
      <w:r w:rsidRPr="007513AF">
        <w:rPr>
          <w:rFonts w:ascii="Times New Roman" w:hAnsi="Times New Roman" w:cs="Times New Roman"/>
          <w:lang w:val="it-IT"/>
        </w:rPr>
        <w:t xml:space="preserve"> fara acordul Autoritatii</w:t>
      </w:r>
      <w:r w:rsidRPr="007513AF">
        <w:rPr>
          <w:rFonts w:ascii="Times New Roman" w:hAnsi="Times New Roman" w:cs="Times New Roman"/>
          <w:lang w:val="en-US"/>
        </w:rPr>
        <w:t xml:space="preserve">: </w:t>
      </w:r>
    </w:p>
    <w:p w14:paraId="7F6A67CA" w14:textId="77777777" w:rsidR="0051485E" w:rsidRPr="007513AF" w:rsidRDefault="0051485E" w:rsidP="0051485E">
      <w:pPr>
        <w:pStyle w:val="ListBullet2"/>
        <w:numPr>
          <w:ilvl w:val="0"/>
          <w:numId w:val="19"/>
        </w:numPr>
        <w:spacing w:before="0" w:after="0"/>
        <w:rPr>
          <w:lang w:val="it-IT"/>
        </w:rPr>
      </w:pPr>
      <w:r w:rsidRPr="007513AF">
        <w:rPr>
          <w:lang w:val="it-IT"/>
        </w:rPr>
        <w:t>Asigurarea in permanenta, pe cat posibil, a cel putin numărului locurilor de parcare deja prevazute si disponibilitatii acestora, sub rezerva prevederilor Art. 18.1.1 din contract,</w:t>
      </w:r>
    </w:p>
    <w:p w14:paraId="301C9DA1" w14:textId="77777777" w:rsidR="0051485E" w:rsidRPr="007513AF" w:rsidRDefault="0051485E" w:rsidP="0051485E">
      <w:pPr>
        <w:pStyle w:val="ListBullet2"/>
        <w:numPr>
          <w:ilvl w:val="0"/>
          <w:numId w:val="19"/>
        </w:numPr>
        <w:spacing w:before="0" w:after="0"/>
        <w:rPr>
          <w:lang w:val="it-IT"/>
        </w:rPr>
      </w:pPr>
      <w:r w:rsidRPr="007513AF">
        <w:rPr>
          <w:lang w:val="it-IT"/>
        </w:rPr>
        <w:t>Existenta si functionarea toaletelor publice (grupurilor sanitare) existente,</w:t>
      </w:r>
    </w:p>
    <w:p w14:paraId="54D7FD08" w14:textId="77777777" w:rsidR="0051485E" w:rsidRPr="007513AF" w:rsidRDefault="0051485E" w:rsidP="0051485E">
      <w:pPr>
        <w:pStyle w:val="ListBullet2"/>
        <w:numPr>
          <w:ilvl w:val="0"/>
          <w:numId w:val="19"/>
        </w:numPr>
        <w:spacing w:before="0" w:after="0"/>
        <w:rPr>
          <w:lang w:val="it-IT"/>
        </w:rPr>
      </w:pPr>
      <w:r w:rsidRPr="007513AF">
        <w:rPr>
          <w:lang w:val="it-IT"/>
        </w:rPr>
        <w:t>Amplasarea statiei de distributie carburanti, statiilor de reincarcare vehicule electrice, spatiului comercial, zonei food, restaurantului (daca este cazul), motelului (daca este cazul), parcarii sigure si securizate (daca este cazul) si a altor dotari, de preferat, in spatiul rezervat pentru dezvoltari ulterioare de pe Amplasament.</w:t>
      </w:r>
    </w:p>
    <w:p w14:paraId="7D130A0C" w14:textId="77777777" w:rsidR="0051485E" w:rsidRPr="007513AF" w:rsidRDefault="0051485E" w:rsidP="0051485E">
      <w:pPr>
        <w:pStyle w:val="Heading2"/>
        <w:spacing w:before="0" w:after="0"/>
        <w:jc w:val="both"/>
        <w:rPr>
          <w:color w:val="auto"/>
        </w:rPr>
      </w:pPr>
      <w:bookmarkStart w:id="140" w:name="_Toc199326997"/>
      <w:r w:rsidRPr="007513AF">
        <w:rPr>
          <w:color w:val="auto"/>
        </w:rPr>
        <w:t>Alocarea riscurilor în cadrul contractului de concesiune</w:t>
      </w:r>
      <w:bookmarkEnd w:id="140"/>
    </w:p>
    <w:p w14:paraId="5E756F02" w14:textId="77777777" w:rsidR="0051485E" w:rsidRPr="007513AF" w:rsidRDefault="0051485E" w:rsidP="0051485E">
      <w:pPr>
        <w:pStyle w:val="BodyText2"/>
        <w:spacing w:before="0" w:after="0"/>
        <w:ind w:left="1077"/>
        <w:rPr>
          <w:rFonts w:ascii="Times New Roman" w:hAnsi="Times New Roman" w:cs="Times New Roman"/>
          <w:lang w:val="en-US"/>
        </w:rPr>
      </w:pPr>
      <w:r w:rsidRPr="007513AF">
        <w:rPr>
          <w:rFonts w:ascii="Times New Roman" w:hAnsi="Times New Roman" w:cs="Times New Roman"/>
          <w:lang w:val="en-US"/>
        </w:rPr>
        <w:t>Alocarea si managementul riscurilor in cadrul Proiectului sunt prevazute in contract prin clauzele acestuia.</w:t>
      </w:r>
    </w:p>
    <w:p w14:paraId="5A309B48" w14:textId="77777777" w:rsidR="0051485E" w:rsidRPr="007513AF" w:rsidRDefault="0051485E" w:rsidP="0051485E">
      <w:pPr>
        <w:pStyle w:val="BodyText2"/>
        <w:spacing w:before="0" w:after="0"/>
        <w:ind w:left="1077"/>
        <w:rPr>
          <w:rFonts w:ascii="Times New Roman" w:hAnsi="Times New Roman" w:cs="Times New Roman"/>
          <w:lang w:val="en-US"/>
        </w:rPr>
      </w:pPr>
      <w:r w:rsidRPr="007513AF">
        <w:rPr>
          <w:rFonts w:ascii="Times New Roman" w:hAnsi="Times New Roman" w:cs="Times New Roman"/>
          <w:lang w:val="en-US"/>
        </w:rPr>
        <w:t>Autoritatea a facut urmatoarea alocare a principalelor riscuri in cadrul contractului de concesiune:</w:t>
      </w:r>
    </w:p>
    <w:p w14:paraId="15C20727" w14:textId="77777777" w:rsidR="0051485E" w:rsidRPr="007513AF" w:rsidRDefault="0051485E" w:rsidP="0051485E">
      <w:pPr>
        <w:pStyle w:val="BodyText2"/>
        <w:spacing w:before="0" w:after="0"/>
        <w:ind w:left="1077"/>
        <w:rPr>
          <w:rFonts w:ascii="Times New Roman" w:hAnsi="Times New Roman" w:cs="Times New Roman"/>
          <w:lang w:val="en-US"/>
        </w:rPr>
      </w:pPr>
    </w:p>
    <w:tbl>
      <w:tblPr>
        <w:tblpPr w:leftFromText="180" w:rightFromText="180" w:vertAnchor="text" w:horzAnchor="margin" w:tblpY="28"/>
        <w:tblOverlap w:val="never"/>
        <w:tblW w:w="53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7"/>
        <w:gridCol w:w="1658"/>
        <w:gridCol w:w="1519"/>
        <w:gridCol w:w="1665"/>
      </w:tblGrid>
      <w:tr w:rsidR="0051485E" w:rsidRPr="007513AF" w14:paraId="287BDCB3" w14:textId="77777777" w:rsidTr="00C15B83">
        <w:trPr>
          <w:trHeight w:val="340"/>
        </w:trPr>
        <w:tc>
          <w:tcPr>
            <w:tcW w:w="2377" w:type="pct"/>
          </w:tcPr>
          <w:p w14:paraId="4F992F85" w14:textId="77777777" w:rsidR="0051485E" w:rsidRPr="007513AF" w:rsidRDefault="0051485E" w:rsidP="00C15B83">
            <w:pPr>
              <w:pStyle w:val="Default"/>
              <w:shd w:val="clear" w:color="auto" w:fill="FFFFFF"/>
              <w:ind w:left="-90" w:right="-108"/>
              <w:jc w:val="center"/>
              <w:rPr>
                <w:rFonts w:ascii="Times New Roman" w:hAnsi="Times New Roman" w:cs="Times New Roman"/>
                <w:b/>
                <w:color w:val="auto"/>
                <w:sz w:val="22"/>
                <w:szCs w:val="22"/>
              </w:rPr>
            </w:pPr>
            <w:r w:rsidRPr="007513AF">
              <w:rPr>
                <w:rFonts w:ascii="Times New Roman" w:hAnsi="Times New Roman" w:cs="Times New Roman"/>
                <w:b/>
                <w:color w:val="auto"/>
                <w:sz w:val="22"/>
                <w:szCs w:val="22"/>
              </w:rPr>
              <w:lastRenderedPageBreak/>
              <w:t>Categoria de Risc</w:t>
            </w:r>
          </w:p>
        </w:tc>
        <w:tc>
          <w:tcPr>
            <w:tcW w:w="898" w:type="pct"/>
          </w:tcPr>
          <w:p w14:paraId="42C0DEAD" w14:textId="77777777" w:rsidR="0051485E" w:rsidRPr="007513AF" w:rsidRDefault="0051485E" w:rsidP="00C15B83">
            <w:pPr>
              <w:shd w:val="clear" w:color="auto" w:fill="FFFFFF"/>
              <w:ind w:left="-45" w:right="-109"/>
              <w:jc w:val="center"/>
              <w:rPr>
                <w:b/>
                <w:bCs/>
                <w:sz w:val="22"/>
                <w:szCs w:val="22"/>
              </w:rPr>
            </w:pPr>
            <w:r w:rsidRPr="007513AF">
              <w:rPr>
                <w:b/>
                <w:bCs/>
                <w:sz w:val="22"/>
                <w:szCs w:val="22"/>
              </w:rPr>
              <w:t>Autoritate</w:t>
            </w:r>
          </w:p>
        </w:tc>
        <w:tc>
          <w:tcPr>
            <w:tcW w:w="823" w:type="pct"/>
          </w:tcPr>
          <w:p w14:paraId="7C2B791F" w14:textId="77777777" w:rsidR="0051485E" w:rsidRPr="007513AF" w:rsidRDefault="0051485E" w:rsidP="00C15B83">
            <w:pPr>
              <w:shd w:val="clear" w:color="auto" w:fill="FFFFFF"/>
              <w:ind w:left="-107" w:right="-106"/>
              <w:jc w:val="center"/>
              <w:rPr>
                <w:b/>
                <w:bCs/>
                <w:sz w:val="22"/>
                <w:szCs w:val="22"/>
              </w:rPr>
            </w:pPr>
            <w:r w:rsidRPr="007513AF">
              <w:rPr>
                <w:b/>
                <w:bCs/>
                <w:sz w:val="22"/>
                <w:szCs w:val="22"/>
              </w:rPr>
              <w:t>Concesionar</w:t>
            </w:r>
          </w:p>
        </w:tc>
        <w:tc>
          <w:tcPr>
            <w:tcW w:w="902" w:type="pct"/>
          </w:tcPr>
          <w:p w14:paraId="2AD29825" w14:textId="77777777" w:rsidR="0051485E" w:rsidRPr="007513AF" w:rsidRDefault="0051485E" w:rsidP="00C15B83">
            <w:pPr>
              <w:shd w:val="clear" w:color="auto" w:fill="FFFFFF"/>
              <w:ind w:left="-86" w:right="-84"/>
              <w:jc w:val="center"/>
              <w:rPr>
                <w:b/>
                <w:sz w:val="22"/>
                <w:szCs w:val="22"/>
              </w:rPr>
            </w:pPr>
            <w:r w:rsidRPr="007513AF">
              <w:rPr>
                <w:b/>
                <w:sz w:val="22"/>
                <w:szCs w:val="22"/>
              </w:rPr>
              <w:t>Autoritate +</w:t>
            </w:r>
          </w:p>
          <w:p w14:paraId="6C237CE9" w14:textId="77777777" w:rsidR="0051485E" w:rsidRPr="007513AF" w:rsidRDefault="0051485E" w:rsidP="00C15B83">
            <w:pPr>
              <w:shd w:val="clear" w:color="auto" w:fill="FFFFFF"/>
              <w:ind w:left="-86" w:right="-84"/>
              <w:jc w:val="center"/>
              <w:rPr>
                <w:b/>
                <w:sz w:val="22"/>
                <w:szCs w:val="22"/>
              </w:rPr>
            </w:pPr>
            <w:r w:rsidRPr="007513AF">
              <w:rPr>
                <w:b/>
                <w:sz w:val="22"/>
                <w:szCs w:val="22"/>
              </w:rPr>
              <w:t>Concesionar</w:t>
            </w:r>
          </w:p>
        </w:tc>
      </w:tr>
      <w:tr w:rsidR="0051485E" w:rsidRPr="007513AF" w14:paraId="1BBD504B" w14:textId="77777777" w:rsidTr="00C15B83">
        <w:trPr>
          <w:trHeight w:val="340"/>
        </w:trPr>
        <w:tc>
          <w:tcPr>
            <w:tcW w:w="2377" w:type="pct"/>
          </w:tcPr>
          <w:p w14:paraId="32CE81CA" w14:textId="77777777" w:rsidR="0051485E" w:rsidRPr="007513AF" w:rsidRDefault="0051485E"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Predarea Amplasamentului</w:t>
            </w:r>
          </w:p>
        </w:tc>
        <w:tc>
          <w:tcPr>
            <w:tcW w:w="898" w:type="pct"/>
          </w:tcPr>
          <w:p w14:paraId="3755F627" w14:textId="77777777" w:rsidR="0051485E" w:rsidRPr="007513AF" w:rsidRDefault="0051485E" w:rsidP="00C15B83">
            <w:pPr>
              <w:shd w:val="clear" w:color="auto" w:fill="FFFFFF"/>
              <w:jc w:val="center"/>
              <w:rPr>
                <w:b/>
                <w:sz w:val="22"/>
                <w:szCs w:val="22"/>
              </w:rPr>
            </w:pPr>
            <w:r w:rsidRPr="007513AF">
              <w:rPr>
                <w:b/>
                <w:sz w:val="22"/>
                <w:szCs w:val="22"/>
              </w:rPr>
              <w:t>x</w:t>
            </w:r>
          </w:p>
        </w:tc>
        <w:tc>
          <w:tcPr>
            <w:tcW w:w="823" w:type="pct"/>
          </w:tcPr>
          <w:p w14:paraId="77D112DA" w14:textId="77777777" w:rsidR="0051485E" w:rsidRPr="007513AF" w:rsidRDefault="0051485E" w:rsidP="00C15B83">
            <w:pPr>
              <w:shd w:val="clear" w:color="auto" w:fill="FFFFFF"/>
              <w:jc w:val="center"/>
              <w:rPr>
                <w:b/>
                <w:sz w:val="22"/>
                <w:szCs w:val="22"/>
              </w:rPr>
            </w:pPr>
          </w:p>
        </w:tc>
        <w:tc>
          <w:tcPr>
            <w:tcW w:w="902" w:type="pct"/>
          </w:tcPr>
          <w:p w14:paraId="2ACD297C" w14:textId="77777777" w:rsidR="0051485E" w:rsidRPr="007513AF" w:rsidRDefault="0051485E" w:rsidP="00C15B83">
            <w:pPr>
              <w:shd w:val="clear" w:color="auto" w:fill="FFFFFF"/>
              <w:jc w:val="center"/>
              <w:rPr>
                <w:b/>
                <w:sz w:val="22"/>
                <w:szCs w:val="22"/>
              </w:rPr>
            </w:pPr>
          </w:p>
        </w:tc>
      </w:tr>
      <w:tr w:rsidR="0051485E" w:rsidRPr="007513AF" w14:paraId="295AC6B9" w14:textId="77777777" w:rsidTr="00C15B83">
        <w:trPr>
          <w:trHeight w:val="340"/>
        </w:trPr>
        <w:tc>
          <w:tcPr>
            <w:tcW w:w="2377" w:type="pct"/>
          </w:tcPr>
          <w:p w14:paraId="48BE0358" w14:textId="77777777" w:rsidR="0051485E" w:rsidRPr="007513AF" w:rsidRDefault="0051485E"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Dreptul de proprietate asupra Amplasamentului</w:t>
            </w:r>
          </w:p>
        </w:tc>
        <w:tc>
          <w:tcPr>
            <w:tcW w:w="898" w:type="pct"/>
          </w:tcPr>
          <w:p w14:paraId="3C93265A" w14:textId="77777777" w:rsidR="0051485E" w:rsidRPr="007513AF" w:rsidRDefault="0051485E" w:rsidP="00C15B83">
            <w:pPr>
              <w:shd w:val="clear" w:color="auto" w:fill="FFFFFF"/>
              <w:jc w:val="center"/>
              <w:rPr>
                <w:b/>
                <w:sz w:val="22"/>
                <w:szCs w:val="22"/>
              </w:rPr>
            </w:pPr>
            <w:r w:rsidRPr="007513AF">
              <w:rPr>
                <w:b/>
                <w:sz w:val="22"/>
                <w:szCs w:val="22"/>
              </w:rPr>
              <w:t>x</w:t>
            </w:r>
          </w:p>
        </w:tc>
        <w:tc>
          <w:tcPr>
            <w:tcW w:w="823" w:type="pct"/>
          </w:tcPr>
          <w:p w14:paraId="74332D4C" w14:textId="77777777" w:rsidR="0051485E" w:rsidRPr="007513AF" w:rsidRDefault="0051485E" w:rsidP="00C15B83">
            <w:pPr>
              <w:shd w:val="clear" w:color="auto" w:fill="FFFFFF"/>
              <w:jc w:val="center"/>
              <w:rPr>
                <w:b/>
                <w:sz w:val="22"/>
                <w:szCs w:val="22"/>
              </w:rPr>
            </w:pPr>
          </w:p>
        </w:tc>
        <w:tc>
          <w:tcPr>
            <w:tcW w:w="902" w:type="pct"/>
          </w:tcPr>
          <w:p w14:paraId="6A5DBE4F" w14:textId="77777777" w:rsidR="0051485E" w:rsidRPr="007513AF" w:rsidRDefault="0051485E" w:rsidP="00C15B83">
            <w:pPr>
              <w:shd w:val="clear" w:color="auto" w:fill="FFFFFF"/>
              <w:jc w:val="center"/>
              <w:rPr>
                <w:b/>
                <w:sz w:val="22"/>
                <w:szCs w:val="22"/>
              </w:rPr>
            </w:pPr>
          </w:p>
        </w:tc>
      </w:tr>
      <w:tr w:rsidR="0051485E" w:rsidRPr="007513AF" w14:paraId="7678BE8D" w14:textId="77777777" w:rsidTr="00C15B83">
        <w:trPr>
          <w:trHeight w:val="340"/>
        </w:trPr>
        <w:tc>
          <w:tcPr>
            <w:tcW w:w="2377" w:type="pct"/>
          </w:tcPr>
          <w:p w14:paraId="1A8681DF" w14:textId="77777777" w:rsidR="0051485E" w:rsidRPr="007513AF" w:rsidRDefault="0051485E"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Dreptul de acces</w:t>
            </w:r>
          </w:p>
        </w:tc>
        <w:tc>
          <w:tcPr>
            <w:tcW w:w="898" w:type="pct"/>
          </w:tcPr>
          <w:p w14:paraId="3531199C" w14:textId="77777777" w:rsidR="0051485E" w:rsidRPr="007513AF" w:rsidRDefault="0051485E" w:rsidP="00C15B83">
            <w:pPr>
              <w:shd w:val="clear" w:color="auto" w:fill="FFFFFF"/>
              <w:jc w:val="center"/>
              <w:rPr>
                <w:b/>
                <w:sz w:val="22"/>
                <w:szCs w:val="22"/>
              </w:rPr>
            </w:pPr>
            <w:r w:rsidRPr="007513AF">
              <w:rPr>
                <w:b/>
                <w:sz w:val="22"/>
                <w:szCs w:val="22"/>
              </w:rPr>
              <w:t>x</w:t>
            </w:r>
          </w:p>
        </w:tc>
        <w:tc>
          <w:tcPr>
            <w:tcW w:w="823" w:type="pct"/>
          </w:tcPr>
          <w:p w14:paraId="37B04818" w14:textId="77777777" w:rsidR="0051485E" w:rsidRPr="007513AF" w:rsidRDefault="0051485E" w:rsidP="00C15B83">
            <w:pPr>
              <w:shd w:val="clear" w:color="auto" w:fill="FFFFFF"/>
              <w:jc w:val="center"/>
              <w:rPr>
                <w:b/>
                <w:sz w:val="22"/>
                <w:szCs w:val="22"/>
              </w:rPr>
            </w:pPr>
          </w:p>
        </w:tc>
        <w:tc>
          <w:tcPr>
            <w:tcW w:w="902" w:type="pct"/>
          </w:tcPr>
          <w:p w14:paraId="00CA9312" w14:textId="77777777" w:rsidR="0051485E" w:rsidRPr="007513AF" w:rsidRDefault="0051485E" w:rsidP="00C15B83">
            <w:pPr>
              <w:shd w:val="clear" w:color="auto" w:fill="FFFFFF"/>
              <w:jc w:val="center"/>
              <w:rPr>
                <w:b/>
                <w:sz w:val="22"/>
                <w:szCs w:val="22"/>
              </w:rPr>
            </w:pPr>
          </w:p>
        </w:tc>
      </w:tr>
      <w:tr w:rsidR="0051485E" w:rsidRPr="007513AF" w14:paraId="089A8FF0" w14:textId="77777777" w:rsidTr="00C15B83">
        <w:trPr>
          <w:trHeight w:val="340"/>
        </w:trPr>
        <w:tc>
          <w:tcPr>
            <w:tcW w:w="2377" w:type="pct"/>
          </w:tcPr>
          <w:p w14:paraId="11331D17" w14:textId="77777777" w:rsidR="0051485E" w:rsidRPr="007513AF" w:rsidRDefault="0051485E"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Erori de proiectare </w:t>
            </w:r>
          </w:p>
        </w:tc>
        <w:tc>
          <w:tcPr>
            <w:tcW w:w="898" w:type="pct"/>
          </w:tcPr>
          <w:p w14:paraId="70EFAFBA" w14:textId="77777777" w:rsidR="0051485E" w:rsidRPr="007513AF" w:rsidRDefault="0051485E" w:rsidP="00C15B83">
            <w:pPr>
              <w:shd w:val="clear" w:color="auto" w:fill="FFFFFF"/>
              <w:jc w:val="center"/>
              <w:rPr>
                <w:sz w:val="22"/>
                <w:szCs w:val="22"/>
              </w:rPr>
            </w:pPr>
          </w:p>
        </w:tc>
        <w:tc>
          <w:tcPr>
            <w:tcW w:w="823" w:type="pct"/>
          </w:tcPr>
          <w:p w14:paraId="36357180" w14:textId="77777777" w:rsidR="0051485E" w:rsidRPr="007513AF" w:rsidRDefault="0051485E" w:rsidP="00C15B83">
            <w:pPr>
              <w:shd w:val="clear" w:color="auto" w:fill="FFFFFF"/>
              <w:jc w:val="center"/>
              <w:rPr>
                <w:b/>
                <w:sz w:val="22"/>
                <w:szCs w:val="22"/>
              </w:rPr>
            </w:pPr>
            <w:r w:rsidRPr="007513AF">
              <w:rPr>
                <w:b/>
                <w:sz w:val="22"/>
                <w:szCs w:val="22"/>
              </w:rPr>
              <w:t>x</w:t>
            </w:r>
          </w:p>
        </w:tc>
        <w:tc>
          <w:tcPr>
            <w:tcW w:w="902" w:type="pct"/>
          </w:tcPr>
          <w:p w14:paraId="3B5009F3" w14:textId="77777777" w:rsidR="0051485E" w:rsidRPr="007513AF" w:rsidRDefault="0051485E" w:rsidP="00C15B83">
            <w:pPr>
              <w:shd w:val="clear" w:color="auto" w:fill="FFFFFF"/>
              <w:jc w:val="center"/>
              <w:rPr>
                <w:sz w:val="22"/>
                <w:szCs w:val="22"/>
              </w:rPr>
            </w:pPr>
          </w:p>
        </w:tc>
      </w:tr>
      <w:tr w:rsidR="0051485E" w:rsidRPr="007513AF" w14:paraId="5DDCB643" w14:textId="77777777" w:rsidTr="00C15B83">
        <w:trPr>
          <w:trHeight w:val="340"/>
        </w:trPr>
        <w:tc>
          <w:tcPr>
            <w:tcW w:w="2377" w:type="pct"/>
          </w:tcPr>
          <w:p w14:paraId="2C90A9CE" w14:textId="77777777" w:rsidR="0051485E" w:rsidRPr="007513AF" w:rsidRDefault="0051485E"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Schimbari in proiectare de catre ambele parti </w:t>
            </w:r>
          </w:p>
        </w:tc>
        <w:tc>
          <w:tcPr>
            <w:tcW w:w="898" w:type="pct"/>
          </w:tcPr>
          <w:p w14:paraId="44CEFF7B" w14:textId="77777777" w:rsidR="0051485E" w:rsidRPr="007513AF" w:rsidRDefault="0051485E" w:rsidP="00C15B83">
            <w:pPr>
              <w:shd w:val="clear" w:color="auto" w:fill="FFFFFF"/>
              <w:jc w:val="center"/>
              <w:rPr>
                <w:sz w:val="22"/>
                <w:szCs w:val="22"/>
              </w:rPr>
            </w:pPr>
          </w:p>
        </w:tc>
        <w:tc>
          <w:tcPr>
            <w:tcW w:w="823" w:type="pct"/>
          </w:tcPr>
          <w:p w14:paraId="542BDBA3" w14:textId="77777777" w:rsidR="0051485E" w:rsidRPr="007513AF" w:rsidRDefault="0051485E" w:rsidP="00C15B83">
            <w:pPr>
              <w:shd w:val="clear" w:color="auto" w:fill="FFFFFF"/>
              <w:jc w:val="center"/>
              <w:rPr>
                <w:b/>
                <w:sz w:val="22"/>
                <w:szCs w:val="22"/>
              </w:rPr>
            </w:pPr>
          </w:p>
        </w:tc>
        <w:tc>
          <w:tcPr>
            <w:tcW w:w="902" w:type="pct"/>
          </w:tcPr>
          <w:p w14:paraId="3195E0C5" w14:textId="77777777" w:rsidR="0051485E" w:rsidRPr="007513AF" w:rsidRDefault="0051485E" w:rsidP="00C15B83">
            <w:pPr>
              <w:shd w:val="clear" w:color="auto" w:fill="FFFFFF"/>
              <w:jc w:val="center"/>
              <w:rPr>
                <w:sz w:val="22"/>
                <w:szCs w:val="22"/>
              </w:rPr>
            </w:pPr>
            <w:r w:rsidRPr="007513AF">
              <w:rPr>
                <w:b/>
                <w:sz w:val="22"/>
                <w:szCs w:val="22"/>
              </w:rPr>
              <w:t>x</w:t>
            </w:r>
          </w:p>
        </w:tc>
      </w:tr>
      <w:tr w:rsidR="0051485E" w:rsidRPr="007513AF" w14:paraId="4D840F97" w14:textId="77777777" w:rsidTr="00C15B83">
        <w:trPr>
          <w:trHeight w:val="340"/>
        </w:trPr>
        <w:tc>
          <w:tcPr>
            <w:tcW w:w="2377" w:type="pct"/>
          </w:tcPr>
          <w:p w14:paraId="77491A3A" w14:textId="77777777" w:rsidR="0051485E" w:rsidRPr="007513AF" w:rsidRDefault="0051485E"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Indisponibilitatea finantarii </w:t>
            </w:r>
          </w:p>
        </w:tc>
        <w:tc>
          <w:tcPr>
            <w:tcW w:w="898" w:type="pct"/>
          </w:tcPr>
          <w:p w14:paraId="4A8026DE" w14:textId="77777777" w:rsidR="0051485E" w:rsidRPr="007513AF" w:rsidRDefault="0051485E" w:rsidP="00C15B83">
            <w:pPr>
              <w:shd w:val="clear" w:color="auto" w:fill="FFFFFF"/>
              <w:jc w:val="center"/>
              <w:rPr>
                <w:sz w:val="22"/>
                <w:szCs w:val="22"/>
              </w:rPr>
            </w:pPr>
          </w:p>
        </w:tc>
        <w:tc>
          <w:tcPr>
            <w:tcW w:w="823" w:type="pct"/>
          </w:tcPr>
          <w:p w14:paraId="315FFFF8" w14:textId="77777777" w:rsidR="0051485E" w:rsidRPr="007513AF" w:rsidRDefault="0051485E" w:rsidP="00C15B83">
            <w:pPr>
              <w:shd w:val="clear" w:color="auto" w:fill="FFFFFF"/>
              <w:jc w:val="center"/>
              <w:rPr>
                <w:b/>
                <w:sz w:val="22"/>
                <w:szCs w:val="22"/>
              </w:rPr>
            </w:pPr>
            <w:r w:rsidRPr="007513AF">
              <w:rPr>
                <w:b/>
                <w:sz w:val="22"/>
                <w:szCs w:val="22"/>
              </w:rPr>
              <w:t>x</w:t>
            </w:r>
          </w:p>
        </w:tc>
        <w:tc>
          <w:tcPr>
            <w:tcW w:w="902" w:type="pct"/>
          </w:tcPr>
          <w:p w14:paraId="4AEBA775" w14:textId="77777777" w:rsidR="0051485E" w:rsidRPr="007513AF" w:rsidRDefault="0051485E" w:rsidP="00C15B83">
            <w:pPr>
              <w:shd w:val="clear" w:color="auto" w:fill="FFFFFF"/>
              <w:jc w:val="center"/>
              <w:rPr>
                <w:sz w:val="22"/>
                <w:szCs w:val="22"/>
              </w:rPr>
            </w:pPr>
          </w:p>
        </w:tc>
      </w:tr>
      <w:tr w:rsidR="0051485E" w:rsidRPr="007513AF" w14:paraId="0034C6AC" w14:textId="77777777" w:rsidTr="00C15B83">
        <w:trPr>
          <w:trHeight w:val="340"/>
        </w:trPr>
        <w:tc>
          <w:tcPr>
            <w:tcW w:w="2377" w:type="pct"/>
          </w:tcPr>
          <w:p w14:paraId="5E56F6C2" w14:textId="77777777" w:rsidR="0051485E" w:rsidRPr="007513AF" w:rsidRDefault="0051485E"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Risc de cerere</w:t>
            </w:r>
          </w:p>
        </w:tc>
        <w:tc>
          <w:tcPr>
            <w:tcW w:w="898" w:type="pct"/>
          </w:tcPr>
          <w:p w14:paraId="494567B0" w14:textId="77777777" w:rsidR="0051485E" w:rsidRPr="007513AF" w:rsidRDefault="0051485E" w:rsidP="00C15B83">
            <w:pPr>
              <w:shd w:val="clear" w:color="auto" w:fill="FFFFFF"/>
              <w:jc w:val="center"/>
              <w:rPr>
                <w:sz w:val="22"/>
                <w:szCs w:val="22"/>
              </w:rPr>
            </w:pPr>
          </w:p>
        </w:tc>
        <w:tc>
          <w:tcPr>
            <w:tcW w:w="823" w:type="pct"/>
          </w:tcPr>
          <w:p w14:paraId="06A7A468" w14:textId="77777777" w:rsidR="0051485E" w:rsidRPr="007513AF" w:rsidRDefault="0051485E" w:rsidP="00C15B83">
            <w:pPr>
              <w:shd w:val="clear" w:color="auto" w:fill="FFFFFF"/>
              <w:jc w:val="center"/>
              <w:rPr>
                <w:b/>
                <w:sz w:val="22"/>
                <w:szCs w:val="22"/>
              </w:rPr>
            </w:pPr>
            <w:r w:rsidRPr="007513AF">
              <w:rPr>
                <w:b/>
                <w:sz w:val="22"/>
                <w:szCs w:val="22"/>
              </w:rPr>
              <w:t>x</w:t>
            </w:r>
          </w:p>
        </w:tc>
        <w:tc>
          <w:tcPr>
            <w:tcW w:w="902" w:type="pct"/>
          </w:tcPr>
          <w:p w14:paraId="685AD89C" w14:textId="77777777" w:rsidR="0051485E" w:rsidRPr="007513AF" w:rsidRDefault="0051485E" w:rsidP="00C15B83">
            <w:pPr>
              <w:shd w:val="clear" w:color="auto" w:fill="FFFFFF"/>
              <w:jc w:val="center"/>
              <w:rPr>
                <w:sz w:val="22"/>
                <w:szCs w:val="22"/>
              </w:rPr>
            </w:pPr>
          </w:p>
        </w:tc>
      </w:tr>
      <w:tr w:rsidR="0051485E" w:rsidRPr="007513AF" w14:paraId="0CDDF13F" w14:textId="77777777" w:rsidTr="00C15B83">
        <w:trPr>
          <w:trHeight w:val="340"/>
        </w:trPr>
        <w:tc>
          <w:tcPr>
            <w:tcW w:w="2377" w:type="pct"/>
          </w:tcPr>
          <w:p w14:paraId="03B65A7A" w14:textId="77777777" w:rsidR="0051485E" w:rsidRPr="007513AF" w:rsidDel="00D412C6" w:rsidRDefault="0051485E"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Calitate necorespunzatoare / indisponibilitatea serviciilor </w:t>
            </w:r>
          </w:p>
        </w:tc>
        <w:tc>
          <w:tcPr>
            <w:tcW w:w="898" w:type="pct"/>
          </w:tcPr>
          <w:p w14:paraId="05B9B153" w14:textId="77777777" w:rsidR="0051485E" w:rsidRPr="007513AF" w:rsidRDefault="0051485E" w:rsidP="00C15B83">
            <w:pPr>
              <w:shd w:val="clear" w:color="auto" w:fill="FFFFFF"/>
              <w:jc w:val="center"/>
              <w:rPr>
                <w:sz w:val="22"/>
                <w:szCs w:val="22"/>
              </w:rPr>
            </w:pPr>
          </w:p>
        </w:tc>
        <w:tc>
          <w:tcPr>
            <w:tcW w:w="823" w:type="pct"/>
          </w:tcPr>
          <w:p w14:paraId="3FD46513" w14:textId="77777777" w:rsidR="0051485E" w:rsidRPr="007513AF" w:rsidRDefault="0051485E" w:rsidP="00C15B83">
            <w:pPr>
              <w:shd w:val="clear" w:color="auto" w:fill="FFFFFF"/>
              <w:jc w:val="center"/>
              <w:rPr>
                <w:b/>
                <w:sz w:val="22"/>
                <w:szCs w:val="22"/>
              </w:rPr>
            </w:pPr>
            <w:r w:rsidRPr="007513AF">
              <w:rPr>
                <w:b/>
                <w:sz w:val="22"/>
                <w:szCs w:val="22"/>
              </w:rPr>
              <w:t>x</w:t>
            </w:r>
          </w:p>
        </w:tc>
        <w:tc>
          <w:tcPr>
            <w:tcW w:w="902" w:type="pct"/>
          </w:tcPr>
          <w:p w14:paraId="52366C1A" w14:textId="77777777" w:rsidR="0051485E" w:rsidRPr="007513AF" w:rsidDel="00D412C6" w:rsidRDefault="0051485E" w:rsidP="00C15B83">
            <w:pPr>
              <w:shd w:val="clear" w:color="auto" w:fill="FFFFFF"/>
              <w:jc w:val="center"/>
              <w:rPr>
                <w:sz w:val="22"/>
                <w:szCs w:val="22"/>
              </w:rPr>
            </w:pPr>
          </w:p>
        </w:tc>
      </w:tr>
      <w:tr w:rsidR="0051485E" w:rsidRPr="007513AF" w14:paraId="3A7E4521" w14:textId="77777777" w:rsidTr="00C15B83">
        <w:trPr>
          <w:trHeight w:val="340"/>
        </w:trPr>
        <w:tc>
          <w:tcPr>
            <w:tcW w:w="2377" w:type="pct"/>
          </w:tcPr>
          <w:p w14:paraId="397CC286" w14:textId="77777777" w:rsidR="0051485E" w:rsidRPr="007513AF" w:rsidRDefault="0051485E"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Riscuri privind forta majora </w:t>
            </w:r>
          </w:p>
        </w:tc>
        <w:tc>
          <w:tcPr>
            <w:tcW w:w="898" w:type="pct"/>
          </w:tcPr>
          <w:p w14:paraId="023F50D8" w14:textId="77777777" w:rsidR="0051485E" w:rsidRPr="007513AF" w:rsidRDefault="0051485E" w:rsidP="00C15B83">
            <w:pPr>
              <w:shd w:val="clear" w:color="auto" w:fill="FFFFFF"/>
              <w:jc w:val="center"/>
              <w:rPr>
                <w:sz w:val="22"/>
                <w:szCs w:val="22"/>
              </w:rPr>
            </w:pPr>
          </w:p>
        </w:tc>
        <w:tc>
          <w:tcPr>
            <w:tcW w:w="823" w:type="pct"/>
          </w:tcPr>
          <w:p w14:paraId="520D30DB" w14:textId="77777777" w:rsidR="0051485E" w:rsidRPr="007513AF" w:rsidRDefault="0051485E" w:rsidP="00C15B83">
            <w:pPr>
              <w:shd w:val="clear" w:color="auto" w:fill="FFFFFF"/>
              <w:jc w:val="center"/>
              <w:rPr>
                <w:sz w:val="22"/>
                <w:szCs w:val="22"/>
              </w:rPr>
            </w:pPr>
          </w:p>
        </w:tc>
        <w:tc>
          <w:tcPr>
            <w:tcW w:w="902" w:type="pct"/>
          </w:tcPr>
          <w:p w14:paraId="5F1818DA" w14:textId="77777777" w:rsidR="0051485E" w:rsidRPr="007513AF" w:rsidRDefault="0051485E" w:rsidP="00C15B83">
            <w:pPr>
              <w:shd w:val="clear" w:color="auto" w:fill="FFFFFF"/>
              <w:jc w:val="center"/>
              <w:rPr>
                <w:b/>
                <w:sz w:val="22"/>
                <w:szCs w:val="22"/>
              </w:rPr>
            </w:pPr>
            <w:r w:rsidRPr="007513AF">
              <w:rPr>
                <w:b/>
                <w:sz w:val="22"/>
                <w:szCs w:val="22"/>
              </w:rPr>
              <w:t>x</w:t>
            </w:r>
          </w:p>
        </w:tc>
      </w:tr>
      <w:tr w:rsidR="0051485E" w:rsidRPr="007513AF" w14:paraId="094F4C3C" w14:textId="77777777" w:rsidTr="00C15B83">
        <w:trPr>
          <w:trHeight w:val="340"/>
        </w:trPr>
        <w:tc>
          <w:tcPr>
            <w:tcW w:w="2377" w:type="pct"/>
          </w:tcPr>
          <w:p w14:paraId="192EC5FA" w14:textId="77777777" w:rsidR="0051485E" w:rsidRPr="007513AF" w:rsidRDefault="0051485E"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Risc de constructie</w:t>
            </w:r>
          </w:p>
        </w:tc>
        <w:tc>
          <w:tcPr>
            <w:tcW w:w="898" w:type="pct"/>
          </w:tcPr>
          <w:p w14:paraId="326DCA22" w14:textId="77777777" w:rsidR="0051485E" w:rsidRPr="007513AF" w:rsidRDefault="0051485E" w:rsidP="00C15B83">
            <w:pPr>
              <w:shd w:val="clear" w:color="auto" w:fill="FFFFFF"/>
              <w:jc w:val="center"/>
              <w:rPr>
                <w:sz w:val="22"/>
                <w:szCs w:val="22"/>
              </w:rPr>
            </w:pPr>
          </w:p>
        </w:tc>
        <w:tc>
          <w:tcPr>
            <w:tcW w:w="823" w:type="pct"/>
          </w:tcPr>
          <w:p w14:paraId="38F04AAD" w14:textId="77777777" w:rsidR="0051485E" w:rsidRPr="007513AF" w:rsidRDefault="0051485E" w:rsidP="00C15B83">
            <w:pPr>
              <w:shd w:val="clear" w:color="auto" w:fill="FFFFFF"/>
              <w:jc w:val="center"/>
              <w:rPr>
                <w:b/>
                <w:sz w:val="22"/>
                <w:szCs w:val="22"/>
              </w:rPr>
            </w:pPr>
            <w:r w:rsidRPr="007513AF">
              <w:rPr>
                <w:b/>
                <w:sz w:val="22"/>
                <w:szCs w:val="22"/>
              </w:rPr>
              <w:t>x</w:t>
            </w:r>
          </w:p>
        </w:tc>
        <w:tc>
          <w:tcPr>
            <w:tcW w:w="902" w:type="pct"/>
          </w:tcPr>
          <w:p w14:paraId="756D9DE5" w14:textId="77777777" w:rsidR="0051485E" w:rsidRPr="007513AF" w:rsidRDefault="0051485E" w:rsidP="00C15B83">
            <w:pPr>
              <w:shd w:val="clear" w:color="auto" w:fill="FFFFFF"/>
              <w:jc w:val="center"/>
              <w:rPr>
                <w:sz w:val="22"/>
                <w:szCs w:val="22"/>
              </w:rPr>
            </w:pPr>
          </w:p>
        </w:tc>
      </w:tr>
      <w:tr w:rsidR="0051485E" w:rsidRPr="007513AF" w14:paraId="719D19ED" w14:textId="77777777" w:rsidTr="00C15B83">
        <w:trPr>
          <w:trHeight w:val="340"/>
        </w:trPr>
        <w:tc>
          <w:tcPr>
            <w:tcW w:w="2377" w:type="pct"/>
          </w:tcPr>
          <w:p w14:paraId="422C5EF5" w14:textId="77777777" w:rsidR="0051485E" w:rsidRPr="007513AF" w:rsidRDefault="0051485E"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Nerespectarea obligatiilor sub-antreprenorilor sau a furnizorilor </w:t>
            </w:r>
          </w:p>
        </w:tc>
        <w:tc>
          <w:tcPr>
            <w:tcW w:w="898" w:type="pct"/>
          </w:tcPr>
          <w:p w14:paraId="3B43A995" w14:textId="77777777" w:rsidR="0051485E" w:rsidRPr="007513AF" w:rsidRDefault="0051485E" w:rsidP="00C15B83">
            <w:pPr>
              <w:shd w:val="clear" w:color="auto" w:fill="FFFFFF"/>
              <w:jc w:val="center"/>
              <w:rPr>
                <w:sz w:val="22"/>
                <w:szCs w:val="22"/>
              </w:rPr>
            </w:pPr>
          </w:p>
        </w:tc>
        <w:tc>
          <w:tcPr>
            <w:tcW w:w="823" w:type="pct"/>
          </w:tcPr>
          <w:p w14:paraId="2DCD8508" w14:textId="77777777" w:rsidR="0051485E" w:rsidRPr="007513AF" w:rsidRDefault="0051485E" w:rsidP="00C15B83">
            <w:pPr>
              <w:shd w:val="clear" w:color="auto" w:fill="FFFFFF"/>
              <w:jc w:val="center"/>
              <w:rPr>
                <w:b/>
                <w:sz w:val="22"/>
                <w:szCs w:val="22"/>
              </w:rPr>
            </w:pPr>
            <w:r w:rsidRPr="007513AF">
              <w:rPr>
                <w:b/>
                <w:sz w:val="22"/>
                <w:szCs w:val="22"/>
              </w:rPr>
              <w:t>x</w:t>
            </w:r>
          </w:p>
        </w:tc>
        <w:tc>
          <w:tcPr>
            <w:tcW w:w="902" w:type="pct"/>
          </w:tcPr>
          <w:p w14:paraId="40755DD2" w14:textId="77777777" w:rsidR="0051485E" w:rsidRPr="007513AF" w:rsidRDefault="0051485E" w:rsidP="00C15B83">
            <w:pPr>
              <w:shd w:val="clear" w:color="auto" w:fill="FFFFFF"/>
              <w:jc w:val="center"/>
              <w:rPr>
                <w:sz w:val="22"/>
                <w:szCs w:val="22"/>
              </w:rPr>
            </w:pPr>
          </w:p>
        </w:tc>
      </w:tr>
      <w:tr w:rsidR="0051485E" w:rsidRPr="007513AF" w14:paraId="3D5CC089" w14:textId="77777777" w:rsidTr="00C15B83">
        <w:trPr>
          <w:trHeight w:val="340"/>
        </w:trPr>
        <w:tc>
          <w:tcPr>
            <w:tcW w:w="2377" w:type="pct"/>
          </w:tcPr>
          <w:p w14:paraId="32F894BB" w14:textId="77777777" w:rsidR="0051485E" w:rsidRPr="007513AF" w:rsidRDefault="0051485E"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Risc privind continuitatea furnizarii serviciilor</w:t>
            </w:r>
          </w:p>
        </w:tc>
        <w:tc>
          <w:tcPr>
            <w:tcW w:w="898" w:type="pct"/>
          </w:tcPr>
          <w:p w14:paraId="056E98B0" w14:textId="77777777" w:rsidR="0051485E" w:rsidRPr="007513AF" w:rsidRDefault="0051485E" w:rsidP="00C15B83">
            <w:pPr>
              <w:shd w:val="clear" w:color="auto" w:fill="FFFFFF"/>
              <w:jc w:val="center"/>
              <w:rPr>
                <w:sz w:val="22"/>
                <w:szCs w:val="22"/>
              </w:rPr>
            </w:pPr>
          </w:p>
        </w:tc>
        <w:tc>
          <w:tcPr>
            <w:tcW w:w="823" w:type="pct"/>
          </w:tcPr>
          <w:p w14:paraId="7EE447BD" w14:textId="77777777" w:rsidR="0051485E" w:rsidRPr="007513AF" w:rsidRDefault="0051485E" w:rsidP="00C15B83">
            <w:pPr>
              <w:shd w:val="clear" w:color="auto" w:fill="FFFFFF"/>
              <w:jc w:val="center"/>
              <w:rPr>
                <w:b/>
                <w:sz w:val="22"/>
                <w:szCs w:val="22"/>
              </w:rPr>
            </w:pPr>
            <w:r w:rsidRPr="007513AF">
              <w:rPr>
                <w:b/>
                <w:sz w:val="22"/>
                <w:szCs w:val="22"/>
              </w:rPr>
              <w:t>x</w:t>
            </w:r>
          </w:p>
        </w:tc>
        <w:tc>
          <w:tcPr>
            <w:tcW w:w="902" w:type="pct"/>
          </w:tcPr>
          <w:p w14:paraId="16A11985" w14:textId="77777777" w:rsidR="0051485E" w:rsidRPr="007513AF" w:rsidRDefault="0051485E" w:rsidP="00C15B83">
            <w:pPr>
              <w:shd w:val="clear" w:color="auto" w:fill="FFFFFF"/>
              <w:jc w:val="center"/>
              <w:rPr>
                <w:sz w:val="22"/>
                <w:szCs w:val="22"/>
              </w:rPr>
            </w:pPr>
          </w:p>
        </w:tc>
      </w:tr>
      <w:tr w:rsidR="0051485E" w:rsidRPr="007513AF" w14:paraId="4F563CC6" w14:textId="77777777" w:rsidTr="00C15B83">
        <w:trPr>
          <w:trHeight w:val="340"/>
        </w:trPr>
        <w:tc>
          <w:tcPr>
            <w:tcW w:w="2377" w:type="pct"/>
          </w:tcPr>
          <w:p w14:paraId="2A530A9B" w14:textId="77777777" w:rsidR="0051485E" w:rsidRPr="007513AF" w:rsidRDefault="0051485E" w:rsidP="00C15B83">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Risc de defecte ascunse</w:t>
            </w:r>
          </w:p>
        </w:tc>
        <w:tc>
          <w:tcPr>
            <w:tcW w:w="898" w:type="pct"/>
          </w:tcPr>
          <w:p w14:paraId="4ECAB70C" w14:textId="77777777" w:rsidR="0051485E" w:rsidRPr="007513AF" w:rsidRDefault="0051485E" w:rsidP="00C15B83">
            <w:pPr>
              <w:shd w:val="clear" w:color="auto" w:fill="FFFFFF"/>
              <w:jc w:val="center"/>
              <w:rPr>
                <w:sz w:val="22"/>
                <w:szCs w:val="22"/>
              </w:rPr>
            </w:pPr>
          </w:p>
        </w:tc>
        <w:tc>
          <w:tcPr>
            <w:tcW w:w="823" w:type="pct"/>
          </w:tcPr>
          <w:p w14:paraId="51DD1FED" w14:textId="77777777" w:rsidR="0051485E" w:rsidRPr="007513AF" w:rsidRDefault="0051485E" w:rsidP="00C15B83">
            <w:pPr>
              <w:shd w:val="clear" w:color="auto" w:fill="FFFFFF"/>
              <w:jc w:val="center"/>
              <w:rPr>
                <w:b/>
                <w:sz w:val="22"/>
                <w:szCs w:val="22"/>
              </w:rPr>
            </w:pPr>
            <w:r w:rsidRPr="007513AF">
              <w:rPr>
                <w:b/>
                <w:sz w:val="22"/>
                <w:szCs w:val="22"/>
              </w:rPr>
              <w:t>x</w:t>
            </w:r>
          </w:p>
        </w:tc>
        <w:tc>
          <w:tcPr>
            <w:tcW w:w="902" w:type="pct"/>
          </w:tcPr>
          <w:p w14:paraId="2B1E9566" w14:textId="77777777" w:rsidR="0051485E" w:rsidRPr="007513AF" w:rsidRDefault="0051485E" w:rsidP="00C15B83">
            <w:pPr>
              <w:shd w:val="clear" w:color="auto" w:fill="FFFFFF"/>
              <w:jc w:val="center"/>
              <w:rPr>
                <w:sz w:val="22"/>
                <w:szCs w:val="22"/>
              </w:rPr>
            </w:pPr>
          </w:p>
        </w:tc>
      </w:tr>
    </w:tbl>
    <w:p w14:paraId="3A666626" w14:textId="77777777" w:rsidR="0051485E" w:rsidRPr="007513AF" w:rsidRDefault="0051485E" w:rsidP="0051485E">
      <w:pPr>
        <w:pStyle w:val="BodyText2"/>
        <w:spacing w:before="0" w:after="0"/>
        <w:ind w:left="-90"/>
        <w:rPr>
          <w:rFonts w:ascii="Times New Roman" w:hAnsi="Times New Roman" w:cs="Times New Roman"/>
          <w:lang w:val="en-US"/>
        </w:rPr>
      </w:pPr>
    </w:p>
    <w:p w14:paraId="0569A111" w14:textId="77777777" w:rsidR="0051485E" w:rsidRPr="007513AF" w:rsidRDefault="0051485E" w:rsidP="0051485E">
      <w:pPr>
        <w:pStyle w:val="Heading2"/>
        <w:spacing w:before="0" w:after="0"/>
        <w:jc w:val="both"/>
        <w:rPr>
          <w:color w:val="auto"/>
        </w:rPr>
      </w:pPr>
      <w:bookmarkStart w:id="141" w:name="_Toc199326998"/>
      <w:r w:rsidRPr="007513AF">
        <w:rPr>
          <w:color w:val="auto"/>
        </w:rPr>
        <w:t>Prezentarea Propunerii Tehnice</w:t>
      </w:r>
      <w:bookmarkEnd w:id="141"/>
    </w:p>
    <w:p w14:paraId="4054B3CF" w14:textId="33CDD417" w:rsidR="0051485E" w:rsidRPr="007513AF" w:rsidRDefault="0051485E" w:rsidP="0051485E">
      <w:pPr>
        <w:pStyle w:val="BodyText2"/>
        <w:spacing w:before="0" w:after="0"/>
        <w:ind w:left="1077"/>
        <w:rPr>
          <w:rFonts w:ascii="Times New Roman" w:hAnsi="Times New Roman" w:cs="Times New Roman"/>
          <w:lang w:val="en-US"/>
        </w:rPr>
      </w:pPr>
      <w:r w:rsidRPr="007513AF">
        <w:rPr>
          <w:rFonts w:ascii="Times New Roman" w:hAnsi="Times New Roman" w:cs="Times New Roman"/>
          <w:noProof w:val="0"/>
          <w:lang w:val="ro-RO"/>
        </w:rPr>
        <w:t xml:space="preserve">Prezentul Caiet de Sarcini conţine cerinţele de natură tehnică referitoare la proiectare, construcţie, operare, întreţinere, reabilitare şi mediu pe care Ofertele trebuie să le îndeplinească. </w:t>
      </w:r>
      <w:bookmarkStart w:id="142" w:name="_GoBack"/>
      <w:bookmarkEnd w:id="142"/>
      <w:r w:rsidRPr="00B8042F">
        <w:rPr>
          <w:rFonts w:ascii="Times New Roman" w:hAnsi="Times New Roman" w:cs="Times New Roman"/>
          <w:noProof w:val="0"/>
          <w:lang w:val="ro-RO"/>
        </w:rPr>
        <w:t xml:space="preserve">Anexele </w:t>
      </w:r>
      <w:r w:rsidR="00F92AA0" w:rsidRPr="00B8042F">
        <w:rPr>
          <w:rFonts w:ascii="Times New Roman" w:hAnsi="Times New Roman" w:cs="Times New Roman"/>
          <w:noProof w:val="0"/>
          <w:lang w:val="ro-RO"/>
        </w:rPr>
        <w:t>1/1 si Addendum 1 la Anexa 1/1, 1/2, 1/3, 2/1, 2/2, 2/3, 2/4, 3/1, 3/2, 4/1, 4/2, 5/1, 5/2, 6/1, 6/2, 6/3 Partea 1 si Partea 2, 6/4, 6/5, 6/6, 6/7, 6/8, 6/9 descriu informaţiile pe care Ofertantii</w:t>
      </w:r>
      <w:r w:rsidR="007430F6" w:rsidRPr="00B8042F">
        <w:rPr>
          <w:rFonts w:ascii="Times New Roman" w:hAnsi="Times New Roman" w:cs="Times New Roman"/>
          <w:noProof w:val="0"/>
          <w:lang w:val="ro-RO"/>
        </w:rPr>
        <w:t xml:space="preserve"> </w:t>
      </w:r>
      <w:r w:rsidRPr="00B8042F">
        <w:rPr>
          <w:rFonts w:ascii="Times New Roman" w:hAnsi="Times New Roman" w:cs="Times New Roman"/>
          <w:noProof w:val="0"/>
          <w:lang w:val="ro-RO"/>
        </w:rPr>
        <w:t>trebuie</w:t>
      </w:r>
      <w:r w:rsidRPr="007513AF">
        <w:rPr>
          <w:rFonts w:ascii="Times New Roman" w:hAnsi="Times New Roman" w:cs="Times New Roman"/>
          <w:noProof w:val="0"/>
          <w:lang w:val="ro-RO"/>
        </w:rPr>
        <w:t xml:space="preserve"> să le prezinte în cuprinsul Ofertelor în vederea evaluării acestora din punct de vedere al aspectelor de natură tehnică. Informaţiile menţionate în Anexele 1/1 si 1/2 vor fi furnizate Autorităţii Contractante de către Ofertanti prin întocmirea unor documente proprii şi distincte care trebuie să acopere, să îndeplinească şi să respecte toate cerinţele din Anexele corespunzătoare. Cu privire la Anexa 1/3, completarea spaţiilor libere cu informaţiile solicitate în modelul standard al acesteia, ataşat la prezenta Documentaţie de Atribuire, este suficientă. Neprezentarea în mod complet a informaţiilor şi/sau documentelor solicitate prin una sau mai multe din Anexele de mai sus sau prezentarea de informaţii neconforme cu cerinţele menţionate cu privire la Anexele relevante sau care nu corespund informaţiilor şi/sau documentelor prezentate conform cerinţelor din celelalte Anexe, duce la respingerea Ofertei Finale.</w:t>
      </w:r>
    </w:p>
    <w:p w14:paraId="0C82F39B" w14:textId="77777777" w:rsidR="0051485E" w:rsidRPr="007513AF" w:rsidRDefault="0051485E" w:rsidP="0051485E">
      <w:pPr>
        <w:pStyle w:val="Heading2"/>
        <w:spacing w:before="0" w:after="0"/>
        <w:jc w:val="both"/>
        <w:rPr>
          <w:color w:val="auto"/>
        </w:rPr>
      </w:pPr>
      <w:bookmarkStart w:id="143" w:name="_Toc199326999"/>
      <w:r w:rsidRPr="007513AF">
        <w:rPr>
          <w:color w:val="auto"/>
        </w:rPr>
        <w:t>Prezentarea Propunerii Financiare</w:t>
      </w:r>
      <w:bookmarkEnd w:id="143"/>
    </w:p>
    <w:p w14:paraId="16C827E6" w14:textId="77777777" w:rsidR="0051485E" w:rsidRPr="007513AF" w:rsidRDefault="0051485E" w:rsidP="0051485E">
      <w:pPr>
        <w:pStyle w:val="BodyText2"/>
        <w:spacing w:before="0" w:after="0"/>
        <w:ind w:left="1077"/>
        <w:rPr>
          <w:rFonts w:ascii="Times New Roman" w:hAnsi="Times New Roman" w:cs="Times New Roman"/>
          <w:noProof w:val="0"/>
          <w:lang w:val="ro-RO"/>
        </w:rPr>
      </w:pPr>
      <w:r w:rsidRPr="007513AF">
        <w:rPr>
          <w:rFonts w:ascii="Times New Roman" w:hAnsi="Times New Roman" w:cs="Times New Roman"/>
          <w:noProof w:val="0"/>
          <w:lang w:val="ro-RO"/>
        </w:rPr>
        <w:t xml:space="preserve">Ofertantii trebuie să prezinte informaţiile solicitate în Anexele 1/4, 1/5 şi 1/6, inclusiv Modelul Financiar in format electronic conform cerintelor corespunzătoare, toate acestea constituind propunerile financiare ale Ofertelor. Informaţiile menţionate în Anexa 1/6 vor fi furnizate Autorităţii Contractante de către Ofertanti prin întocmirea unor documente proprii şi distincte care trebuie să acopere, să îndeplinească şi să respecte toate cerinţele din Anexele corespunzătoare. Cu privire la Anexa 1/4 si Anexa 1/5, Ofertantii trebuie să completeze spaţiile libere cu informaţiile solicitate în modelul standard al respectivei Anexe, ataşate la prezentul Caiet de Sarcini. Neprezentarea în mod complet a informaţiilor şi/sau documentelor solicitate prin una sau mai multe din Anexele de mai jos sau prezentarea de informaţii neconforme cu cerinţele menţionate cu privire la Anexele relevante sau care nu corespund informaţiilor </w:t>
      </w:r>
      <w:r w:rsidRPr="007513AF">
        <w:rPr>
          <w:rFonts w:ascii="Times New Roman" w:hAnsi="Times New Roman" w:cs="Times New Roman"/>
          <w:noProof w:val="0"/>
          <w:lang w:val="ro-RO"/>
        </w:rPr>
        <w:lastRenderedPageBreak/>
        <w:t>şi/sau documentelor prezentate conform cerinţelor din celelalte Anexe, duce la respingerea Ofertei.</w:t>
      </w:r>
    </w:p>
    <w:p w14:paraId="17AF6AF0" w14:textId="77777777" w:rsidR="0051485E" w:rsidRPr="007513AF" w:rsidRDefault="0051485E" w:rsidP="0051485E">
      <w:pPr>
        <w:pStyle w:val="Annexes"/>
        <w:spacing w:before="0" w:after="0"/>
        <w:rPr>
          <w:rFonts w:ascii="Times New Roman" w:hAnsi="Times New Roman"/>
          <w:color w:val="auto"/>
          <w:lang w:val="ro-RO"/>
        </w:rPr>
      </w:pPr>
      <w:bookmarkStart w:id="144" w:name="_Toc356556381"/>
      <w:bookmarkStart w:id="145" w:name="_Toc365664939"/>
      <w:bookmarkStart w:id="146" w:name="_Toc181625042"/>
      <w:r w:rsidRPr="007513AF">
        <w:rPr>
          <w:rFonts w:ascii="Times New Roman" w:hAnsi="Times New Roman"/>
          <w:color w:val="auto"/>
          <w:lang w:val="ro-RO"/>
        </w:rPr>
        <w:lastRenderedPageBreak/>
        <w:t>ANEXA 1/1: NIVELUL CALITATIV, TEHNIC ŞI FUNCŢIONAL AL SOLUŢIEI TEHNIC</w:t>
      </w:r>
      <w:bookmarkEnd w:id="144"/>
      <w:bookmarkEnd w:id="145"/>
      <w:r w:rsidRPr="007513AF">
        <w:rPr>
          <w:rFonts w:ascii="Times New Roman" w:hAnsi="Times New Roman"/>
          <w:color w:val="auto"/>
          <w:lang w:val="ro-RO"/>
        </w:rPr>
        <w:t>E</w:t>
      </w:r>
      <w:bookmarkEnd w:id="146"/>
    </w:p>
    <w:p w14:paraId="3FA63E7F" w14:textId="77777777" w:rsidR="0051485E" w:rsidRPr="007513AF" w:rsidRDefault="0051485E" w:rsidP="0051485E">
      <w:pPr>
        <w:numPr>
          <w:ilvl w:val="1"/>
          <w:numId w:val="38"/>
        </w:numPr>
      </w:pPr>
      <w:r w:rsidRPr="007513AF">
        <w:t>Introducere</w:t>
      </w:r>
    </w:p>
    <w:p w14:paraId="67B868A6" w14:textId="77777777" w:rsidR="0051485E" w:rsidRPr="007513AF" w:rsidRDefault="0051485E" w:rsidP="0051485E">
      <w:pPr>
        <w:ind w:left="420"/>
      </w:pPr>
    </w:p>
    <w:p w14:paraId="28939254" w14:textId="77777777" w:rsidR="0051485E" w:rsidRPr="007513AF" w:rsidRDefault="0051485E" w:rsidP="0051485E">
      <w:pPr>
        <w:rPr>
          <w:szCs w:val="22"/>
        </w:rPr>
      </w:pPr>
      <w:r w:rsidRPr="007513AF">
        <w:rPr>
          <w:szCs w:val="22"/>
        </w:rPr>
        <w:t>Soluţia tehnică propusă (Proiectul Conceptual) va fi sub forma unei Anexe 5/2 la Caietul de Sarcini si va fi organizată în două mari capitole:</w:t>
      </w:r>
    </w:p>
    <w:p w14:paraId="40617B2E" w14:textId="77777777" w:rsidR="0051485E" w:rsidRPr="007513AF" w:rsidRDefault="0051485E" w:rsidP="0051485E">
      <w:pPr>
        <w:pStyle w:val="ListBullet2"/>
        <w:tabs>
          <w:tab w:val="clear" w:pos="1072"/>
          <w:tab w:val="num" w:pos="720"/>
        </w:tabs>
        <w:spacing w:before="0" w:after="0"/>
        <w:ind w:left="720"/>
        <w:contextualSpacing w:val="0"/>
        <w:rPr>
          <w:szCs w:val="22"/>
          <w:lang w:val="ro-RO"/>
        </w:rPr>
      </w:pPr>
      <w:r w:rsidRPr="007513AF">
        <w:rPr>
          <w:szCs w:val="22"/>
          <w:lang w:val="ro-RO"/>
        </w:rPr>
        <w:t>Management, proiectare &amp; construcţie, operare &amp; întreţinere;</w:t>
      </w:r>
    </w:p>
    <w:p w14:paraId="76BF654E" w14:textId="77777777" w:rsidR="0051485E" w:rsidRPr="007513AF" w:rsidRDefault="0051485E" w:rsidP="0051485E">
      <w:pPr>
        <w:pStyle w:val="ListBullet2"/>
        <w:tabs>
          <w:tab w:val="clear" w:pos="1072"/>
          <w:tab w:val="num" w:pos="720"/>
        </w:tabs>
        <w:spacing w:before="0" w:after="0"/>
        <w:ind w:left="720"/>
        <w:contextualSpacing w:val="0"/>
        <w:rPr>
          <w:szCs w:val="22"/>
          <w:lang w:val="ro-RO"/>
        </w:rPr>
      </w:pPr>
      <w:r w:rsidRPr="007513AF">
        <w:rPr>
          <w:lang w:val="ro-RO"/>
        </w:rPr>
        <w:t>Sistemul de management al clienţilor.</w:t>
      </w:r>
    </w:p>
    <w:p w14:paraId="279E5A1F" w14:textId="77777777" w:rsidR="0051485E" w:rsidRPr="007513AF" w:rsidRDefault="0051485E" w:rsidP="0051485E">
      <w:pPr>
        <w:jc w:val="both"/>
      </w:pPr>
    </w:p>
    <w:p w14:paraId="00F4299D" w14:textId="77777777" w:rsidR="0051485E" w:rsidRPr="007513AF" w:rsidRDefault="0051485E" w:rsidP="0051485E">
      <w:pPr>
        <w:jc w:val="both"/>
      </w:pPr>
      <w:r w:rsidRPr="007513AF">
        <w:t>Soluţia Tehnică propusă de Ofertant trebuie să fie structurată astfel încât să reflecte numerotarea şi conţinutul elementelor enumerate mai jos. Dacă oricare din aceste elemente listate mai jos nu sunt tratate, Autoritatea Contractantă va respinge Oferta. Orice documente însoţitoare, de exemplu planuri sau informaţii de natură tehnică cu privire la echipamente, vor constitui anexe la Soluţia Tehnică şi vor fi identificate în mod corespunzător pentru uşurinţa referinţei.</w:t>
      </w:r>
    </w:p>
    <w:p w14:paraId="31ED110D" w14:textId="77777777" w:rsidR="0051485E" w:rsidRPr="007513AF" w:rsidRDefault="0051485E" w:rsidP="0051485E">
      <w:pPr>
        <w:jc w:val="both"/>
      </w:pPr>
    </w:p>
    <w:p w14:paraId="6EB3EF38" w14:textId="77777777" w:rsidR="0051485E" w:rsidRPr="007513AF" w:rsidRDefault="0051485E" w:rsidP="0051485E">
      <w:pPr>
        <w:numPr>
          <w:ilvl w:val="1"/>
          <w:numId w:val="38"/>
        </w:numPr>
        <w:jc w:val="both"/>
        <w:rPr>
          <w:lang w:val="ro-RO"/>
        </w:rPr>
      </w:pPr>
      <w:r w:rsidRPr="007513AF">
        <w:t>Evaluarea</w:t>
      </w:r>
      <w:r w:rsidRPr="007513AF">
        <w:rPr>
          <w:lang w:val="ro-RO"/>
        </w:rPr>
        <w:t xml:space="preserve"> răspunsului pentru componenta: management, proiectare, construcţie, operare şi întreţinere</w:t>
      </w:r>
    </w:p>
    <w:p w14:paraId="07ED3856" w14:textId="77777777" w:rsidR="0051485E" w:rsidRPr="007513AF" w:rsidRDefault="0051485E" w:rsidP="0051485E">
      <w:pPr>
        <w:jc w:val="both"/>
        <w:rPr>
          <w:lang w:val="ro-RO"/>
        </w:rPr>
      </w:pPr>
    </w:p>
    <w:p w14:paraId="3296F636" w14:textId="77777777" w:rsidR="0051485E" w:rsidRPr="007513AF" w:rsidRDefault="0051485E" w:rsidP="0051485E">
      <w:r w:rsidRPr="007513AF">
        <w:t>Soluţia Tehnică propusă de Ofertant trebuie să includă următoarele:</w:t>
      </w:r>
    </w:p>
    <w:p w14:paraId="64704D95" w14:textId="77777777" w:rsidR="0051485E" w:rsidRPr="007513AF" w:rsidRDefault="0051485E" w:rsidP="0051485E">
      <w:pPr>
        <w:numPr>
          <w:ilvl w:val="2"/>
          <w:numId w:val="38"/>
        </w:numPr>
        <w:jc w:val="both"/>
      </w:pPr>
      <w:r w:rsidRPr="007513AF">
        <w:t>Sisteme de Management</w:t>
      </w:r>
    </w:p>
    <w:p w14:paraId="435D3069" w14:textId="77777777" w:rsidR="0051485E" w:rsidRPr="007513AF" w:rsidRDefault="0051485E" w:rsidP="0051485E">
      <w:pPr>
        <w:pStyle w:val="ListBullet4"/>
        <w:numPr>
          <w:ilvl w:val="0"/>
          <w:numId w:val="54"/>
        </w:numPr>
        <w:rPr>
          <w:lang w:val="ro-RO"/>
        </w:rPr>
      </w:pPr>
      <w:r w:rsidRPr="007513AF">
        <w:rPr>
          <w:lang w:val="ro-RO"/>
        </w:rPr>
        <w:t>O descriere a înţelegerii obiectivelor Proiectului şi a strategiei propuse pentru administrarea Proiectului de la faza de proiectare şi construcţie, pe Durata Serviciilor şi până la Data Expirării;</w:t>
      </w:r>
    </w:p>
    <w:p w14:paraId="6916F978" w14:textId="77777777" w:rsidR="0051485E" w:rsidRPr="007513AF" w:rsidRDefault="0051485E" w:rsidP="0051485E">
      <w:pPr>
        <w:pStyle w:val="ListBullet4"/>
        <w:numPr>
          <w:ilvl w:val="0"/>
          <w:numId w:val="54"/>
        </w:numPr>
        <w:rPr>
          <w:lang w:val="ro-RO"/>
        </w:rPr>
      </w:pPr>
      <w:r w:rsidRPr="007513AF">
        <w:rPr>
          <w:lang w:val="ro-RO"/>
        </w:rPr>
        <w:t xml:space="preserve">Detalii referitoare la Sistemul de Management al Proiectului propus, inclusiv Structura Organizaţională a proiectului, </w:t>
      </w:r>
      <w:r w:rsidRPr="007513AF">
        <w:rPr>
          <w:bCs/>
          <w:iCs/>
          <w:lang w:val="ro-RO"/>
        </w:rPr>
        <w:t>sub forma unei Anexe 2/1 la</w:t>
      </w:r>
      <w:r w:rsidRPr="007513AF">
        <w:rPr>
          <w:lang w:val="ro-RO"/>
        </w:rPr>
        <w:t xml:space="preserve"> Caietul de Sarcini, în conformitate cu cerinţele menţionate în Caietul de Sarcini;</w:t>
      </w:r>
    </w:p>
    <w:p w14:paraId="316D5BD1" w14:textId="77777777" w:rsidR="0051485E" w:rsidRPr="007513AF" w:rsidRDefault="0051485E" w:rsidP="0051485E">
      <w:pPr>
        <w:pStyle w:val="ListBullet4"/>
        <w:numPr>
          <w:ilvl w:val="0"/>
          <w:numId w:val="54"/>
        </w:numPr>
        <w:rPr>
          <w:lang w:val="ro-RO"/>
        </w:rPr>
      </w:pPr>
      <w:r w:rsidRPr="007513AF">
        <w:rPr>
          <w:lang w:val="ro-RO"/>
        </w:rPr>
        <w:t xml:space="preserve">Organigrama Concesionarului privind Proiectul, </w:t>
      </w:r>
      <w:r w:rsidRPr="007513AF">
        <w:rPr>
          <w:bCs/>
          <w:iCs/>
          <w:lang w:val="ro-RO"/>
        </w:rPr>
        <w:t>sub forma unei</w:t>
      </w:r>
      <w:r w:rsidRPr="007513AF">
        <w:rPr>
          <w:lang w:val="ro-RO"/>
        </w:rPr>
        <w:t xml:space="preserve"> Anexa 2/4 la Caietul de Sarcini;</w:t>
      </w:r>
    </w:p>
    <w:p w14:paraId="4B6837FE" w14:textId="77777777" w:rsidR="0051485E" w:rsidRPr="007513AF" w:rsidRDefault="0051485E" w:rsidP="0051485E">
      <w:pPr>
        <w:pStyle w:val="ListBullet4"/>
        <w:numPr>
          <w:ilvl w:val="0"/>
          <w:numId w:val="0"/>
        </w:numPr>
        <w:ind w:left="1211"/>
        <w:rPr>
          <w:lang w:val="ro-RO"/>
        </w:rPr>
      </w:pPr>
    </w:p>
    <w:p w14:paraId="7838E7A8" w14:textId="77777777" w:rsidR="0051485E" w:rsidRPr="00AB29F7" w:rsidRDefault="0051485E" w:rsidP="0051485E">
      <w:pPr>
        <w:pStyle w:val="ListBullet4"/>
        <w:numPr>
          <w:ilvl w:val="0"/>
          <w:numId w:val="54"/>
        </w:numPr>
        <w:rPr>
          <w:lang w:val="ro-RO"/>
        </w:rPr>
      </w:pPr>
      <w:r w:rsidRPr="007513AF">
        <w:rPr>
          <w:lang w:val="ro-RO"/>
        </w:rPr>
        <w:t xml:space="preserve">Planul de Management al Mediului al Concesionarului, </w:t>
      </w:r>
      <w:r w:rsidRPr="007513AF">
        <w:rPr>
          <w:bCs/>
          <w:iCs/>
          <w:lang w:val="ro-RO"/>
        </w:rPr>
        <w:t xml:space="preserve">sub forma unei Anexe </w:t>
      </w:r>
      <w:r w:rsidRPr="00AB29F7">
        <w:rPr>
          <w:bCs/>
          <w:iCs/>
          <w:lang w:val="ro-RO"/>
        </w:rPr>
        <w:t>4/1 la</w:t>
      </w:r>
      <w:r w:rsidRPr="00AB29F7">
        <w:rPr>
          <w:lang w:val="ro-RO"/>
        </w:rPr>
        <w:t xml:space="preserve"> Caietul de Sarcini</w:t>
      </w:r>
    </w:p>
    <w:p w14:paraId="3A1C16D0" w14:textId="77777777" w:rsidR="0051485E" w:rsidRPr="00AB29F7" w:rsidRDefault="0051485E" w:rsidP="0051485E">
      <w:pPr>
        <w:pStyle w:val="ListBullet4"/>
        <w:numPr>
          <w:ilvl w:val="0"/>
          <w:numId w:val="54"/>
        </w:numPr>
        <w:rPr>
          <w:lang w:val="ro-RO"/>
        </w:rPr>
      </w:pPr>
      <w:r w:rsidRPr="00AB29F7">
        <w:t>Grafic</w:t>
      </w:r>
      <w:r w:rsidRPr="00AB29F7">
        <w:rPr>
          <w:lang w:val="en-US"/>
        </w:rPr>
        <w:t>ul</w:t>
      </w:r>
      <w:r w:rsidRPr="00AB29F7">
        <w:t xml:space="preserve"> de Derulare a Proiectului</w:t>
      </w:r>
      <w:r w:rsidRPr="00AB29F7">
        <w:rPr>
          <w:lang w:val="en-US"/>
        </w:rPr>
        <w:t xml:space="preserve"> (</w:t>
      </w:r>
      <w:r w:rsidRPr="00AB29F7">
        <w:rPr>
          <w:noProof/>
        </w:rPr>
        <w:t xml:space="preserve">Grafic Gantt care sa includa toate etapele proiectului, de la Data </w:t>
      </w:r>
      <w:r w:rsidRPr="00AB29F7">
        <w:rPr>
          <w:noProof/>
          <w:lang w:val="en-US"/>
        </w:rPr>
        <w:t>Contractului pana la Data Expirarii)</w:t>
      </w:r>
      <w:r w:rsidRPr="00AB29F7">
        <w:rPr>
          <w:lang w:val="ro-RO"/>
        </w:rPr>
        <w:t>.</w:t>
      </w:r>
    </w:p>
    <w:p w14:paraId="62A3E9ED" w14:textId="77777777" w:rsidR="0051485E" w:rsidRPr="007513AF" w:rsidRDefault="0051485E" w:rsidP="0051485E">
      <w:pPr>
        <w:pStyle w:val="ListBullet4"/>
        <w:numPr>
          <w:ilvl w:val="0"/>
          <w:numId w:val="0"/>
        </w:numPr>
        <w:ind w:left="1259" w:hanging="408"/>
        <w:rPr>
          <w:lang w:val="ro-RO"/>
        </w:rPr>
      </w:pPr>
    </w:p>
    <w:p w14:paraId="45520410" w14:textId="77777777" w:rsidR="0051485E" w:rsidRPr="007513AF" w:rsidRDefault="0051485E" w:rsidP="0051485E">
      <w:pPr>
        <w:numPr>
          <w:ilvl w:val="2"/>
          <w:numId w:val="38"/>
        </w:numPr>
        <w:jc w:val="both"/>
      </w:pPr>
      <w:r w:rsidRPr="007513AF">
        <w:t>Proiectare şi Construcţie</w:t>
      </w:r>
    </w:p>
    <w:p w14:paraId="7672A0EB" w14:textId="77777777" w:rsidR="0051485E" w:rsidRPr="007513AF" w:rsidRDefault="0051485E" w:rsidP="0051485E">
      <w:pPr>
        <w:pStyle w:val="ListBullet4"/>
        <w:numPr>
          <w:ilvl w:val="0"/>
          <w:numId w:val="0"/>
        </w:numPr>
        <w:ind w:left="1259" w:hanging="408"/>
        <w:rPr>
          <w:lang w:val="ro-RO"/>
        </w:rPr>
      </w:pPr>
      <w:r w:rsidRPr="007513AF">
        <w:rPr>
          <w:lang w:val="ro-RO"/>
        </w:rPr>
        <w:t xml:space="preserve">(a) </w:t>
      </w:r>
      <w:r w:rsidRPr="00902943">
        <w:rPr>
          <w:lang w:val="ro-RO"/>
        </w:rPr>
        <w:t>Proiectul Conceptual urmând specificaţiile descrise în Addendum 1 la Anexa 1/1;</w:t>
      </w:r>
    </w:p>
    <w:p w14:paraId="26943FAC" w14:textId="77777777" w:rsidR="0051485E" w:rsidRPr="007513AF" w:rsidRDefault="0051485E" w:rsidP="0051485E">
      <w:pPr>
        <w:pStyle w:val="ListBullet4"/>
        <w:numPr>
          <w:ilvl w:val="0"/>
          <w:numId w:val="0"/>
        </w:numPr>
        <w:ind w:left="1259" w:hanging="408"/>
        <w:rPr>
          <w:lang w:val="ro-RO"/>
        </w:rPr>
      </w:pPr>
      <w:r w:rsidRPr="007513AF">
        <w:rPr>
          <w:lang w:val="ro-RO"/>
        </w:rPr>
        <w:t>(b) Propuneri de Proiectare şi Management Peisagistic, ca Anexa 4/2 din Caietul de Sarcini;</w:t>
      </w:r>
    </w:p>
    <w:p w14:paraId="205B7D55" w14:textId="77777777" w:rsidR="0051485E" w:rsidRDefault="0051485E" w:rsidP="0051485E">
      <w:pPr>
        <w:pStyle w:val="ListBullet4"/>
        <w:numPr>
          <w:ilvl w:val="0"/>
          <w:numId w:val="0"/>
        </w:numPr>
        <w:ind w:left="1259" w:hanging="408"/>
        <w:rPr>
          <w:lang w:val="ro-RO"/>
        </w:rPr>
      </w:pPr>
      <w:r w:rsidRPr="007513AF">
        <w:rPr>
          <w:lang w:val="ro-RO"/>
        </w:rPr>
        <w:t>(c) Graficul de Proiectare şi Execuţie, ca Anexa 2/2 din Caietul de Sarcini, indicând secvenţele principale ale construcţiei pentru fiecare Spatiu de Servicii şi mobilizarea aferentă de personal şi elementele majore ale lucrării. Un astfel de Grafic de Executie va îndeplini pe deplin prevederile Proiectului de Contract de Concesiune, mai ales cu privire la termene. În caz contrar, Oferta va fi respinsă;</w:t>
      </w:r>
    </w:p>
    <w:p w14:paraId="70E3E32B" w14:textId="77777777" w:rsidR="0051485E" w:rsidRDefault="0051485E" w:rsidP="0051485E">
      <w:pPr>
        <w:pStyle w:val="ListBullet4"/>
        <w:numPr>
          <w:ilvl w:val="0"/>
          <w:numId w:val="0"/>
        </w:numPr>
        <w:ind w:left="1259" w:hanging="408"/>
        <w:rPr>
          <w:lang w:val="ro-RO"/>
        </w:rPr>
      </w:pPr>
    </w:p>
    <w:p w14:paraId="718ED8C9" w14:textId="77777777" w:rsidR="0051485E" w:rsidRPr="007513AF" w:rsidRDefault="0051485E" w:rsidP="0051485E">
      <w:pPr>
        <w:pStyle w:val="ListBullet4"/>
        <w:numPr>
          <w:ilvl w:val="0"/>
          <w:numId w:val="0"/>
        </w:numPr>
        <w:ind w:left="1259" w:hanging="408"/>
        <w:rPr>
          <w:lang w:val="ro-RO"/>
        </w:rPr>
      </w:pPr>
    </w:p>
    <w:p w14:paraId="101F9414" w14:textId="77777777" w:rsidR="0051485E" w:rsidRPr="007513AF" w:rsidRDefault="0051485E" w:rsidP="0051485E">
      <w:pPr>
        <w:numPr>
          <w:ilvl w:val="2"/>
          <w:numId w:val="38"/>
        </w:numPr>
        <w:jc w:val="both"/>
      </w:pPr>
      <w:r w:rsidRPr="007513AF">
        <w:t>Operare şi Întreţinere</w:t>
      </w:r>
    </w:p>
    <w:p w14:paraId="26807CE3" w14:textId="77777777" w:rsidR="0051485E" w:rsidRDefault="0051485E" w:rsidP="0051485E">
      <w:pPr>
        <w:pStyle w:val="ListBullet4"/>
        <w:numPr>
          <w:ilvl w:val="0"/>
          <w:numId w:val="53"/>
        </w:numPr>
        <w:rPr>
          <w:lang w:val="ro-RO"/>
        </w:rPr>
      </w:pPr>
      <w:bookmarkStart w:id="147" w:name="_Hlk181277824"/>
      <w:r w:rsidRPr="007513AF">
        <w:rPr>
          <w:lang w:val="ro-RO"/>
        </w:rPr>
        <w:t>Graficul de Operare şi Întreţinere, ca Anexa 2/3 din Caietul de Sarcini;</w:t>
      </w:r>
    </w:p>
    <w:p w14:paraId="2A43DE18" w14:textId="77777777" w:rsidR="0051485E" w:rsidRPr="007513AF" w:rsidRDefault="0051485E" w:rsidP="0051485E">
      <w:pPr>
        <w:pStyle w:val="ListBullet4"/>
        <w:numPr>
          <w:ilvl w:val="0"/>
          <w:numId w:val="53"/>
        </w:numPr>
        <w:rPr>
          <w:lang w:val="ro-RO"/>
        </w:rPr>
      </w:pPr>
      <w:r w:rsidRPr="007513AF">
        <w:rPr>
          <w:lang w:val="ro-RO"/>
        </w:rPr>
        <w:lastRenderedPageBreak/>
        <w:t>Propunerea Ofertantului cu privire la Monitorizarea Spatiilor de Servicii, sub forma unei Anexe 6/1 la Caietul de Sarcini;</w:t>
      </w:r>
    </w:p>
    <w:p w14:paraId="08ABF917" w14:textId="77777777" w:rsidR="0051485E" w:rsidRPr="000B0406" w:rsidRDefault="0051485E" w:rsidP="0051485E">
      <w:pPr>
        <w:pStyle w:val="ListBullet4"/>
        <w:numPr>
          <w:ilvl w:val="0"/>
          <w:numId w:val="53"/>
        </w:numPr>
        <w:rPr>
          <w:lang w:val="ro-RO"/>
        </w:rPr>
      </w:pPr>
      <w:r w:rsidRPr="000B0406">
        <w:rPr>
          <w:lang w:val="ro-RO"/>
        </w:rPr>
        <w:t>Planul de Actiuni în caz de urgente, ca Anexa 6/3 din Caietul de Sarcini;</w:t>
      </w:r>
    </w:p>
    <w:p w14:paraId="487FADF0" w14:textId="77777777" w:rsidR="0051485E" w:rsidRPr="000B0406" w:rsidRDefault="0051485E" w:rsidP="0051485E">
      <w:pPr>
        <w:pStyle w:val="ListBullet4"/>
        <w:numPr>
          <w:ilvl w:val="0"/>
          <w:numId w:val="53"/>
        </w:numPr>
        <w:rPr>
          <w:lang w:val="ro-RO"/>
        </w:rPr>
      </w:pPr>
      <w:r w:rsidRPr="000B0406">
        <w:rPr>
          <w:lang w:val="ro-RO"/>
        </w:rPr>
        <w:t>Propunerea Ofertantului cu privire la Măsurarea Indicelui Internaţional de Planeitate pe Benzile de Accelerare si Decelerare ale Spatiului de Servicii, sub forma unei Anexa 6/4 la Caietul de Sarcini;</w:t>
      </w:r>
    </w:p>
    <w:p w14:paraId="6540AE12" w14:textId="77777777" w:rsidR="0051485E" w:rsidRPr="00902943" w:rsidRDefault="0051485E" w:rsidP="0051485E">
      <w:pPr>
        <w:pStyle w:val="ListBullet4"/>
        <w:numPr>
          <w:ilvl w:val="0"/>
          <w:numId w:val="53"/>
        </w:numPr>
        <w:rPr>
          <w:lang w:val="ro-RO"/>
        </w:rPr>
      </w:pPr>
      <w:r w:rsidRPr="00902943">
        <w:rPr>
          <w:lang w:val="ro-RO"/>
        </w:rPr>
        <w:t>Întreţinere Inspecţii si Reparatii, ca Anexa 6/5 din Caietul de Sarcini;</w:t>
      </w:r>
    </w:p>
    <w:p w14:paraId="7D62D93A" w14:textId="77777777" w:rsidR="0051485E" w:rsidRPr="001745A6" w:rsidRDefault="0051485E" w:rsidP="0051485E">
      <w:pPr>
        <w:pStyle w:val="ListBullet4"/>
        <w:numPr>
          <w:ilvl w:val="0"/>
          <w:numId w:val="53"/>
        </w:numPr>
        <w:rPr>
          <w:lang w:val="ro-RO"/>
        </w:rPr>
      </w:pPr>
      <w:r w:rsidRPr="00C41678">
        <w:rPr>
          <w:lang w:val="ro-RO"/>
        </w:rPr>
        <w:t>Planul de Întreţinere pe timp de Iarnă, ca Anexa 6/6</w:t>
      </w:r>
      <w:r w:rsidRPr="001745A6">
        <w:rPr>
          <w:lang w:val="ro-RO"/>
        </w:rPr>
        <w:t xml:space="preserve"> din Caietul de Sarcini;</w:t>
      </w:r>
    </w:p>
    <w:p w14:paraId="54348D77" w14:textId="77777777" w:rsidR="0051485E" w:rsidRPr="00C41678" w:rsidRDefault="0051485E" w:rsidP="0051485E">
      <w:pPr>
        <w:pStyle w:val="ListBullet4"/>
        <w:numPr>
          <w:ilvl w:val="0"/>
          <w:numId w:val="53"/>
        </w:numPr>
        <w:rPr>
          <w:lang w:val="ro-RO"/>
        </w:rPr>
      </w:pPr>
      <w:r w:rsidRPr="00AE6E1C">
        <w:rPr>
          <w:lang w:val="ro-RO"/>
        </w:rPr>
        <w:t>Planul de Monitorizare a Reţelei, de Detectare a Incidentelor şi Management al Răspu</w:t>
      </w:r>
      <w:r w:rsidRPr="00C41678">
        <w:rPr>
          <w:lang w:val="ro-RO"/>
        </w:rPr>
        <w:t>nsurilor;</w:t>
      </w:r>
    </w:p>
    <w:p w14:paraId="7F23F0C2" w14:textId="77777777" w:rsidR="0051485E" w:rsidRPr="00C41678" w:rsidRDefault="0051485E" w:rsidP="0051485E">
      <w:pPr>
        <w:pStyle w:val="ListBullet4"/>
        <w:numPr>
          <w:ilvl w:val="0"/>
          <w:numId w:val="53"/>
        </w:numPr>
        <w:rPr>
          <w:lang w:val="ro-RO"/>
        </w:rPr>
      </w:pPr>
      <w:r w:rsidRPr="00C41678">
        <w:rPr>
          <w:lang w:val="ro-RO"/>
        </w:rPr>
        <w:t>Intreţinere Capitală Planificată, incluzând un Program pe Date;</w:t>
      </w:r>
    </w:p>
    <w:p w14:paraId="20D83D36" w14:textId="77777777" w:rsidR="0051485E" w:rsidRPr="00902943" w:rsidRDefault="0051485E" w:rsidP="0051485E">
      <w:pPr>
        <w:pStyle w:val="ListBullet4"/>
        <w:numPr>
          <w:ilvl w:val="0"/>
          <w:numId w:val="53"/>
        </w:numPr>
        <w:rPr>
          <w:lang w:val="ro-RO"/>
        </w:rPr>
      </w:pPr>
      <w:r w:rsidRPr="00902943">
        <w:rPr>
          <w:lang w:val="ro-RO"/>
        </w:rPr>
        <w:t>Planul Ofertantului pentru Inspecţii, Întreţinere şi Reparaţii ale Cladirilor, sub forma unei Anexe 6/7 la Caietul de Sarcini;</w:t>
      </w:r>
    </w:p>
    <w:p w14:paraId="22B1087A" w14:textId="77777777" w:rsidR="0051485E" w:rsidRPr="001745A6" w:rsidRDefault="0051485E" w:rsidP="0051485E">
      <w:pPr>
        <w:pStyle w:val="ListBullet4"/>
        <w:numPr>
          <w:ilvl w:val="0"/>
          <w:numId w:val="53"/>
        </w:numPr>
        <w:rPr>
          <w:lang w:val="ro-RO"/>
        </w:rPr>
      </w:pPr>
      <w:r w:rsidRPr="00C41678">
        <w:rPr>
          <w:lang w:val="ro-RO"/>
        </w:rPr>
        <w:t>Programul Ofertantului pentru întreţinerea majoră a sistemului rutier pe întreaga Durată a Serviciilor, sub forma unei Anexe 6/8 la Caietul de Sarcini;</w:t>
      </w:r>
    </w:p>
    <w:p w14:paraId="7C9EEB36" w14:textId="77777777" w:rsidR="0051485E" w:rsidRPr="00902943" w:rsidRDefault="0051485E" w:rsidP="0051485E">
      <w:pPr>
        <w:pStyle w:val="ListBullet4"/>
        <w:numPr>
          <w:ilvl w:val="0"/>
          <w:numId w:val="53"/>
        </w:numPr>
        <w:rPr>
          <w:lang w:val="ro-RO"/>
        </w:rPr>
      </w:pPr>
      <w:r w:rsidRPr="00902943">
        <w:rPr>
          <w:lang w:val="ro-RO"/>
        </w:rPr>
        <w:t>Planul de Management pentru Peisagistică elaborat de către Ofertant, sub forma unei Anexe 6/9 la Caietul de Sarcini.</w:t>
      </w:r>
    </w:p>
    <w:bookmarkEnd w:id="147"/>
    <w:p w14:paraId="77B26DFA" w14:textId="77777777" w:rsidR="0051485E" w:rsidRPr="007513AF" w:rsidRDefault="0051485E" w:rsidP="0051485E">
      <w:pPr>
        <w:pStyle w:val="ListBullet4"/>
        <w:numPr>
          <w:ilvl w:val="0"/>
          <w:numId w:val="0"/>
        </w:numPr>
        <w:ind w:left="1259" w:hanging="408"/>
        <w:rPr>
          <w:lang w:val="ro-RO"/>
        </w:rPr>
      </w:pPr>
    </w:p>
    <w:p w14:paraId="1331F74D" w14:textId="77777777" w:rsidR="0051485E" w:rsidRPr="007513AF" w:rsidRDefault="0051485E" w:rsidP="0051485E">
      <w:pPr>
        <w:numPr>
          <w:ilvl w:val="1"/>
          <w:numId w:val="38"/>
        </w:numPr>
        <w:jc w:val="both"/>
      </w:pPr>
      <w:r w:rsidRPr="007513AF">
        <w:t xml:space="preserve">Evaluarea răspunsului pentru componenta: </w:t>
      </w:r>
      <w:r w:rsidRPr="007513AF">
        <w:rPr>
          <w:lang w:val="ro-RO"/>
        </w:rPr>
        <w:t>Sistemul de management al clienţilor</w:t>
      </w:r>
    </w:p>
    <w:p w14:paraId="7EE8F29A" w14:textId="77777777" w:rsidR="0051485E" w:rsidRPr="007513AF" w:rsidRDefault="0051485E" w:rsidP="0051485E">
      <w:pPr>
        <w:jc w:val="both"/>
      </w:pPr>
      <w:r w:rsidRPr="007513AF">
        <w:t>Ofertantii trebuie să prezinte, ca parte a Soluţiei Tehnice, un sistem de management al clientilor care va cuprinde formele de comunicare, interactiune si raspuns in legatura cu Utilizatorii astfel încât să poată fi stabilită conformitatea sistemului cu cerinţele Proiectului.</w:t>
      </w:r>
    </w:p>
    <w:p w14:paraId="49AFEF89" w14:textId="77777777" w:rsidR="0051485E" w:rsidRPr="007513AF" w:rsidRDefault="0051485E" w:rsidP="0051485E">
      <w:pPr>
        <w:jc w:val="both"/>
      </w:pPr>
      <w:r w:rsidRPr="007513AF">
        <w:t>Pentru a fi considerat conform, sistemul trebuie să acopere cel putin următoarele:</w:t>
      </w:r>
    </w:p>
    <w:p w14:paraId="7D8542B1" w14:textId="77777777" w:rsidR="0051485E" w:rsidRPr="007513AF" w:rsidRDefault="0051485E" w:rsidP="0051485E">
      <w:pPr>
        <w:numPr>
          <w:ilvl w:val="0"/>
          <w:numId w:val="39"/>
        </w:numPr>
        <w:jc w:val="both"/>
      </w:pPr>
      <w:r w:rsidRPr="007513AF">
        <w:t>o descriere a serviciilor ce vor fi furnizate Utilizatorilor;</w:t>
      </w:r>
    </w:p>
    <w:p w14:paraId="7C5C7E07" w14:textId="77777777" w:rsidR="0051485E" w:rsidRPr="007513AF" w:rsidRDefault="0051485E" w:rsidP="0051485E">
      <w:pPr>
        <w:numPr>
          <w:ilvl w:val="0"/>
          <w:numId w:val="39"/>
        </w:numPr>
        <w:jc w:val="both"/>
      </w:pPr>
      <w:r w:rsidRPr="007513AF">
        <w:t>o descriere a metodelor de fidelizare a Utilizatorilor fata de serviciile primite (inclusiv promotii, abonamente, etc.);</w:t>
      </w:r>
    </w:p>
    <w:p w14:paraId="035BCAF5" w14:textId="77777777" w:rsidR="0051485E" w:rsidRPr="007513AF" w:rsidRDefault="0051485E" w:rsidP="0051485E">
      <w:pPr>
        <w:numPr>
          <w:ilvl w:val="0"/>
          <w:numId w:val="39"/>
        </w:numPr>
        <w:jc w:val="both"/>
      </w:pPr>
      <w:r w:rsidRPr="007513AF">
        <w:t>o descriere a sistemului de preluare a parerilor, observatiilor si reclamatiilor Utilizatorilor si a sistemului de raspuns catre acestia;</w:t>
      </w:r>
    </w:p>
    <w:p w14:paraId="7385C895" w14:textId="77777777" w:rsidR="0051485E" w:rsidRPr="007513AF" w:rsidRDefault="0051485E" w:rsidP="0051485E">
      <w:pPr>
        <w:numPr>
          <w:ilvl w:val="0"/>
          <w:numId w:val="39"/>
        </w:numPr>
        <w:jc w:val="both"/>
      </w:pPr>
      <w:r w:rsidRPr="007513AF">
        <w:t>o descriere a managementului raspunsului la cerintele Utilizatorilor;</w:t>
      </w:r>
    </w:p>
    <w:p w14:paraId="6E6CE314" w14:textId="77777777" w:rsidR="0051485E" w:rsidRPr="007513AF" w:rsidRDefault="0051485E" w:rsidP="0051485E">
      <w:pPr>
        <w:numPr>
          <w:ilvl w:val="0"/>
          <w:numId w:val="39"/>
        </w:numPr>
        <w:jc w:val="both"/>
      </w:pPr>
      <w:r w:rsidRPr="007513AF">
        <w:t>o descriere a managementului timpului de raspuns la cerintele Utilizatorilor;</w:t>
      </w:r>
    </w:p>
    <w:p w14:paraId="62506648" w14:textId="77777777" w:rsidR="0051485E" w:rsidRPr="007513AF" w:rsidRDefault="0051485E" w:rsidP="0051485E">
      <w:pPr>
        <w:numPr>
          <w:ilvl w:val="0"/>
          <w:numId w:val="39"/>
        </w:numPr>
        <w:jc w:val="both"/>
      </w:pPr>
      <w:r w:rsidRPr="007513AF">
        <w:t xml:space="preserve">o descriere a sistemului de plata oferit Utilizatorilor </w:t>
      </w:r>
      <w:r w:rsidRPr="007513AF">
        <w:rPr>
          <w:lang w:val="ro-RO"/>
        </w:rPr>
        <w:t>(numerar, card bancar, card de debit, vouchere etc.)</w:t>
      </w:r>
      <w:r w:rsidRPr="007513AF">
        <w:t>.</w:t>
      </w:r>
    </w:p>
    <w:p w14:paraId="4170C746" w14:textId="77777777" w:rsidR="0051485E" w:rsidRPr="007513AF" w:rsidRDefault="0051485E" w:rsidP="0051485E">
      <w:pPr>
        <w:jc w:val="both"/>
      </w:pPr>
    </w:p>
    <w:p w14:paraId="1E99B095" w14:textId="77777777" w:rsidR="0051485E" w:rsidRPr="007513AF" w:rsidRDefault="0051485E" w:rsidP="0051485E">
      <w:pPr>
        <w:jc w:val="both"/>
      </w:pPr>
    </w:p>
    <w:p w14:paraId="09180A0A" w14:textId="77777777" w:rsidR="0051485E" w:rsidRPr="007513AF" w:rsidRDefault="0051485E" w:rsidP="0051485E">
      <w:pPr>
        <w:jc w:val="center"/>
        <w:rPr>
          <w:b/>
        </w:rPr>
      </w:pPr>
      <w:bookmarkStart w:id="148" w:name="_Toc42084554"/>
      <w:bookmarkStart w:id="149" w:name="_Toc42094264"/>
      <w:bookmarkStart w:id="150" w:name="_Toc365664940"/>
      <w:r w:rsidRPr="007513AF">
        <w:rPr>
          <w:b/>
          <w:lang w:val="ro-RO"/>
        </w:rPr>
        <w:t>ADDENDUM 1 LA ANEXA 1/1: CERINŢE PRIVIND PROIECTUL CONCEPTUAL</w:t>
      </w:r>
      <w:bookmarkEnd w:id="148"/>
      <w:bookmarkEnd w:id="149"/>
    </w:p>
    <w:p w14:paraId="7A45E72A" w14:textId="77777777" w:rsidR="0051485E" w:rsidRPr="007513AF" w:rsidRDefault="0051485E" w:rsidP="0051485E">
      <w:pPr>
        <w:rPr>
          <w:lang w:val="ro-RO"/>
        </w:rPr>
      </w:pPr>
      <w:bookmarkStart w:id="151" w:name="_Toc42084555"/>
      <w:bookmarkStart w:id="152" w:name="_Toc42094265"/>
    </w:p>
    <w:p w14:paraId="66C225AD" w14:textId="77777777" w:rsidR="0051485E" w:rsidRPr="007513AF" w:rsidRDefault="0051485E" w:rsidP="0051485E">
      <w:r w:rsidRPr="007513AF">
        <w:rPr>
          <w:lang w:val="ro-RO"/>
        </w:rPr>
        <w:t>Documentele care trebuie prezentate ca parte a Ofertelor</w:t>
      </w:r>
      <w:bookmarkEnd w:id="150"/>
      <w:bookmarkEnd w:id="151"/>
      <w:bookmarkEnd w:id="152"/>
    </w:p>
    <w:p w14:paraId="412C3B95" w14:textId="77777777" w:rsidR="0051485E" w:rsidRPr="007513AF" w:rsidRDefault="0051485E" w:rsidP="0051485E">
      <w:pPr>
        <w:jc w:val="both"/>
      </w:pPr>
      <w:r w:rsidRPr="007513AF">
        <w:t>Proiectul Conceptual care va fi furnizat în cadrul Ofertelor se va baza pe informatiile din Documentatia de Atribuire şi va furniza următoarele piese scrise şi desenate:</w:t>
      </w:r>
    </w:p>
    <w:p w14:paraId="58F6A5E2" w14:textId="77777777" w:rsidR="0051485E" w:rsidRPr="007513AF" w:rsidRDefault="0051485E" w:rsidP="0051485E"/>
    <w:p w14:paraId="0946B861" w14:textId="77777777" w:rsidR="0051485E" w:rsidRPr="007513AF" w:rsidRDefault="0051485E" w:rsidP="0051485E">
      <w:pPr>
        <w:pStyle w:val="ListParagraph"/>
        <w:numPr>
          <w:ilvl w:val="0"/>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Descrierea generală a Proiectului Conceptual pentru fiecare dintre elementele Spatiilor de Servicii, oferind o prezentare a soluţiilor tehnice care vor fi proiectate şi utilizate ulterior. Aceasta va include o descriere a următoarelor elemente (dar nu se limitează la acestea):</w:t>
      </w:r>
    </w:p>
    <w:p w14:paraId="791C1C94" w14:textId="77777777" w:rsidR="0051485E" w:rsidRPr="007513AF" w:rsidRDefault="0051485E" w:rsidP="0051485E">
      <w:pPr>
        <w:pStyle w:val="ListParagraph"/>
        <w:numPr>
          <w:ilvl w:val="1"/>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Descrierea Lotului cu toate facilitatile acestuia, in conformitate cu cerintele stipulate in Caietul de Sarcini,</w:t>
      </w:r>
    </w:p>
    <w:p w14:paraId="46815493" w14:textId="77777777" w:rsidR="0051485E" w:rsidRPr="007513AF" w:rsidRDefault="0051485E" w:rsidP="0051485E">
      <w:pPr>
        <w:pStyle w:val="ListParagraph"/>
        <w:numPr>
          <w:ilvl w:val="1"/>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 xml:space="preserve">Lucrări şi Activităţi de Mobilizare, </w:t>
      </w:r>
    </w:p>
    <w:p w14:paraId="6A965A26" w14:textId="77777777" w:rsidR="0051485E" w:rsidRPr="007513AF" w:rsidRDefault="0051485E" w:rsidP="0051485E">
      <w:pPr>
        <w:pStyle w:val="ListParagraph"/>
        <w:numPr>
          <w:ilvl w:val="1"/>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Structura rutieră,</w:t>
      </w:r>
    </w:p>
    <w:p w14:paraId="250D6056" w14:textId="77777777" w:rsidR="0051485E" w:rsidRPr="007513AF" w:rsidRDefault="0051485E" w:rsidP="0051485E">
      <w:pPr>
        <w:pStyle w:val="ListParagraph"/>
        <w:numPr>
          <w:ilvl w:val="1"/>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Cladiri/structuri: lista cladirilor si structurilor ce vor fi construite si precum şi detalii privind fiecare cladire/structură în parte: tipul cladirii/structurii, fundaţii, materiale,</w:t>
      </w:r>
    </w:p>
    <w:p w14:paraId="0D3598BD" w14:textId="77777777" w:rsidR="0051485E" w:rsidRPr="007513AF" w:rsidRDefault="0051485E" w:rsidP="0051485E">
      <w:pPr>
        <w:pStyle w:val="ListParagraph"/>
        <w:numPr>
          <w:ilvl w:val="1"/>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Declaraţii de metodă,</w:t>
      </w:r>
    </w:p>
    <w:p w14:paraId="5C3147CD" w14:textId="77777777" w:rsidR="0051485E" w:rsidRPr="007513AF" w:rsidRDefault="0051485E" w:rsidP="0051485E">
      <w:pPr>
        <w:pStyle w:val="ListParagraph"/>
        <w:numPr>
          <w:ilvl w:val="1"/>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lastRenderedPageBreak/>
        <w:t>Lucrări de mediu,</w:t>
      </w:r>
    </w:p>
    <w:p w14:paraId="699C65B4" w14:textId="77777777" w:rsidR="0051485E" w:rsidRPr="007513AF" w:rsidRDefault="0051485E" w:rsidP="0051485E">
      <w:pPr>
        <w:pStyle w:val="ListParagraph"/>
        <w:numPr>
          <w:ilvl w:val="1"/>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Semnalizare şi marcaje</w:t>
      </w:r>
    </w:p>
    <w:p w14:paraId="2FF68940" w14:textId="77777777" w:rsidR="0051485E" w:rsidRPr="007513AF" w:rsidRDefault="0051485E" w:rsidP="0051485E">
      <w:pPr>
        <w:pStyle w:val="ListParagraph"/>
        <w:numPr>
          <w:ilvl w:val="1"/>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siguranţa circulatiei</w:t>
      </w:r>
    </w:p>
    <w:p w14:paraId="1FFC3471" w14:textId="77777777" w:rsidR="0051485E" w:rsidRPr="007513AF" w:rsidRDefault="0051485E" w:rsidP="0051485E">
      <w:pPr>
        <w:pStyle w:val="ListParagraph"/>
        <w:numPr>
          <w:ilvl w:val="1"/>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Planul strategic de exploatare şi întreţinere.</w:t>
      </w:r>
    </w:p>
    <w:p w14:paraId="2974A4E0" w14:textId="77777777" w:rsidR="0051485E" w:rsidRPr="007513AF" w:rsidRDefault="0051485E" w:rsidP="0051485E">
      <w:pPr>
        <w:pStyle w:val="ListParagraph"/>
        <w:numPr>
          <w:ilvl w:val="0"/>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Lotul în limitele Amplasamentului:</w:t>
      </w:r>
    </w:p>
    <w:p w14:paraId="7AE5E656" w14:textId="77777777" w:rsidR="0051485E" w:rsidRPr="00902943" w:rsidRDefault="0051485E" w:rsidP="0051485E">
      <w:pPr>
        <w:pStyle w:val="ListParagraph"/>
        <w:numPr>
          <w:ilvl w:val="1"/>
          <w:numId w:val="37"/>
        </w:numPr>
        <w:spacing w:after="0" w:line="240" w:lineRule="auto"/>
        <w:jc w:val="both"/>
        <w:rPr>
          <w:rFonts w:ascii="Times New Roman" w:hAnsi="Times New Roman"/>
          <w:sz w:val="24"/>
          <w:szCs w:val="24"/>
          <w:lang w:val="ro-RO"/>
        </w:rPr>
      </w:pPr>
      <w:r w:rsidRPr="00902943">
        <w:rPr>
          <w:rFonts w:ascii="Times New Roman" w:hAnsi="Times New Roman"/>
          <w:sz w:val="24"/>
          <w:szCs w:val="24"/>
          <w:lang w:val="ro-RO"/>
        </w:rPr>
        <w:t>Planul general la scara 1/10000</w:t>
      </w:r>
    </w:p>
    <w:p w14:paraId="60C25D96" w14:textId="77777777" w:rsidR="0051485E" w:rsidRPr="007513AF" w:rsidRDefault="0051485E" w:rsidP="0051485E">
      <w:pPr>
        <w:pStyle w:val="ListParagraph"/>
        <w:numPr>
          <w:ilvl w:val="1"/>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Plan la scara 1/500</w:t>
      </w:r>
    </w:p>
    <w:p w14:paraId="1B8D3682" w14:textId="77777777" w:rsidR="0051485E" w:rsidRPr="007513AF" w:rsidRDefault="0051485E" w:rsidP="0051485E">
      <w:pPr>
        <w:pStyle w:val="ListParagraph"/>
        <w:numPr>
          <w:ilvl w:val="0"/>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Secţiuni transversale tip la scara 1/200, indicând zonele de aplicare a fiecărei secţiuni transversale tip.</w:t>
      </w:r>
    </w:p>
    <w:p w14:paraId="1370EC1A" w14:textId="77777777" w:rsidR="0051485E" w:rsidRPr="007513AF" w:rsidRDefault="0051485E" w:rsidP="0051485E">
      <w:pPr>
        <w:pStyle w:val="ListParagraph"/>
        <w:numPr>
          <w:ilvl w:val="0"/>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Alte elemente la o scară adecvată (de la 1/500 până la 1/5000), inclusiv:</w:t>
      </w:r>
    </w:p>
    <w:p w14:paraId="6E1E50DF" w14:textId="77777777" w:rsidR="0051485E" w:rsidRPr="007513AF" w:rsidRDefault="0051485E" w:rsidP="0051485E">
      <w:pPr>
        <w:pStyle w:val="ListParagraph"/>
        <w:numPr>
          <w:ilvl w:val="1"/>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Spaţiile de serviciu şi de parcare (locaţie, plan, structura rutieră)</w:t>
      </w:r>
    </w:p>
    <w:p w14:paraId="1C117A64" w14:textId="77777777" w:rsidR="0051485E" w:rsidRPr="007513AF" w:rsidRDefault="0051485E" w:rsidP="0051485E">
      <w:pPr>
        <w:pStyle w:val="ListParagraph"/>
        <w:numPr>
          <w:ilvl w:val="1"/>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protecţie / relocare a utilităţilor majore (locaţie, plan)</w:t>
      </w:r>
    </w:p>
    <w:p w14:paraId="65912013" w14:textId="77777777" w:rsidR="0051485E" w:rsidRPr="007513AF" w:rsidRDefault="0051485E" w:rsidP="0051485E">
      <w:pPr>
        <w:pStyle w:val="ListParagraph"/>
        <w:numPr>
          <w:ilvl w:val="1"/>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mediu (locaţia elementelor majore)</w:t>
      </w:r>
    </w:p>
    <w:p w14:paraId="0B885943" w14:textId="77777777" w:rsidR="0051485E" w:rsidRPr="007513AF" w:rsidRDefault="0051485E" w:rsidP="0051485E">
      <w:pPr>
        <w:pStyle w:val="ListParagraph"/>
        <w:numPr>
          <w:ilvl w:val="1"/>
          <w:numId w:val="37"/>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iluminat (schiţa sistemului).</w:t>
      </w:r>
    </w:p>
    <w:p w14:paraId="08D52973" w14:textId="77777777" w:rsidR="0051485E" w:rsidRPr="007513AF" w:rsidRDefault="0051485E" w:rsidP="0051485E">
      <w:pPr>
        <w:jc w:val="both"/>
      </w:pPr>
      <w:r w:rsidRPr="007513AF">
        <w:t>Toate planurile şi desenele vor fi furnizate pe suport de hârtie cât şi în format .dwg editabil, în coordonate Stereo 70.</w:t>
      </w:r>
    </w:p>
    <w:p w14:paraId="74A3C68A" w14:textId="77777777" w:rsidR="0051485E" w:rsidRPr="007513AF" w:rsidRDefault="0051485E" w:rsidP="0051485E">
      <w:pPr>
        <w:numPr>
          <w:ilvl w:val="0"/>
          <w:numId w:val="57"/>
        </w:numPr>
        <w:rPr>
          <w:b/>
          <w:lang w:val="ro-RO"/>
        </w:rPr>
      </w:pPr>
      <w:bookmarkStart w:id="153" w:name="_Toc365664942"/>
      <w:bookmarkStart w:id="154" w:name="_Toc42084556"/>
      <w:bookmarkStart w:id="155" w:name="_Toc42094266"/>
      <w:r w:rsidRPr="007513AF">
        <w:rPr>
          <w:b/>
          <w:lang w:val="ro-RO"/>
        </w:rPr>
        <w:t>Conformitate</w:t>
      </w:r>
      <w:bookmarkEnd w:id="153"/>
      <w:bookmarkEnd w:id="154"/>
      <w:bookmarkEnd w:id="155"/>
    </w:p>
    <w:p w14:paraId="4A048AF4" w14:textId="77777777" w:rsidR="0051485E" w:rsidRPr="007513AF" w:rsidRDefault="0051485E" w:rsidP="0051485E">
      <w:pPr>
        <w:jc w:val="both"/>
      </w:pPr>
      <w:r w:rsidRPr="007513AF">
        <w:t>Proiectul Conceptual trebuie să fie pe deplin conform cu Normativul PD 162-2002, Ordinul nr. 1298 din 30 august 2017 pentru aprobarea Reglementarii tehnice privind proiectarea si dotarea parcarilor noi, a locurilor de oprire si stationare, aferente drumurilor publice, situate in extravilanul localitatilor şi cu cerinţele din Caietul de Sarcini. Orice eventuală neconformitate atrage respingerea Ofertei.</w:t>
      </w:r>
    </w:p>
    <w:p w14:paraId="2B537EFF" w14:textId="77777777" w:rsidR="0051485E" w:rsidRPr="007513AF" w:rsidRDefault="0051485E" w:rsidP="0051485E">
      <w:pPr>
        <w:jc w:val="both"/>
      </w:pPr>
    </w:p>
    <w:p w14:paraId="3D3BB3A2" w14:textId="77777777" w:rsidR="0051485E" w:rsidRPr="007513AF" w:rsidRDefault="0051485E" w:rsidP="0051485E">
      <w:pPr>
        <w:numPr>
          <w:ilvl w:val="0"/>
          <w:numId w:val="57"/>
        </w:numPr>
        <w:rPr>
          <w:b/>
          <w:lang w:val="ro-RO"/>
        </w:rPr>
      </w:pPr>
      <w:bookmarkStart w:id="156" w:name="_Toc365664943"/>
      <w:bookmarkStart w:id="157" w:name="_Toc42084557"/>
      <w:bookmarkStart w:id="158" w:name="_Toc42094267"/>
      <w:r w:rsidRPr="007513AF">
        <w:rPr>
          <w:b/>
          <w:lang w:val="ro-RO"/>
        </w:rPr>
        <w:t xml:space="preserve">Legătură cu Devizul </w:t>
      </w:r>
      <w:bookmarkEnd w:id="156"/>
      <w:r w:rsidRPr="007513AF">
        <w:rPr>
          <w:b/>
          <w:lang w:val="ro-RO"/>
        </w:rPr>
        <w:t>Costurilor estimate</w:t>
      </w:r>
      <w:bookmarkEnd w:id="157"/>
      <w:bookmarkEnd w:id="158"/>
    </w:p>
    <w:p w14:paraId="36673421" w14:textId="77777777" w:rsidR="0051485E" w:rsidRPr="001D6739" w:rsidRDefault="0051485E" w:rsidP="0051485E">
      <w:pPr>
        <w:jc w:val="both"/>
      </w:pPr>
      <w:r w:rsidRPr="007513AF">
        <w:t xml:space="preserve">Proiectul Conceptual trebuie să fie în deplină concordanţă cu Devizul Costurilor estimate (Anexa 1/6) şi cu cantităţile şi preţurile unitare cotate de Ofertant ca parte a ofertei sale financiare. </w:t>
      </w:r>
      <w:r w:rsidRPr="007513AF">
        <w:rPr>
          <w:lang w:val="ro-RO"/>
        </w:rPr>
        <w:br w:type="page"/>
      </w:r>
      <w:bookmarkStart w:id="159" w:name="_Toc356556382"/>
      <w:bookmarkStart w:id="160" w:name="_Toc365664944"/>
    </w:p>
    <w:p w14:paraId="3047AD81" w14:textId="77777777" w:rsidR="0051485E" w:rsidRPr="007513AF" w:rsidRDefault="0051485E" w:rsidP="0051485E">
      <w:pPr>
        <w:pStyle w:val="Annexes"/>
        <w:spacing w:before="0" w:after="0"/>
        <w:rPr>
          <w:rFonts w:ascii="Times New Roman" w:hAnsi="Times New Roman"/>
          <w:color w:val="auto"/>
          <w:lang w:val="ro-RO"/>
        </w:rPr>
      </w:pPr>
      <w:bookmarkStart w:id="161" w:name="_Toc181625043"/>
      <w:r w:rsidRPr="007513AF">
        <w:rPr>
          <w:rFonts w:ascii="Times New Roman" w:hAnsi="Times New Roman"/>
          <w:color w:val="auto"/>
          <w:lang w:val="ro-RO"/>
        </w:rPr>
        <w:lastRenderedPageBreak/>
        <w:t>Anexa 1/2: MODUL DE ASIGURARE A PROTECŢIEI MEDIULUI</w:t>
      </w:r>
      <w:bookmarkEnd w:id="159"/>
      <w:bookmarkEnd w:id="160"/>
      <w:bookmarkEnd w:id="161"/>
    </w:p>
    <w:p w14:paraId="48D80DB2" w14:textId="77777777" w:rsidR="0051485E" w:rsidRPr="007513AF" w:rsidRDefault="0051485E" w:rsidP="0051485E">
      <w:pPr>
        <w:pStyle w:val="BodyText"/>
        <w:rPr>
          <w:lang w:val="ro-RO"/>
        </w:rPr>
      </w:pPr>
    </w:p>
    <w:p w14:paraId="23924BB8" w14:textId="77777777" w:rsidR="0051485E" w:rsidRPr="007513AF" w:rsidRDefault="0051485E" w:rsidP="0051485E">
      <w:pPr>
        <w:numPr>
          <w:ilvl w:val="1"/>
          <w:numId w:val="40"/>
        </w:numPr>
      </w:pPr>
      <w:r w:rsidRPr="007513AF">
        <w:t>Introducere</w:t>
      </w:r>
    </w:p>
    <w:p w14:paraId="3E6F9475" w14:textId="77777777" w:rsidR="0051485E" w:rsidRPr="007513AF" w:rsidRDefault="0051485E" w:rsidP="0051485E">
      <w:pPr>
        <w:jc w:val="both"/>
      </w:pPr>
      <w:r w:rsidRPr="007513AF">
        <w:t>Ofertantul va include Planul său de Management al Mediului (PMM) realizat pentru Proiect pe baza cerinţelor din prezenta Anexa 1/2.</w:t>
      </w:r>
    </w:p>
    <w:p w14:paraId="599F1256" w14:textId="77777777" w:rsidR="0051485E" w:rsidRPr="007513AF" w:rsidRDefault="0051485E" w:rsidP="0051485E">
      <w:pPr>
        <w:numPr>
          <w:ilvl w:val="1"/>
          <w:numId w:val="40"/>
        </w:numPr>
      </w:pPr>
      <w:r w:rsidRPr="007513AF">
        <w:t>Evaluarea răspunsului la acest criteriu PMM trebuie să acopere următoarele aspecte şi/sau să îndeplinească următoarele criterii:</w:t>
      </w:r>
    </w:p>
    <w:p w14:paraId="468F522C" w14:textId="77777777" w:rsidR="0051485E" w:rsidRPr="007513AF" w:rsidRDefault="0051485E" w:rsidP="0051485E">
      <w:pPr>
        <w:pStyle w:val="ListBullet2"/>
        <w:numPr>
          <w:ilvl w:val="0"/>
          <w:numId w:val="36"/>
        </w:numPr>
        <w:spacing w:before="0"/>
        <w:contextualSpacing w:val="0"/>
        <w:rPr>
          <w:lang w:val="ro-RO"/>
        </w:rPr>
      </w:pPr>
      <w:r w:rsidRPr="007513AF">
        <w:rPr>
          <w:lang w:val="ro-RO"/>
        </w:rPr>
        <w:t>Un rezumat al motivelor care fac necesară protejarea mediului, acesta trebuind să includă o descriere precisă a cauzelor pentru care este necesară protejarea mediului şi obiectivele protejării mediului;</w:t>
      </w:r>
    </w:p>
    <w:p w14:paraId="03502F2A" w14:textId="77777777" w:rsidR="0051485E" w:rsidRPr="007513AF" w:rsidRDefault="0051485E" w:rsidP="0051485E">
      <w:pPr>
        <w:pStyle w:val="ListBullet2"/>
        <w:numPr>
          <w:ilvl w:val="0"/>
          <w:numId w:val="36"/>
        </w:numPr>
        <w:spacing w:before="0"/>
        <w:contextualSpacing w:val="0"/>
        <w:rPr>
          <w:lang w:val="ro-RO"/>
        </w:rPr>
      </w:pPr>
      <w:r w:rsidRPr="007513AF">
        <w:rPr>
          <w:lang w:val="ro-RO"/>
        </w:rPr>
        <w:t>Un rezumat al legislaţiei de mediu, atât din România cât şi din Uniunea Europeană, care trebuie respectată în cadrul Proiectului. Aceasta trebuie să includă o indicaţie clară a permiselor şi autorizaţiilor de mediu relevante ce trebuie obţinute înainte de începerea lucrărilor.</w:t>
      </w:r>
    </w:p>
    <w:p w14:paraId="362E152E" w14:textId="77777777" w:rsidR="0051485E" w:rsidRPr="007513AF" w:rsidRDefault="0051485E" w:rsidP="0051485E">
      <w:pPr>
        <w:pStyle w:val="ListBullet2"/>
        <w:numPr>
          <w:ilvl w:val="0"/>
          <w:numId w:val="36"/>
        </w:numPr>
        <w:spacing w:before="0"/>
        <w:contextualSpacing w:val="0"/>
        <w:rPr>
          <w:lang w:val="ro-RO"/>
        </w:rPr>
      </w:pPr>
      <w:r w:rsidRPr="007513AF">
        <w:rPr>
          <w:lang w:val="ro-RO"/>
        </w:rPr>
        <w:t>O descriere şi un grafic al modului în care aceste permise şi autorizaţii trebuie obţinute;</w:t>
      </w:r>
    </w:p>
    <w:p w14:paraId="20EF6506" w14:textId="77777777" w:rsidR="0051485E" w:rsidRPr="007513AF" w:rsidRDefault="0051485E" w:rsidP="0051485E">
      <w:pPr>
        <w:pStyle w:val="ListBullet2"/>
        <w:numPr>
          <w:ilvl w:val="0"/>
          <w:numId w:val="36"/>
        </w:numPr>
        <w:spacing w:before="0"/>
        <w:contextualSpacing w:val="0"/>
        <w:rPr>
          <w:lang w:val="ro-RO"/>
        </w:rPr>
      </w:pPr>
      <w:r w:rsidRPr="007513AF">
        <w:rPr>
          <w:lang w:val="ro-RO"/>
        </w:rPr>
        <w:t>Un rezumat al principalelor aspecte de mediu luate în considerare în cadrul Studiului de Impact asupra Mediului, al concluziilor şi recomandărilor acestuia;</w:t>
      </w:r>
    </w:p>
    <w:p w14:paraId="1B036376" w14:textId="77777777" w:rsidR="0051485E" w:rsidRPr="007513AF" w:rsidRDefault="0051485E" w:rsidP="0051485E">
      <w:pPr>
        <w:pStyle w:val="ListBullet2"/>
        <w:numPr>
          <w:ilvl w:val="0"/>
          <w:numId w:val="36"/>
        </w:numPr>
        <w:spacing w:before="0"/>
        <w:contextualSpacing w:val="0"/>
        <w:rPr>
          <w:lang w:val="ro-RO"/>
        </w:rPr>
      </w:pPr>
      <w:r w:rsidRPr="007513AF">
        <w:rPr>
          <w:lang w:val="ro-RO"/>
        </w:rPr>
        <w:t>PMM trebuie să fie alcătuit în mod corespunzător şi trebuie să aibă un aspect profesionist;</w:t>
      </w:r>
    </w:p>
    <w:p w14:paraId="6C0B55E5" w14:textId="77777777" w:rsidR="0051485E" w:rsidRPr="007513AF" w:rsidRDefault="0051485E" w:rsidP="0051485E">
      <w:pPr>
        <w:pStyle w:val="ListBullet2"/>
        <w:numPr>
          <w:ilvl w:val="0"/>
          <w:numId w:val="36"/>
        </w:numPr>
        <w:spacing w:before="0"/>
        <w:contextualSpacing w:val="0"/>
        <w:rPr>
          <w:lang w:val="ro-RO"/>
        </w:rPr>
      </w:pPr>
      <w:r w:rsidRPr="007513AF">
        <w:rPr>
          <w:lang w:val="ro-RO"/>
        </w:rPr>
        <w:t>PMM trebuie să aibă un set clar de obiective;</w:t>
      </w:r>
    </w:p>
    <w:p w14:paraId="09EB1C98" w14:textId="77777777" w:rsidR="0051485E" w:rsidRPr="007513AF" w:rsidRDefault="0051485E" w:rsidP="0051485E">
      <w:pPr>
        <w:pStyle w:val="ListBullet2"/>
        <w:numPr>
          <w:ilvl w:val="0"/>
          <w:numId w:val="36"/>
        </w:numPr>
        <w:spacing w:before="0"/>
        <w:contextualSpacing w:val="0"/>
        <w:rPr>
          <w:lang w:val="ro-RO"/>
        </w:rPr>
      </w:pPr>
      <w:r w:rsidRPr="007513AF">
        <w:rPr>
          <w:lang w:val="ro-RO"/>
        </w:rPr>
        <w:t>PMM trebuie să includă următoarele elemente: Plan de Atenuare, Plan de Monitorizare, Personal şi responsabilităţi, Program de Implementare şi Metode de Raportare;</w:t>
      </w:r>
    </w:p>
    <w:p w14:paraId="1BB4A400" w14:textId="77777777" w:rsidR="0051485E" w:rsidRPr="007513AF" w:rsidRDefault="0051485E" w:rsidP="0051485E">
      <w:pPr>
        <w:pStyle w:val="ListBullet2"/>
        <w:numPr>
          <w:ilvl w:val="0"/>
          <w:numId w:val="36"/>
        </w:numPr>
        <w:spacing w:before="0"/>
        <w:contextualSpacing w:val="0"/>
        <w:rPr>
          <w:lang w:val="ro-RO"/>
        </w:rPr>
      </w:pPr>
      <w:r w:rsidRPr="007513AF">
        <w:rPr>
          <w:lang w:val="ro-RO"/>
        </w:rPr>
        <w:t>PMM trebuie să fie practic şi realist şi trebuie de asemenea să conţină toate măsurile de atenuare de mediu descrise în Caietul de Sarcini;</w:t>
      </w:r>
    </w:p>
    <w:p w14:paraId="7C0450FD" w14:textId="77777777" w:rsidR="0051485E" w:rsidRPr="007513AF" w:rsidRDefault="0051485E" w:rsidP="0051485E">
      <w:pPr>
        <w:pStyle w:val="ListBullet2"/>
        <w:numPr>
          <w:ilvl w:val="0"/>
          <w:numId w:val="36"/>
        </w:numPr>
        <w:spacing w:before="0"/>
        <w:contextualSpacing w:val="0"/>
        <w:rPr>
          <w:lang w:val="ro-RO"/>
        </w:rPr>
      </w:pPr>
      <w:r w:rsidRPr="007513AF">
        <w:rPr>
          <w:lang w:val="ro-RO"/>
        </w:rPr>
        <w:t>PMM trebuie să acopere întreaga perioadă a Contractului de Concesiune, inclusiv fazele de proiectare, construcţie şi operare;</w:t>
      </w:r>
    </w:p>
    <w:p w14:paraId="4CA3F491" w14:textId="77777777" w:rsidR="0051485E" w:rsidRPr="007513AF" w:rsidRDefault="0051485E" w:rsidP="0051485E">
      <w:pPr>
        <w:pStyle w:val="ListBullet2"/>
        <w:numPr>
          <w:ilvl w:val="0"/>
          <w:numId w:val="36"/>
        </w:numPr>
        <w:spacing w:before="0"/>
        <w:contextualSpacing w:val="0"/>
        <w:rPr>
          <w:lang w:val="ro-RO"/>
        </w:rPr>
      </w:pPr>
      <w:r w:rsidRPr="007513AF">
        <w:rPr>
          <w:lang w:val="ro-RO"/>
        </w:rPr>
        <w:t>Acolo unde este cazul, PMM trebuie să recomande metodele şi tehnicile conforme Bunelor Practici de protejare a mediului.</w:t>
      </w:r>
    </w:p>
    <w:p w14:paraId="48EA45DA" w14:textId="77777777" w:rsidR="0051485E" w:rsidRPr="007513AF" w:rsidRDefault="0051485E" w:rsidP="0051485E">
      <w:pPr>
        <w:pStyle w:val="BodyText2"/>
        <w:spacing w:before="0" w:after="0"/>
        <w:ind w:left="1077"/>
        <w:rPr>
          <w:rFonts w:ascii="Times New Roman" w:hAnsi="Times New Roman" w:cs="Times New Roman"/>
          <w:lang w:val="en-US"/>
        </w:rPr>
      </w:pPr>
    </w:p>
    <w:p w14:paraId="5E869A9A" w14:textId="77777777" w:rsidR="0051485E" w:rsidRPr="007513AF" w:rsidRDefault="0051485E" w:rsidP="0051485E">
      <w:pPr>
        <w:pStyle w:val="BodyText2"/>
        <w:spacing w:before="0" w:after="0"/>
        <w:ind w:left="1077"/>
        <w:rPr>
          <w:rFonts w:ascii="Times New Roman" w:hAnsi="Times New Roman" w:cs="Times New Roman"/>
          <w:lang w:val="en-US"/>
        </w:rPr>
      </w:pPr>
    </w:p>
    <w:p w14:paraId="6CE6010D" w14:textId="77777777" w:rsidR="0051485E" w:rsidRPr="007513AF" w:rsidRDefault="0051485E" w:rsidP="0051485E">
      <w:pPr>
        <w:pStyle w:val="BodyText2"/>
        <w:spacing w:before="0" w:after="0"/>
        <w:ind w:left="1077"/>
        <w:rPr>
          <w:rFonts w:ascii="Times New Roman" w:hAnsi="Times New Roman" w:cs="Times New Roman"/>
          <w:lang w:val="en-US"/>
        </w:rPr>
      </w:pPr>
    </w:p>
    <w:p w14:paraId="4EC33A45" w14:textId="77777777" w:rsidR="0051485E" w:rsidRPr="007513AF" w:rsidRDefault="0051485E" w:rsidP="0051485E">
      <w:pPr>
        <w:pStyle w:val="BodyText2"/>
        <w:spacing w:before="0" w:after="0"/>
        <w:ind w:left="1077"/>
        <w:rPr>
          <w:rFonts w:ascii="Times New Roman" w:hAnsi="Times New Roman" w:cs="Times New Roman"/>
          <w:lang w:val="en-US"/>
        </w:rPr>
      </w:pPr>
    </w:p>
    <w:p w14:paraId="329F4E4C" w14:textId="77777777" w:rsidR="0051485E" w:rsidRPr="007513AF" w:rsidRDefault="0051485E" w:rsidP="0051485E">
      <w:pPr>
        <w:pStyle w:val="BodyText2"/>
        <w:spacing w:before="0" w:after="0"/>
        <w:ind w:left="1077"/>
        <w:rPr>
          <w:rFonts w:ascii="Times New Roman" w:hAnsi="Times New Roman" w:cs="Times New Roman"/>
          <w:lang w:val="en-US"/>
        </w:rPr>
      </w:pPr>
    </w:p>
    <w:p w14:paraId="248B7C4C" w14:textId="77777777" w:rsidR="0051485E" w:rsidRPr="007513AF" w:rsidRDefault="0051485E" w:rsidP="0051485E">
      <w:pPr>
        <w:pStyle w:val="BodyText2"/>
        <w:spacing w:before="0" w:after="0"/>
        <w:ind w:left="1077"/>
        <w:rPr>
          <w:rFonts w:ascii="Times New Roman" w:hAnsi="Times New Roman" w:cs="Times New Roman"/>
          <w:lang w:val="en-US"/>
        </w:rPr>
      </w:pPr>
    </w:p>
    <w:p w14:paraId="162C3C6A" w14:textId="77777777" w:rsidR="0051485E" w:rsidRPr="007513AF" w:rsidRDefault="0051485E" w:rsidP="0051485E">
      <w:pPr>
        <w:pStyle w:val="BodyText2"/>
        <w:spacing w:before="0" w:after="0"/>
        <w:ind w:left="1077"/>
        <w:rPr>
          <w:rFonts w:ascii="Times New Roman" w:hAnsi="Times New Roman" w:cs="Times New Roman"/>
          <w:lang w:val="en-US"/>
        </w:rPr>
      </w:pPr>
    </w:p>
    <w:p w14:paraId="3A1668F4" w14:textId="77777777" w:rsidR="0051485E" w:rsidRPr="007513AF" w:rsidRDefault="0051485E" w:rsidP="0051485E">
      <w:pPr>
        <w:pStyle w:val="BodyText2"/>
        <w:spacing w:before="0" w:after="0"/>
        <w:ind w:left="1077"/>
        <w:rPr>
          <w:rFonts w:ascii="Times New Roman" w:hAnsi="Times New Roman" w:cs="Times New Roman"/>
          <w:lang w:val="en-US"/>
        </w:rPr>
      </w:pPr>
    </w:p>
    <w:p w14:paraId="08C52632" w14:textId="77777777" w:rsidR="0051485E" w:rsidRPr="007513AF" w:rsidRDefault="0051485E" w:rsidP="0051485E">
      <w:pPr>
        <w:pStyle w:val="BodyText2"/>
        <w:spacing w:before="0" w:after="0"/>
        <w:ind w:left="1077"/>
        <w:rPr>
          <w:rFonts w:ascii="Times New Roman" w:hAnsi="Times New Roman" w:cs="Times New Roman"/>
          <w:lang w:val="en-US"/>
        </w:rPr>
      </w:pPr>
    </w:p>
    <w:p w14:paraId="0E56FF91" w14:textId="77777777" w:rsidR="0051485E" w:rsidRPr="007513AF" w:rsidRDefault="0051485E" w:rsidP="0051485E">
      <w:pPr>
        <w:pStyle w:val="BodyText2"/>
        <w:spacing w:before="0" w:after="0"/>
        <w:ind w:left="1077"/>
        <w:rPr>
          <w:rFonts w:ascii="Times New Roman" w:hAnsi="Times New Roman" w:cs="Times New Roman"/>
          <w:lang w:val="en-US"/>
        </w:rPr>
      </w:pPr>
    </w:p>
    <w:p w14:paraId="3A972861" w14:textId="77777777" w:rsidR="0051485E" w:rsidRPr="007513AF" w:rsidRDefault="0051485E" w:rsidP="0051485E">
      <w:pPr>
        <w:pStyle w:val="BodyText2"/>
        <w:spacing w:before="0" w:after="0"/>
        <w:ind w:left="1077"/>
        <w:rPr>
          <w:rFonts w:ascii="Times New Roman" w:hAnsi="Times New Roman" w:cs="Times New Roman"/>
          <w:lang w:val="en-US"/>
        </w:rPr>
      </w:pPr>
    </w:p>
    <w:p w14:paraId="53F4EEBF" w14:textId="77777777" w:rsidR="0051485E" w:rsidRPr="007513AF" w:rsidRDefault="0051485E" w:rsidP="0051485E">
      <w:pPr>
        <w:pStyle w:val="BodyText2"/>
        <w:spacing w:before="0" w:after="0"/>
        <w:ind w:left="1077"/>
        <w:rPr>
          <w:rFonts w:ascii="Times New Roman" w:hAnsi="Times New Roman" w:cs="Times New Roman"/>
          <w:lang w:val="en-US"/>
        </w:rPr>
      </w:pPr>
    </w:p>
    <w:p w14:paraId="76780999" w14:textId="77777777" w:rsidR="0051485E" w:rsidRPr="007513AF" w:rsidRDefault="0051485E" w:rsidP="0051485E">
      <w:pPr>
        <w:pStyle w:val="Annexes"/>
        <w:spacing w:before="0" w:after="0"/>
        <w:rPr>
          <w:rFonts w:ascii="Times New Roman" w:hAnsi="Times New Roman"/>
          <w:color w:val="auto"/>
          <w:lang w:val="ro-RO"/>
        </w:rPr>
      </w:pPr>
      <w:bookmarkStart w:id="162" w:name="_Toc356556380"/>
      <w:bookmarkStart w:id="163" w:name="_Toc365664938"/>
      <w:bookmarkStart w:id="164" w:name="_Toc181625044"/>
      <w:bookmarkStart w:id="165" w:name="_Toc351474066"/>
      <w:bookmarkStart w:id="166" w:name="_Ref204659676"/>
      <w:r w:rsidRPr="007513AF">
        <w:rPr>
          <w:rFonts w:ascii="Times New Roman" w:hAnsi="Times New Roman"/>
          <w:color w:val="auto"/>
          <w:lang w:val="ro-RO"/>
        </w:rPr>
        <w:lastRenderedPageBreak/>
        <w:t xml:space="preserve">ANEXA 1/3: asumarea nivelului calitativ al serviciilor furnizate utilizatorilor finali – VALOAREA UNITARA A PUNCTELOR DE </w:t>
      </w:r>
      <w:bookmarkEnd w:id="162"/>
      <w:bookmarkEnd w:id="163"/>
      <w:r w:rsidRPr="007513AF">
        <w:rPr>
          <w:rFonts w:ascii="Times New Roman" w:hAnsi="Times New Roman"/>
          <w:color w:val="auto"/>
          <w:lang w:val="ro-RO"/>
        </w:rPr>
        <w:t>PENALITATI</w:t>
      </w:r>
      <w:bookmarkEnd w:id="164"/>
      <w:r w:rsidRPr="007513AF">
        <w:rPr>
          <w:rFonts w:ascii="Times New Roman" w:hAnsi="Times New Roman"/>
          <w:color w:val="auto"/>
          <w:lang w:val="ro-RO"/>
        </w:rPr>
        <w:t xml:space="preserve"> </w:t>
      </w:r>
      <w:bookmarkEnd w:id="165"/>
    </w:p>
    <w:p w14:paraId="76152837" w14:textId="77777777" w:rsidR="0051485E" w:rsidRPr="007513AF" w:rsidRDefault="0051485E" w:rsidP="0051485E"/>
    <w:p w14:paraId="24B4CD14" w14:textId="77777777" w:rsidR="0051485E" w:rsidRPr="007513AF" w:rsidRDefault="0051485E" w:rsidP="0051485E">
      <w:pPr>
        <w:rPr>
          <w:b/>
          <w:kern w:val="32"/>
        </w:rPr>
      </w:pPr>
      <w:r w:rsidRPr="007513AF">
        <w:rPr>
          <w:b/>
          <w:kern w:val="32"/>
        </w:rPr>
        <w:t xml:space="preserve">Valoarea unitară a punctelor de penalitati </w:t>
      </w:r>
    </w:p>
    <w:p w14:paraId="472C3EEC" w14:textId="77777777" w:rsidR="0051485E" w:rsidRPr="007513AF" w:rsidRDefault="0051485E" w:rsidP="0051485E">
      <w:pPr>
        <w:jc w:val="both"/>
      </w:pPr>
      <w:r w:rsidRPr="007513AF">
        <w:t>Fiecare Ofertant va completa tabelul de mai jos pentru a indica valoarea unitară a punctelor de penalitati. Această valoare unitară va fi mai apoi folosită ca bază pentru Mecanismul de Plată al Contractului. Valoarea Unitară stabilită de Ofertant va fi mai mare sau egală cu valoarea minimă stabilită şi mai mică sau egală cu valoarea maximă stabilită. Ofertantul va specifica o singură valoare unitară si fara zecimale.</w:t>
      </w:r>
    </w:p>
    <w:p w14:paraId="0776C897" w14:textId="77777777" w:rsidR="0051485E" w:rsidRPr="007513AF" w:rsidRDefault="0051485E" w:rsidP="0051485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327"/>
        <w:gridCol w:w="1897"/>
        <w:gridCol w:w="2251"/>
        <w:gridCol w:w="2184"/>
      </w:tblGrid>
      <w:tr w:rsidR="0051485E" w:rsidRPr="007513AF" w14:paraId="3926B536" w14:textId="77777777" w:rsidTr="00C15B83">
        <w:tc>
          <w:tcPr>
            <w:tcW w:w="2480" w:type="dxa"/>
            <w:tcBorders>
              <w:top w:val="single" w:sz="4" w:space="0" w:color="auto"/>
              <w:left w:val="single" w:sz="4" w:space="0" w:color="auto"/>
              <w:bottom w:val="single" w:sz="4" w:space="0" w:color="auto"/>
              <w:right w:val="single" w:sz="4" w:space="0" w:color="auto"/>
            </w:tcBorders>
            <w:vAlign w:val="center"/>
          </w:tcPr>
          <w:p w14:paraId="72FA0F0F" w14:textId="77777777" w:rsidR="0051485E" w:rsidRPr="007513AF" w:rsidRDefault="0051485E" w:rsidP="00C15B83">
            <w:r w:rsidRPr="007513AF">
              <w:t>Articol</w:t>
            </w:r>
          </w:p>
        </w:tc>
        <w:tc>
          <w:tcPr>
            <w:tcW w:w="2015" w:type="dxa"/>
            <w:tcBorders>
              <w:top w:val="single" w:sz="4" w:space="0" w:color="auto"/>
              <w:left w:val="single" w:sz="4" w:space="0" w:color="auto"/>
              <w:bottom w:val="single" w:sz="4" w:space="0" w:color="auto"/>
              <w:right w:val="single" w:sz="4" w:space="0" w:color="auto"/>
            </w:tcBorders>
            <w:vAlign w:val="center"/>
          </w:tcPr>
          <w:p w14:paraId="7E20BA37" w14:textId="77777777" w:rsidR="0051485E" w:rsidRPr="007513AF" w:rsidRDefault="0051485E" w:rsidP="00C15B83">
            <w:r w:rsidRPr="007513AF">
              <w:t>Valoare minimă</w:t>
            </w:r>
          </w:p>
        </w:tc>
        <w:tc>
          <w:tcPr>
            <w:tcW w:w="2397" w:type="dxa"/>
            <w:tcBorders>
              <w:top w:val="single" w:sz="4" w:space="0" w:color="auto"/>
              <w:left w:val="single" w:sz="4" w:space="0" w:color="auto"/>
              <w:bottom w:val="single" w:sz="4" w:space="0" w:color="auto"/>
              <w:right w:val="single" w:sz="4" w:space="0" w:color="auto"/>
            </w:tcBorders>
            <w:vAlign w:val="center"/>
          </w:tcPr>
          <w:p w14:paraId="4894D547" w14:textId="77777777" w:rsidR="0051485E" w:rsidRPr="007513AF" w:rsidRDefault="0051485E" w:rsidP="00C15B83">
            <w:r w:rsidRPr="007513AF">
              <w:t>Valoare unitară (</w:t>
            </w:r>
            <w:r w:rsidRPr="007513AF">
              <w:rPr>
                <w:i/>
              </w:rPr>
              <w:t>a se completa de către Ofertant</w:t>
            </w:r>
            <w:r w:rsidRPr="007513AF">
              <w:t>)</w:t>
            </w:r>
          </w:p>
        </w:tc>
        <w:tc>
          <w:tcPr>
            <w:tcW w:w="2337" w:type="dxa"/>
            <w:tcBorders>
              <w:top w:val="single" w:sz="4" w:space="0" w:color="auto"/>
              <w:left w:val="single" w:sz="4" w:space="0" w:color="auto"/>
              <w:bottom w:val="single" w:sz="4" w:space="0" w:color="auto"/>
              <w:right w:val="single" w:sz="4" w:space="0" w:color="auto"/>
            </w:tcBorders>
            <w:vAlign w:val="center"/>
          </w:tcPr>
          <w:p w14:paraId="10C6E408" w14:textId="77777777" w:rsidR="0051485E" w:rsidRPr="007513AF" w:rsidRDefault="0051485E" w:rsidP="00C15B83">
            <w:r w:rsidRPr="007513AF">
              <w:t xml:space="preserve">Valoare maximă </w:t>
            </w:r>
          </w:p>
        </w:tc>
      </w:tr>
      <w:tr w:rsidR="0051485E" w:rsidRPr="007513AF" w14:paraId="785D1128" w14:textId="77777777" w:rsidTr="00C15B83">
        <w:tc>
          <w:tcPr>
            <w:tcW w:w="2480" w:type="dxa"/>
            <w:tcBorders>
              <w:top w:val="single" w:sz="4" w:space="0" w:color="auto"/>
              <w:left w:val="single" w:sz="4" w:space="0" w:color="auto"/>
              <w:bottom w:val="single" w:sz="4" w:space="0" w:color="auto"/>
              <w:right w:val="single" w:sz="4" w:space="0" w:color="auto"/>
            </w:tcBorders>
            <w:vAlign w:val="center"/>
          </w:tcPr>
          <w:p w14:paraId="1D02BC33" w14:textId="77777777" w:rsidR="0051485E" w:rsidRPr="007513AF" w:rsidRDefault="0051485E" w:rsidP="00C15B83">
            <w:r w:rsidRPr="007513AF">
              <w:t>Valoarea unitară a punctelor de penalitati</w:t>
            </w:r>
          </w:p>
        </w:tc>
        <w:tc>
          <w:tcPr>
            <w:tcW w:w="2015" w:type="dxa"/>
            <w:tcBorders>
              <w:top w:val="single" w:sz="4" w:space="0" w:color="auto"/>
              <w:left w:val="single" w:sz="4" w:space="0" w:color="auto"/>
              <w:bottom w:val="single" w:sz="4" w:space="0" w:color="auto"/>
              <w:right w:val="single" w:sz="4" w:space="0" w:color="auto"/>
            </w:tcBorders>
            <w:vAlign w:val="center"/>
          </w:tcPr>
          <w:p w14:paraId="0CFAB35E" w14:textId="77777777" w:rsidR="0051485E" w:rsidRPr="007513AF" w:rsidRDefault="0051485E" w:rsidP="00C15B83">
            <w:pPr>
              <w:jc w:val="center"/>
            </w:pPr>
            <w:r w:rsidRPr="007513AF">
              <w:t>100</w:t>
            </w:r>
          </w:p>
        </w:tc>
        <w:tc>
          <w:tcPr>
            <w:tcW w:w="2397" w:type="dxa"/>
            <w:tcBorders>
              <w:top w:val="single" w:sz="4" w:space="0" w:color="auto"/>
              <w:left w:val="single" w:sz="4" w:space="0" w:color="auto"/>
              <w:bottom w:val="single" w:sz="4" w:space="0" w:color="auto"/>
              <w:right w:val="single" w:sz="4" w:space="0" w:color="auto"/>
            </w:tcBorders>
            <w:vAlign w:val="center"/>
          </w:tcPr>
          <w:p w14:paraId="08BFD187" w14:textId="77777777" w:rsidR="0051485E" w:rsidRPr="007513AF" w:rsidRDefault="0051485E" w:rsidP="00C15B83">
            <w:pPr>
              <w:jc w:val="center"/>
            </w:pPr>
          </w:p>
          <w:p w14:paraId="41D5DA3F" w14:textId="77777777" w:rsidR="0051485E" w:rsidRPr="007513AF" w:rsidRDefault="0051485E" w:rsidP="00C15B83">
            <w:pPr>
              <w:jc w:val="center"/>
            </w:pPr>
          </w:p>
        </w:tc>
        <w:tc>
          <w:tcPr>
            <w:tcW w:w="2337" w:type="dxa"/>
            <w:tcBorders>
              <w:top w:val="single" w:sz="4" w:space="0" w:color="auto"/>
              <w:left w:val="single" w:sz="4" w:space="0" w:color="auto"/>
              <w:bottom w:val="single" w:sz="4" w:space="0" w:color="auto"/>
              <w:right w:val="single" w:sz="4" w:space="0" w:color="auto"/>
            </w:tcBorders>
            <w:vAlign w:val="center"/>
          </w:tcPr>
          <w:p w14:paraId="44227130" w14:textId="77777777" w:rsidR="0051485E" w:rsidRPr="007513AF" w:rsidRDefault="0051485E" w:rsidP="00C15B83">
            <w:pPr>
              <w:jc w:val="center"/>
            </w:pPr>
            <w:r w:rsidRPr="007513AF">
              <w:t>120</w:t>
            </w:r>
          </w:p>
        </w:tc>
      </w:tr>
    </w:tbl>
    <w:p w14:paraId="256819C1" w14:textId="77777777" w:rsidR="0051485E" w:rsidRPr="007513AF" w:rsidRDefault="0051485E" w:rsidP="0051485E">
      <w:pPr>
        <w:pStyle w:val="Heading8"/>
        <w:rPr>
          <w:rFonts w:ascii="Times New Roman" w:hAnsi="Times New Roman"/>
          <w:lang w:val="ro-RO"/>
        </w:rPr>
      </w:pPr>
    </w:p>
    <w:bookmarkEnd w:id="166"/>
    <w:p w14:paraId="25B0BC15" w14:textId="77777777" w:rsidR="0051485E" w:rsidRPr="007513AF" w:rsidRDefault="0051485E" w:rsidP="0051485E">
      <w:pPr>
        <w:pStyle w:val="BodyText2"/>
        <w:spacing w:before="0" w:after="0"/>
        <w:ind w:left="0"/>
        <w:rPr>
          <w:rFonts w:ascii="Times New Roman" w:hAnsi="Times New Roman" w:cs="Times New Roman"/>
          <w:lang w:val="ro-RO"/>
        </w:rPr>
      </w:pPr>
    </w:p>
    <w:p w14:paraId="082C4999" w14:textId="77777777" w:rsidR="0051485E" w:rsidRPr="007513AF" w:rsidRDefault="0051485E" w:rsidP="0051485E">
      <w:pPr>
        <w:pStyle w:val="BodyText2"/>
        <w:spacing w:before="0" w:after="0"/>
        <w:ind w:left="0"/>
        <w:rPr>
          <w:rFonts w:ascii="Times New Roman" w:hAnsi="Times New Roman" w:cs="Times New Roman"/>
          <w:lang w:val="en-US"/>
        </w:rPr>
      </w:pPr>
    </w:p>
    <w:p w14:paraId="26102F80" w14:textId="77777777" w:rsidR="0051485E" w:rsidRPr="007513AF" w:rsidRDefault="0051485E" w:rsidP="0051485E">
      <w:pPr>
        <w:pStyle w:val="BodyText2"/>
        <w:spacing w:before="0" w:after="0"/>
        <w:ind w:left="0"/>
        <w:rPr>
          <w:rFonts w:ascii="Times New Roman" w:hAnsi="Times New Roman" w:cs="Times New Roman"/>
          <w:lang w:val="en-US"/>
        </w:rPr>
      </w:pPr>
    </w:p>
    <w:p w14:paraId="55FB0ED3" w14:textId="77777777" w:rsidR="0051485E" w:rsidRPr="007513AF" w:rsidRDefault="0051485E" w:rsidP="0051485E">
      <w:pPr>
        <w:pStyle w:val="BodyText2"/>
        <w:spacing w:before="0" w:after="0"/>
        <w:ind w:left="0"/>
        <w:rPr>
          <w:rFonts w:ascii="Times New Roman" w:hAnsi="Times New Roman" w:cs="Times New Roman"/>
          <w:lang w:val="en-US"/>
        </w:rPr>
      </w:pPr>
    </w:p>
    <w:p w14:paraId="1B749FE1" w14:textId="77777777" w:rsidR="0051485E" w:rsidRPr="007513AF" w:rsidRDefault="0051485E" w:rsidP="0051485E">
      <w:pPr>
        <w:pStyle w:val="BodyText2"/>
        <w:spacing w:before="0" w:after="0"/>
        <w:ind w:left="0"/>
        <w:rPr>
          <w:rFonts w:ascii="Times New Roman" w:hAnsi="Times New Roman" w:cs="Times New Roman"/>
          <w:lang w:val="en-US"/>
        </w:rPr>
      </w:pPr>
    </w:p>
    <w:p w14:paraId="64262B71" w14:textId="77777777" w:rsidR="0051485E" w:rsidRPr="007513AF" w:rsidRDefault="0051485E" w:rsidP="0051485E">
      <w:pPr>
        <w:pStyle w:val="BodyText2"/>
        <w:spacing w:before="0" w:after="0"/>
        <w:ind w:left="0"/>
        <w:rPr>
          <w:rFonts w:ascii="Times New Roman" w:hAnsi="Times New Roman" w:cs="Times New Roman"/>
          <w:lang w:val="en-US"/>
        </w:rPr>
      </w:pPr>
    </w:p>
    <w:p w14:paraId="275D6A70" w14:textId="77777777" w:rsidR="0051485E" w:rsidRPr="007513AF" w:rsidRDefault="0051485E" w:rsidP="0051485E">
      <w:pPr>
        <w:pStyle w:val="BodyText2"/>
        <w:spacing w:before="0" w:after="0"/>
        <w:ind w:left="0"/>
        <w:rPr>
          <w:rFonts w:ascii="Times New Roman" w:hAnsi="Times New Roman" w:cs="Times New Roman"/>
          <w:lang w:val="en-US"/>
        </w:rPr>
      </w:pPr>
    </w:p>
    <w:p w14:paraId="45C9231A" w14:textId="77777777" w:rsidR="0051485E" w:rsidRPr="007513AF" w:rsidRDefault="0051485E" w:rsidP="0051485E">
      <w:pPr>
        <w:pStyle w:val="BodyText2"/>
        <w:spacing w:before="0" w:after="0"/>
        <w:ind w:left="0"/>
        <w:rPr>
          <w:rFonts w:ascii="Times New Roman" w:hAnsi="Times New Roman" w:cs="Times New Roman"/>
          <w:lang w:val="en-US"/>
        </w:rPr>
      </w:pPr>
    </w:p>
    <w:p w14:paraId="5054832C" w14:textId="77777777" w:rsidR="0051485E" w:rsidRPr="007513AF" w:rsidRDefault="0051485E" w:rsidP="0051485E">
      <w:pPr>
        <w:pStyle w:val="BodyText2"/>
        <w:spacing w:before="0" w:after="0"/>
        <w:ind w:left="0"/>
        <w:rPr>
          <w:rFonts w:ascii="Times New Roman" w:hAnsi="Times New Roman" w:cs="Times New Roman"/>
          <w:lang w:val="en-US"/>
        </w:rPr>
      </w:pPr>
    </w:p>
    <w:p w14:paraId="553909F2" w14:textId="77777777" w:rsidR="0051485E" w:rsidRPr="007513AF" w:rsidRDefault="0051485E" w:rsidP="0051485E">
      <w:pPr>
        <w:pStyle w:val="BodyText2"/>
        <w:spacing w:before="0" w:after="0"/>
        <w:ind w:left="0"/>
        <w:rPr>
          <w:rFonts w:ascii="Times New Roman" w:hAnsi="Times New Roman" w:cs="Times New Roman"/>
          <w:lang w:val="en-US"/>
        </w:rPr>
      </w:pPr>
    </w:p>
    <w:p w14:paraId="083F7663" w14:textId="77777777" w:rsidR="0051485E" w:rsidRPr="007513AF" w:rsidRDefault="0051485E" w:rsidP="0051485E">
      <w:pPr>
        <w:pStyle w:val="BodyText2"/>
        <w:spacing w:before="0" w:after="0"/>
        <w:ind w:left="0"/>
        <w:rPr>
          <w:rFonts w:ascii="Times New Roman" w:hAnsi="Times New Roman" w:cs="Times New Roman"/>
          <w:lang w:val="en-US"/>
        </w:rPr>
      </w:pPr>
    </w:p>
    <w:p w14:paraId="05AD75E8" w14:textId="77777777" w:rsidR="0051485E" w:rsidRPr="007513AF" w:rsidRDefault="0051485E" w:rsidP="0051485E">
      <w:pPr>
        <w:pStyle w:val="BodyText2"/>
        <w:spacing w:before="0" w:after="0"/>
        <w:ind w:left="0"/>
        <w:rPr>
          <w:rFonts w:ascii="Times New Roman" w:hAnsi="Times New Roman" w:cs="Times New Roman"/>
          <w:lang w:val="en-US"/>
        </w:rPr>
      </w:pPr>
    </w:p>
    <w:p w14:paraId="6A90F2C3" w14:textId="77777777" w:rsidR="0051485E" w:rsidRPr="007513AF" w:rsidRDefault="0051485E" w:rsidP="0051485E">
      <w:pPr>
        <w:pStyle w:val="BodyText2"/>
        <w:spacing w:before="0" w:after="0"/>
        <w:ind w:left="0"/>
        <w:rPr>
          <w:rFonts w:ascii="Times New Roman" w:hAnsi="Times New Roman" w:cs="Times New Roman"/>
          <w:lang w:val="en-US"/>
        </w:rPr>
      </w:pPr>
    </w:p>
    <w:p w14:paraId="55BE067E" w14:textId="77777777" w:rsidR="0051485E" w:rsidRPr="007513AF" w:rsidRDefault="0051485E" w:rsidP="0051485E">
      <w:pPr>
        <w:pStyle w:val="BodyText2"/>
        <w:spacing w:before="0" w:after="0"/>
        <w:ind w:left="0"/>
        <w:rPr>
          <w:rFonts w:ascii="Times New Roman" w:hAnsi="Times New Roman" w:cs="Times New Roman"/>
          <w:lang w:val="en-US"/>
        </w:rPr>
      </w:pPr>
    </w:p>
    <w:p w14:paraId="760BFFF0" w14:textId="77777777" w:rsidR="0051485E" w:rsidRPr="007513AF" w:rsidRDefault="0051485E" w:rsidP="0051485E">
      <w:pPr>
        <w:pStyle w:val="BodyText2"/>
        <w:spacing w:before="0" w:after="0"/>
        <w:ind w:left="0"/>
        <w:rPr>
          <w:rFonts w:ascii="Times New Roman" w:hAnsi="Times New Roman" w:cs="Times New Roman"/>
          <w:lang w:val="en-US"/>
        </w:rPr>
      </w:pPr>
    </w:p>
    <w:p w14:paraId="4566972B" w14:textId="77777777" w:rsidR="0051485E" w:rsidRPr="007513AF" w:rsidRDefault="0051485E" w:rsidP="0051485E">
      <w:pPr>
        <w:pStyle w:val="BodyText2"/>
        <w:spacing w:before="0" w:after="0"/>
        <w:ind w:left="0"/>
        <w:rPr>
          <w:rFonts w:ascii="Times New Roman" w:hAnsi="Times New Roman" w:cs="Times New Roman"/>
          <w:lang w:val="en-US"/>
        </w:rPr>
      </w:pPr>
    </w:p>
    <w:p w14:paraId="0BC22591" w14:textId="77777777" w:rsidR="0051485E" w:rsidRPr="007513AF" w:rsidRDefault="0051485E" w:rsidP="0051485E">
      <w:pPr>
        <w:pStyle w:val="BodyText2"/>
        <w:spacing w:before="0" w:after="0"/>
        <w:ind w:left="0"/>
        <w:rPr>
          <w:rFonts w:ascii="Times New Roman" w:hAnsi="Times New Roman" w:cs="Times New Roman"/>
          <w:lang w:val="en-US"/>
        </w:rPr>
      </w:pPr>
    </w:p>
    <w:p w14:paraId="3227D018" w14:textId="77777777" w:rsidR="0051485E" w:rsidRPr="007513AF" w:rsidRDefault="0051485E" w:rsidP="0051485E">
      <w:pPr>
        <w:pStyle w:val="BodyText2"/>
        <w:spacing w:before="0" w:after="0"/>
        <w:ind w:left="0"/>
        <w:rPr>
          <w:rFonts w:ascii="Times New Roman" w:hAnsi="Times New Roman" w:cs="Times New Roman"/>
          <w:lang w:val="en-US"/>
        </w:rPr>
      </w:pPr>
    </w:p>
    <w:p w14:paraId="3C66E6D6" w14:textId="77777777" w:rsidR="0051485E" w:rsidRPr="007513AF" w:rsidRDefault="0051485E" w:rsidP="0051485E">
      <w:pPr>
        <w:pStyle w:val="BodyText2"/>
        <w:spacing w:before="0" w:after="0"/>
        <w:ind w:left="0"/>
        <w:rPr>
          <w:rFonts w:ascii="Times New Roman" w:hAnsi="Times New Roman" w:cs="Times New Roman"/>
          <w:lang w:val="en-US"/>
        </w:rPr>
      </w:pPr>
    </w:p>
    <w:p w14:paraId="52B26979" w14:textId="77777777" w:rsidR="0051485E" w:rsidRPr="007513AF" w:rsidRDefault="0051485E" w:rsidP="0051485E">
      <w:pPr>
        <w:pStyle w:val="BodyText2"/>
        <w:spacing w:before="0" w:after="0"/>
        <w:ind w:left="0"/>
        <w:rPr>
          <w:rFonts w:ascii="Times New Roman" w:hAnsi="Times New Roman" w:cs="Times New Roman"/>
          <w:lang w:val="en-US"/>
        </w:rPr>
      </w:pPr>
    </w:p>
    <w:p w14:paraId="2185169C" w14:textId="77777777" w:rsidR="0051485E" w:rsidRPr="007513AF" w:rsidRDefault="0051485E" w:rsidP="0051485E">
      <w:pPr>
        <w:pStyle w:val="BodyText2"/>
        <w:spacing w:before="0" w:after="0"/>
        <w:ind w:left="0"/>
        <w:rPr>
          <w:rFonts w:ascii="Times New Roman" w:hAnsi="Times New Roman" w:cs="Times New Roman"/>
          <w:lang w:val="en-US"/>
        </w:rPr>
      </w:pPr>
    </w:p>
    <w:p w14:paraId="09C11560" w14:textId="77777777" w:rsidR="0051485E" w:rsidRPr="007513AF" w:rsidRDefault="0051485E" w:rsidP="0051485E">
      <w:pPr>
        <w:pStyle w:val="Annexes"/>
        <w:spacing w:before="0" w:after="0"/>
        <w:rPr>
          <w:rFonts w:ascii="Times New Roman" w:hAnsi="Times New Roman"/>
          <w:color w:val="auto"/>
          <w:lang w:val="ro-RO"/>
        </w:rPr>
      </w:pPr>
      <w:bookmarkStart w:id="167" w:name="_Toc181625045"/>
      <w:bookmarkStart w:id="168" w:name="_Toc356556379"/>
      <w:bookmarkStart w:id="169" w:name="_Toc365664937"/>
      <w:r w:rsidRPr="007513AF">
        <w:rPr>
          <w:rFonts w:ascii="Times New Roman" w:hAnsi="Times New Roman"/>
          <w:color w:val="auto"/>
          <w:lang w:val="ro-RO"/>
        </w:rPr>
        <w:lastRenderedPageBreak/>
        <w:t>ANEXA 1/4: NIVELUL COTEI REDEVENTEI</w:t>
      </w:r>
      <w:bookmarkEnd w:id="167"/>
    </w:p>
    <w:p w14:paraId="4F5DA7EA" w14:textId="77777777" w:rsidR="0051485E" w:rsidRPr="007513AF" w:rsidRDefault="0051485E" w:rsidP="0051485E">
      <w:pPr>
        <w:pStyle w:val="BodyText"/>
        <w:jc w:val="center"/>
        <w:rPr>
          <w:lang w:val="ro-RO"/>
        </w:rPr>
      </w:pPr>
    </w:p>
    <w:p w14:paraId="56FFA402" w14:textId="77777777" w:rsidR="0051485E" w:rsidRPr="007513AF" w:rsidRDefault="0051485E" w:rsidP="0051485E">
      <w:pPr>
        <w:rPr>
          <w:b/>
          <w:kern w:val="32"/>
        </w:rPr>
      </w:pPr>
      <w:r w:rsidRPr="007513AF">
        <w:rPr>
          <w:b/>
          <w:kern w:val="32"/>
        </w:rPr>
        <w:t>Nivelul Cotei Redeventei</w:t>
      </w:r>
    </w:p>
    <w:p w14:paraId="2843BF10" w14:textId="77777777" w:rsidR="0051485E" w:rsidRPr="007513AF" w:rsidRDefault="0051485E" w:rsidP="0051485E">
      <w:pPr>
        <w:jc w:val="both"/>
      </w:pPr>
      <w:r w:rsidRPr="007513AF">
        <w:t>Fiecare Ofertant va completa tabelul de mai jos, pentru a indica Valoarea Cotei Redeventei. Această valoare va fi mai apoi folosită ca bază pentru Mecanismul de Plată al Contractului. Valoarea Cotei Redeventei stabilită de Ofertant va fi mai mare sau egală cu valoarea minimă stabilită. Ofertantul va specifica o singură valoare a cotei Redeventei.</w:t>
      </w:r>
    </w:p>
    <w:p w14:paraId="4A059696" w14:textId="77777777" w:rsidR="0051485E" w:rsidRPr="007513AF" w:rsidRDefault="0051485E" w:rsidP="0051485E">
      <w:pPr>
        <w:jc w:val="both"/>
      </w:pPr>
    </w:p>
    <w:tbl>
      <w:tblPr>
        <w:tblW w:w="9322" w:type="dxa"/>
        <w:tblInd w:w="118" w:type="dxa"/>
        <w:tblLook w:val="04A0" w:firstRow="1" w:lastRow="0" w:firstColumn="1" w:lastColumn="0" w:noHBand="0" w:noVBand="1"/>
      </w:tblPr>
      <w:tblGrid>
        <w:gridCol w:w="890"/>
        <w:gridCol w:w="4829"/>
        <w:gridCol w:w="1533"/>
        <w:gridCol w:w="2070"/>
      </w:tblGrid>
      <w:tr w:rsidR="0051485E" w:rsidRPr="007513AF" w14:paraId="743819AC" w14:textId="77777777" w:rsidTr="00C15B83">
        <w:trPr>
          <w:trHeight w:val="928"/>
        </w:trPr>
        <w:tc>
          <w:tcPr>
            <w:tcW w:w="89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536EE729" w14:textId="77777777" w:rsidR="0051485E" w:rsidRPr="007513AF" w:rsidRDefault="0051485E" w:rsidP="00C15B83">
            <w:pPr>
              <w:jc w:val="center"/>
              <w:rPr>
                <w:b/>
              </w:rPr>
            </w:pPr>
            <w:r w:rsidRPr="007513AF">
              <w:rPr>
                <w:b/>
                <w:bCs/>
              </w:rPr>
              <w:t>Lot</w:t>
            </w:r>
          </w:p>
        </w:tc>
        <w:tc>
          <w:tcPr>
            <w:tcW w:w="482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0A6F499" w14:textId="77777777" w:rsidR="0051485E" w:rsidRPr="007513AF" w:rsidRDefault="0051485E" w:rsidP="00C15B83">
            <w:pPr>
              <w:jc w:val="center"/>
              <w:rPr>
                <w:b/>
              </w:rPr>
            </w:pPr>
            <w:r w:rsidRPr="007513AF">
              <w:rPr>
                <w:b/>
              </w:rPr>
              <w:t>Denumire SpS si pozitie kilometrica</w:t>
            </w:r>
          </w:p>
        </w:tc>
        <w:tc>
          <w:tcPr>
            <w:tcW w:w="153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0027038" w14:textId="77777777" w:rsidR="0051485E" w:rsidRPr="007513AF" w:rsidRDefault="0051485E" w:rsidP="00C15B83">
            <w:pPr>
              <w:jc w:val="center"/>
              <w:rPr>
                <w:b/>
              </w:rPr>
            </w:pPr>
            <w:r w:rsidRPr="007513AF">
              <w:rPr>
                <w:b/>
              </w:rPr>
              <w:t xml:space="preserve">Valoare </w:t>
            </w:r>
            <w:r w:rsidRPr="007513AF">
              <w:rPr>
                <w:b/>
                <w:bCs/>
              </w:rPr>
              <w:t>minima / LOT</w:t>
            </w:r>
          </w:p>
        </w:tc>
        <w:tc>
          <w:tcPr>
            <w:tcW w:w="2070" w:type="dxa"/>
            <w:tcBorders>
              <w:top w:val="single" w:sz="8" w:space="0" w:color="auto"/>
              <w:left w:val="nil"/>
              <w:bottom w:val="single" w:sz="4" w:space="0" w:color="auto"/>
              <w:right w:val="single" w:sz="4" w:space="0" w:color="auto"/>
            </w:tcBorders>
            <w:shd w:val="clear" w:color="auto" w:fill="auto"/>
            <w:vAlign w:val="center"/>
          </w:tcPr>
          <w:p w14:paraId="7897D7A0" w14:textId="77777777" w:rsidR="0051485E" w:rsidRPr="007513AF" w:rsidRDefault="0051485E" w:rsidP="00C15B83">
            <w:pPr>
              <w:jc w:val="center"/>
              <w:rPr>
                <w:b/>
              </w:rPr>
            </w:pPr>
            <w:r w:rsidRPr="007513AF">
              <w:rPr>
                <w:b/>
              </w:rPr>
              <w:t>Valoare Cotei Redeventei (a se completa de către Ofertant)</w:t>
            </w:r>
          </w:p>
        </w:tc>
      </w:tr>
      <w:tr w:rsidR="0051485E" w:rsidRPr="007513AF" w14:paraId="2CBC7FD0" w14:textId="77777777" w:rsidTr="00C15B83">
        <w:trPr>
          <w:trHeight w:val="340"/>
        </w:trPr>
        <w:tc>
          <w:tcPr>
            <w:tcW w:w="890" w:type="dxa"/>
            <w:vMerge/>
            <w:tcBorders>
              <w:top w:val="single" w:sz="8" w:space="0" w:color="auto"/>
              <w:left w:val="single" w:sz="8" w:space="0" w:color="auto"/>
              <w:bottom w:val="single" w:sz="4" w:space="0" w:color="auto"/>
              <w:right w:val="single" w:sz="4" w:space="0" w:color="auto"/>
            </w:tcBorders>
            <w:vAlign w:val="center"/>
            <w:hideMark/>
          </w:tcPr>
          <w:p w14:paraId="273DCF8D" w14:textId="77777777" w:rsidR="0051485E" w:rsidRPr="007513AF" w:rsidRDefault="0051485E" w:rsidP="00C15B83">
            <w:pPr>
              <w:rPr>
                <w:b/>
              </w:rPr>
            </w:pPr>
          </w:p>
        </w:tc>
        <w:tc>
          <w:tcPr>
            <w:tcW w:w="4829" w:type="dxa"/>
            <w:vMerge/>
            <w:tcBorders>
              <w:top w:val="single" w:sz="8" w:space="0" w:color="auto"/>
              <w:left w:val="single" w:sz="4" w:space="0" w:color="auto"/>
              <w:bottom w:val="single" w:sz="4" w:space="0" w:color="auto"/>
              <w:right w:val="single" w:sz="4" w:space="0" w:color="auto"/>
            </w:tcBorders>
            <w:vAlign w:val="center"/>
            <w:hideMark/>
          </w:tcPr>
          <w:p w14:paraId="095015A4" w14:textId="77777777" w:rsidR="0051485E" w:rsidRPr="007513AF" w:rsidRDefault="0051485E" w:rsidP="00C15B83">
            <w:pPr>
              <w:rPr>
                <w:b/>
              </w:rPr>
            </w:pPr>
          </w:p>
        </w:tc>
        <w:tc>
          <w:tcPr>
            <w:tcW w:w="1533" w:type="dxa"/>
            <w:vMerge/>
            <w:tcBorders>
              <w:top w:val="single" w:sz="8" w:space="0" w:color="auto"/>
              <w:left w:val="single" w:sz="4" w:space="0" w:color="auto"/>
              <w:bottom w:val="single" w:sz="4" w:space="0" w:color="auto"/>
              <w:right w:val="single" w:sz="4" w:space="0" w:color="auto"/>
            </w:tcBorders>
            <w:vAlign w:val="center"/>
            <w:hideMark/>
          </w:tcPr>
          <w:p w14:paraId="605AD7A5" w14:textId="77777777" w:rsidR="0051485E" w:rsidRPr="007513AF" w:rsidRDefault="0051485E" w:rsidP="00C15B83">
            <w:pPr>
              <w:rPr>
                <w:b/>
              </w:rPr>
            </w:pPr>
          </w:p>
        </w:tc>
        <w:tc>
          <w:tcPr>
            <w:tcW w:w="2070" w:type="dxa"/>
            <w:tcBorders>
              <w:top w:val="single" w:sz="4" w:space="0" w:color="auto"/>
              <w:left w:val="nil"/>
              <w:bottom w:val="single" w:sz="4" w:space="0" w:color="auto"/>
              <w:right w:val="single" w:sz="4" w:space="0" w:color="auto"/>
            </w:tcBorders>
            <w:shd w:val="clear" w:color="auto" w:fill="auto"/>
            <w:vAlign w:val="center"/>
          </w:tcPr>
          <w:p w14:paraId="180FAF15" w14:textId="77777777" w:rsidR="0051485E" w:rsidRPr="007513AF" w:rsidRDefault="0051485E" w:rsidP="00C15B83">
            <w:pPr>
              <w:rPr>
                <w:b/>
              </w:rPr>
            </w:pPr>
          </w:p>
        </w:tc>
      </w:tr>
      <w:tr w:rsidR="0051485E" w:rsidRPr="007513AF" w14:paraId="5D989A65" w14:textId="77777777" w:rsidTr="00C15B83">
        <w:trPr>
          <w:trHeight w:val="935"/>
        </w:trPr>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01777" w14:textId="77777777" w:rsidR="0051485E" w:rsidRPr="007513AF" w:rsidRDefault="0051485E" w:rsidP="00C15B83">
            <w:pPr>
              <w:jc w:val="center"/>
              <w:rPr>
                <w:b/>
                <w:bCs/>
              </w:rPr>
            </w:pPr>
            <w:r>
              <w:rPr>
                <w:b/>
                <w:bCs/>
              </w:rPr>
              <w:t>3</w:t>
            </w:r>
          </w:p>
        </w:tc>
        <w:tc>
          <w:tcPr>
            <w:tcW w:w="4829" w:type="dxa"/>
            <w:tcBorders>
              <w:top w:val="single" w:sz="4" w:space="0" w:color="auto"/>
              <w:left w:val="nil"/>
              <w:bottom w:val="single" w:sz="4" w:space="0" w:color="auto"/>
              <w:right w:val="single" w:sz="4" w:space="0" w:color="auto"/>
            </w:tcBorders>
            <w:shd w:val="clear" w:color="auto" w:fill="auto"/>
            <w:vAlign w:val="center"/>
            <w:hideMark/>
          </w:tcPr>
          <w:p w14:paraId="0B112652" w14:textId="77777777" w:rsidR="0051485E" w:rsidRPr="007513AF" w:rsidRDefault="0051485E" w:rsidP="00C15B83">
            <w:pPr>
              <w:jc w:val="both"/>
              <w:rPr>
                <w:b/>
                <w:bCs/>
              </w:rPr>
            </w:pPr>
            <w:r w:rsidRPr="001D6739">
              <w:rPr>
                <w:b/>
              </w:rPr>
              <w:t xml:space="preserve">Spatiile pentru servicii situate pe autostrada A7 Buzau-Focsani, Localitatea Valea Rimnicului, km </w:t>
            </w:r>
            <w:r w:rsidRPr="001D6739">
              <w:rPr>
                <w:b/>
                <w:lang w:val="ro-RO"/>
              </w:rPr>
              <w:t xml:space="preserve">91+000 </w:t>
            </w:r>
            <w:r w:rsidRPr="001D6739">
              <w:rPr>
                <w:b/>
              </w:rPr>
              <w:t>stanga/dreapta</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14:paraId="2BF7D575" w14:textId="77777777" w:rsidR="0051485E" w:rsidRPr="007513AF" w:rsidRDefault="0051485E" w:rsidP="00C15B83">
            <w:pPr>
              <w:jc w:val="center"/>
              <w:rPr>
                <w:b/>
                <w:bCs/>
              </w:rPr>
            </w:pPr>
            <w:r>
              <w:rPr>
                <w:b/>
                <w:bCs/>
              </w:rPr>
              <w:t>2</w:t>
            </w:r>
            <w:r w:rsidRPr="007513AF">
              <w:rPr>
                <w:b/>
                <w:bCs/>
              </w:rPr>
              <w:t>%</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5DC4AFC9" w14:textId="77777777" w:rsidR="0051485E" w:rsidRPr="007513AF" w:rsidRDefault="0051485E" w:rsidP="00C15B83">
            <w:pPr>
              <w:jc w:val="center"/>
              <w:rPr>
                <w:b/>
                <w:bCs/>
              </w:rPr>
            </w:pPr>
          </w:p>
        </w:tc>
      </w:tr>
    </w:tbl>
    <w:p w14:paraId="4267EF81" w14:textId="77777777" w:rsidR="0051485E" w:rsidRPr="007513AF" w:rsidRDefault="0051485E" w:rsidP="0051485E">
      <w:pPr>
        <w:rPr>
          <w:vanish/>
        </w:rPr>
      </w:pPr>
    </w:p>
    <w:p w14:paraId="285C0766" w14:textId="77777777" w:rsidR="0051485E" w:rsidRPr="007513AF" w:rsidRDefault="0051485E" w:rsidP="0051485E">
      <w:pPr>
        <w:jc w:val="both"/>
      </w:pPr>
    </w:p>
    <w:p w14:paraId="6D949E3B" w14:textId="77777777" w:rsidR="0051485E" w:rsidRPr="007513AF" w:rsidRDefault="0051485E" w:rsidP="0051485E">
      <w:pPr>
        <w:jc w:val="both"/>
      </w:pPr>
    </w:p>
    <w:p w14:paraId="798736E4" w14:textId="77777777" w:rsidR="0051485E" w:rsidRPr="007513AF" w:rsidRDefault="0051485E" w:rsidP="0051485E">
      <w:pPr>
        <w:jc w:val="both"/>
      </w:pPr>
    </w:p>
    <w:p w14:paraId="5351B39A" w14:textId="77777777" w:rsidR="0051485E" w:rsidRPr="007513AF" w:rsidRDefault="0051485E" w:rsidP="0051485E">
      <w:pPr>
        <w:jc w:val="both"/>
      </w:pPr>
    </w:p>
    <w:p w14:paraId="0063EEA5" w14:textId="77777777" w:rsidR="0051485E" w:rsidRPr="007513AF" w:rsidRDefault="0051485E" w:rsidP="0051485E">
      <w:pPr>
        <w:jc w:val="both"/>
      </w:pPr>
    </w:p>
    <w:p w14:paraId="14C6DF4D" w14:textId="77777777" w:rsidR="0051485E" w:rsidRPr="007513AF" w:rsidRDefault="0051485E" w:rsidP="0051485E">
      <w:pPr>
        <w:jc w:val="both"/>
      </w:pPr>
    </w:p>
    <w:p w14:paraId="2C7138A9" w14:textId="77777777" w:rsidR="0051485E" w:rsidRPr="007513AF" w:rsidRDefault="0051485E" w:rsidP="0051485E">
      <w:pPr>
        <w:jc w:val="both"/>
      </w:pPr>
    </w:p>
    <w:p w14:paraId="0E976945" w14:textId="77777777" w:rsidR="0051485E" w:rsidRPr="007513AF" w:rsidRDefault="0051485E" w:rsidP="0051485E">
      <w:pPr>
        <w:jc w:val="both"/>
      </w:pPr>
    </w:p>
    <w:p w14:paraId="61AE38C2" w14:textId="77777777" w:rsidR="0051485E" w:rsidRPr="007513AF" w:rsidRDefault="0051485E" w:rsidP="0051485E">
      <w:pPr>
        <w:jc w:val="both"/>
      </w:pPr>
    </w:p>
    <w:p w14:paraId="73C44942" w14:textId="77777777" w:rsidR="0051485E" w:rsidRPr="007513AF" w:rsidRDefault="0051485E" w:rsidP="0051485E">
      <w:pPr>
        <w:jc w:val="both"/>
      </w:pPr>
    </w:p>
    <w:p w14:paraId="4C3B6090" w14:textId="77777777" w:rsidR="0051485E" w:rsidRPr="007513AF" w:rsidRDefault="0051485E" w:rsidP="0051485E">
      <w:pPr>
        <w:jc w:val="both"/>
      </w:pPr>
    </w:p>
    <w:p w14:paraId="1CF44A42" w14:textId="77777777" w:rsidR="0051485E" w:rsidRPr="007513AF" w:rsidRDefault="0051485E" w:rsidP="0051485E">
      <w:pPr>
        <w:jc w:val="both"/>
      </w:pPr>
    </w:p>
    <w:p w14:paraId="62D18690" w14:textId="77777777" w:rsidR="0051485E" w:rsidRPr="007513AF" w:rsidRDefault="0051485E" w:rsidP="0051485E">
      <w:pPr>
        <w:jc w:val="both"/>
      </w:pPr>
    </w:p>
    <w:p w14:paraId="1B24322F" w14:textId="77777777" w:rsidR="0051485E" w:rsidRPr="007513AF" w:rsidRDefault="0051485E" w:rsidP="0051485E">
      <w:pPr>
        <w:jc w:val="both"/>
      </w:pPr>
    </w:p>
    <w:p w14:paraId="56A5EFD1" w14:textId="77777777" w:rsidR="0051485E" w:rsidRPr="007513AF" w:rsidRDefault="0051485E" w:rsidP="0051485E">
      <w:pPr>
        <w:jc w:val="both"/>
      </w:pPr>
    </w:p>
    <w:p w14:paraId="36EE0E5A" w14:textId="77777777" w:rsidR="0051485E" w:rsidRPr="007513AF" w:rsidRDefault="0051485E" w:rsidP="0051485E">
      <w:pPr>
        <w:jc w:val="both"/>
      </w:pPr>
    </w:p>
    <w:p w14:paraId="65A95BF9" w14:textId="77777777" w:rsidR="0051485E" w:rsidRPr="007513AF" w:rsidRDefault="0051485E" w:rsidP="0051485E">
      <w:pPr>
        <w:jc w:val="both"/>
      </w:pPr>
    </w:p>
    <w:p w14:paraId="2D3A5206" w14:textId="77777777" w:rsidR="0051485E" w:rsidRPr="007513AF" w:rsidRDefault="0051485E" w:rsidP="0051485E">
      <w:pPr>
        <w:jc w:val="both"/>
      </w:pPr>
    </w:p>
    <w:p w14:paraId="31697F9B" w14:textId="77777777" w:rsidR="0051485E" w:rsidRPr="007513AF" w:rsidRDefault="0051485E" w:rsidP="0051485E">
      <w:pPr>
        <w:jc w:val="both"/>
      </w:pPr>
    </w:p>
    <w:p w14:paraId="37512577" w14:textId="77777777" w:rsidR="0051485E" w:rsidRPr="007513AF" w:rsidRDefault="0051485E" w:rsidP="0051485E">
      <w:pPr>
        <w:jc w:val="both"/>
      </w:pPr>
    </w:p>
    <w:p w14:paraId="3F171CFF" w14:textId="77777777" w:rsidR="0051485E" w:rsidRPr="007513AF" w:rsidRDefault="0051485E" w:rsidP="0051485E">
      <w:pPr>
        <w:jc w:val="both"/>
      </w:pPr>
    </w:p>
    <w:p w14:paraId="74C04983" w14:textId="77777777" w:rsidR="0051485E" w:rsidRPr="007513AF" w:rsidRDefault="0051485E" w:rsidP="0051485E">
      <w:pPr>
        <w:jc w:val="both"/>
      </w:pPr>
    </w:p>
    <w:p w14:paraId="0FD10F7E" w14:textId="77777777" w:rsidR="0051485E" w:rsidRPr="007513AF" w:rsidRDefault="0051485E" w:rsidP="0051485E">
      <w:pPr>
        <w:jc w:val="both"/>
      </w:pPr>
    </w:p>
    <w:p w14:paraId="624C13A3" w14:textId="77777777" w:rsidR="0051485E" w:rsidRPr="007513AF" w:rsidRDefault="0051485E" w:rsidP="0051485E">
      <w:pPr>
        <w:jc w:val="both"/>
      </w:pPr>
    </w:p>
    <w:p w14:paraId="1B9A3D44" w14:textId="77777777" w:rsidR="0051485E" w:rsidRPr="007513AF" w:rsidRDefault="0051485E" w:rsidP="0051485E">
      <w:pPr>
        <w:jc w:val="both"/>
      </w:pPr>
    </w:p>
    <w:p w14:paraId="072D2682" w14:textId="77777777" w:rsidR="0051485E" w:rsidRPr="007513AF" w:rsidRDefault="0051485E" w:rsidP="0051485E">
      <w:pPr>
        <w:jc w:val="both"/>
      </w:pPr>
    </w:p>
    <w:p w14:paraId="6A2B03AB" w14:textId="77777777" w:rsidR="0051485E" w:rsidRPr="007513AF" w:rsidRDefault="0051485E" w:rsidP="0051485E">
      <w:pPr>
        <w:jc w:val="both"/>
      </w:pPr>
    </w:p>
    <w:p w14:paraId="0F38AB0A" w14:textId="77777777" w:rsidR="0051485E" w:rsidRPr="007513AF" w:rsidRDefault="0051485E" w:rsidP="0051485E">
      <w:pPr>
        <w:jc w:val="both"/>
      </w:pPr>
    </w:p>
    <w:p w14:paraId="0C06520A" w14:textId="77777777" w:rsidR="0051485E" w:rsidRPr="007513AF" w:rsidRDefault="0051485E" w:rsidP="0051485E">
      <w:pPr>
        <w:jc w:val="both"/>
      </w:pPr>
    </w:p>
    <w:p w14:paraId="6985EDF9" w14:textId="77777777" w:rsidR="0051485E" w:rsidRPr="007513AF" w:rsidRDefault="0051485E" w:rsidP="0051485E">
      <w:pPr>
        <w:jc w:val="both"/>
      </w:pPr>
    </w:p>
    <w:p w14:paraId="520746F7" w14:textId="77777777" w:rsidR="0051485E" w:rsidRPr="007513AF" w:rsidRDefault="0051485E" w:rsidP="0051485E">
      <w:pPr>
        <w:pStyle w:val="Annexes"/>
        <w:spacing w:before="0" w:after="0"/>
        <w:rPr>
          <w:rFonts w:ascii="Times New Roman" w:hAnsi="Times New Roman"/>
          <w:color w:val="auto"/>
          <w:lang w:val="ro-RO"/>
        </w:rPr>
      </w:pPr>
      <w:bookmarkStart w:id="170" w:name="_Toc181625046"/>
      <w:r w:rsidRPr="007513AF">
        <w:rPr>
          <w:rFonts w:ascii="Times New Roman" w:hAnsi="Times New Roman"/>
          <w:color w:val="auto"/>
          <w:lang w:val="ro-RO"/>
        </w:rPr>
        <w:lastRenderedPageBreak/>
        <w:t>ANEXA 1/5: VALOAREA MINIMA A REDEVENTEI ANUALE</w:t>
      </w:r>
      <w:bookmarkEnd w:id="170"/>
    </w:p>
    <w:p w14:paraId="7C3A65F1" w14:textId="77777777" w:rsidR="0051485E" w:rsidRPr="007513AF" w:rsidRDefault="0051485E" w:rsidP="0051485E">
      <w:pPr>
        <w:pStyle w:val="BodyText"/>
        <w:jc w:val="center"/>
        <w:rPr>
          <w:lang w:val="ro-RO"/>
        </w:rPr>
      </w:pPr>
    </w:p>
    <w:p w14:paraId="6765C430" w14:textId="77777777" w:rsidR="0051485E" w:rsidRPr="007513AF" w:rsidRDefault="0051485E" w:rsidP="0051485E">
      <w:pPr>
        <w:rPr>
          <w:b/>
          <w:kern w:val="32"/>
        </w:rPr>
      </w:pPr>
      <w:r w:rsidRPr="007513AF">
        <w:rPr>
          <w:b/>
          <w:kern w:val="32"/>
        </w:rPr>
        <w:t>Valoarea Minima a Redeventei Anuale</w:t>
      </w:r>
    </w:p>
    <w:p w14:paraId="4624462B" w14:textId="77777777" w:rsidR="0051485E" w:rsidRPr="007513AF" w:rsidRDefault="0051485E" w:rsidP="0051485E">
      <w:pPr>
        <w:jc w:val="both"/>
      </w:pPr>
      <w:r w:rsidRPr="007513AF">
        <w:t>Fiecare Ofertant va completa tabelul de mai jos, pentru a indica Valoarea Minima a Redeventei Anuale. Valoarea Minima a Redeventei Anuale stabilită de Ofertant va fi mai mare sau egală cu valoarea minimă stabilită. Ofertantul va specifica o singură Valoare Minima a Redeventei Anuale.</w:t>
      </w:r>
    </w:p>
    <w:p w14:paraId="78A4CC90" w14:textId="77777777" w:rsidR="0051485E" w:rsidRPr="007513AF" w:rsidRDefault="0051485E" w:rsidP="0051485E"/>
    <w:tbl>
      <w:tblPr>
        <w:tblW w:w="8810" w:type="dxa"/>
        <w:jc w:val="center"/>
        <w:tblLook w:val="04A0" w:firstRow="1" w:lastRow="0" w:firstColumn="1" w:lastColumn="0" w:noHBand="0" w:noVBand="1"/>
      </w:tblPr>
      <w:tblGrid>
        <w:gridCol w:w="851"/>
        <w:gridCol w:w="4461"/>
        <w:gridCol w:w="1698"/>
        <w:gridCol w:w="1800"/>
      </w:tblGrid>
      <w:tr w:rsidR="0051485E" w:rsidRPr="007513AF" w14:paraId="2B6B4498" w14:textId="77777777" w:rsidTr="00C15B83">
        <w:trPr>
          <w:trHeight w:val="928"/>
          <w:jc w:val="center"/>
        </w:trPr>
        <w:tc>
          <w:tcPr>
            <w:tcW w:w="851"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6548B48F" w14:textId="77777777" w:rsidR="0051485E" w:rsidRPr="007513AF" w:rsidRDefault="0051485E" w:rsidP="00C15B83">
            <w:pPr>
              <w:jc w:val="center"/>
              <w:rPr>
                <w:b/>
              </w:rPr>
            </w:pPr>
            <w:r w:rsidRPr="007513AF">
              <w:rPr>
                <w:b/>
                <w:bCs/>
              </w:rPr>
              <w:t>Lot</w:t>
            </w:r>
          </w:p>
        </w:tc>
        <w:tc>
          <w:tcPr>
            <w:tcW w:w="446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143C2B8" w14:textId="77777777" w:rsidR="0051485E" w:rsidRPr="007513AF" w:rsidRDefault="0051485E" w:rsidP="00C15B83">
            <w:pPr>
              <w:jc w:val="center"/>
              <w:rPr>
                <w:b/>
              </w:rPr>
            </w:pPr>
            <w:r w:rsidRPr="007513AF">
              <w:rPr>
                <w:b/>
              </w:rPr>
              <w:t>Denumire SpS si pozitie kilometrica</w:t>
            </w:r>
          </w:p>
        </w:tc>
        <w:tc>
          <w:tcPr>
            <w:tcW w:w="1698" w:type="dxa"/>
            <w:tcBorders>
              <w:top w:val="single" w:sz="8" w:space="0" w:color="auto"/>
              <w:left w:val="nil"/>
              <w:bottom w:val="single" w:sz="4" w:space="0" w:color="auto"/>
              <w:right w:val="single" w:sz="4" w:space="0" w:color="auto"/>
            </w:tcBorders>
            <w:shd w:val="clear" w:color="auto" w:fill="auto"/>
            <w:vAlign w:val="center"/>
            <w:hideMark/>
          </w:tcPr>
          <w:p w14:paraId="0F91CE7C" w14:textId="77777777" w:rsidR="0051485E" w:rsidRPr="007513AF" w:rsidRDefault="0051485E" w:rsidP="00C15B83">
            <w:pPr>
              <w:jc w:val="center"/>
              <w:rPr>
                <w:b/>
              </w:rPr>
            </w:pPr>
            <w:r w:rsidRPr="007513AF">
              <w:rPr>
                <w:b/>
              </w:rPr>
              <w:t xml:space="preserve">Valoare </w:t>
            </w:r>
            <w:r w:rsidRPr="007513AF">
              <w:rPr>
                <w:b/>
                <w:bCs/>
              </w:rPr>
              <w:t>minima / LOT</w:t>
            </w:r>
          </w:p>
        </w:tc>
        <w:tc>
          <w:tcPr>
            <w:tcW w:w="1800" w:type="dxa"/>
            <w:tcBorders>
              <w:top w:val="single" w:sz="8" w:space="0" w:color="auto"/>
              <w:left w:val="nil"/>
              <w:bottom w:val="single" w:sz="4" w:space="0" w:color="auto"/>
              <w:right w:val="single" w:sz="4" w:space="0" w:color="auto"/>
            </w:tcBorders>
          </w:tcPr>
          <w:p w14:paraId="67AB2304" w14:textId="77777777" w:rsidR="0051485E" w:rsidRPr="007513AF" w:rsidRDefault="0051485E" w:rsidP="00C15B83">
            <w:pPr>
              <w:jc w:val="center"/>
              <w:rPr>
                <w:b/>
              </w:rPr>
            </w:pPr>
            <w:r w:rsidRPr="007513AF">
              <w:rPr>
                <w:b/>
              </w:rPr>
              <w:t>Valoarea Minima a  Redeventei Anuale (a se completa de către Ofertant)</w:t>
            </w:r>
          </w:p>
        </w:tc>
      </w:tr>
      <w:tr w:rsidR="0051485E" w:rsidRPr="007513AF" w14:paraId="50D0EC99" w14:textId="77777777" w:rsidTr="00C15B83">
        <w:trPr>
          <w:trHeight w:val="309"/>
          <w:jc w:val="center"/>
        </w:trPr>
        <w:tc>
          <w:tcPr>
            <w:tcW w:w="851" w:type="dxa"/>
            <w:vMerge/>
            <w:tcBorders>
              <w:top w:val="single" w:sz="8" w:space="0" w:color="auto"/>
              <w:left w:val="single" w:sz="8" w:space="0" w:color="auto"/>
              <w:bottom w:val="single" w:sz="4" w:space="0" w:color="auto"/>
              <w:right w:val="single" w:sz="4" w:space="0" w:color="auto"/>
            </w:tcBorders>
            <w:vAlign w:val="center"/>
            <w:hideMark/>
          </w:tcPr>
          <w:p w14:paraId="4D334386" w14:textId="77777777" w:rsidR="0051485E" w:rsidRPr="007513AF" w:rsidRDefault="0051485E" w:rsidP="00C15B83">
            <w:pPr>
              <w:rPr>
                <w:b/>
              </w:rPr>
            </w:pPr>
          </w:p>
        </w:tc>
        <w:tc>
          <w:tcPr>
            <w:tcW w:w="4461" w:type="dxa"/>
            <w:vMerge/>
            <w:tcBorders>
              <w:top w:val="single" w:sz="8" w:space="0" w:color="auto"/>
              <w:left w:val="single" w:sz="4" w:space="0" w:color="auto"/>
              <w:bottom w:val="single" w:sz="4" w:space="0" w:color="auto"/>
              <w:right w:val="single" w:sz="4" w:space="0" w:color="auto"/>
            </w:tcBorders>
            <w:vAlign w:val="center"/>
            <w:hideMark/>
          </w:tcPr>
          <w:p w14:paraId="42B25062" w14:textId="77777777" w:rsidR="0051485E" w:rsidRPr="007513AF" w:rsidRDefault="0051485E" w:rsidP="00C15B83">
            <w:pPr>
              <w:rPr>
                <w:b/>
              </w:rPr>
            </w:pPr>
          </w:p>
        </w:tc>
        <w:tc>
          <w:tcPr>
            <w:tcW w:w="1698" w:type="dxa"/>
            <w:tcBorders>
              <w:top w:val="nil"/>
              <w:left w:val="nil"/>
              <w:bottom w:val="single" w:sz="4" w:space="0" w:color="auto"/>
              <w:right w:val="single" w:sz="4" w:space="0" w:color="auto"/>
            </w:tcBorders>
            <w:shd w:val="clear" w:color="auto" w:fill="auto"/>
            <w:vAlign w:val="center"/>
            <w:hideMark/>
          </w:tcPr>
          <w:p w14:paraId="4DC29E3C" w14:textId="77777777" w:rsidR="0051485E" w:rsidRPr="007513AF" w:rsidRDefault="0051485E" w:rsidP="00C15B83">
            <w:pPr>
              <w:jc w:val="center"/>
              <w:rPr>
                <w:b/>
              </w:rPr>
            </w:pPr>
            <w:r w:rsidRPr="007513AF">
              <w:rPr>
                <w:b/>
                <w:bCs/>
              </w:rPr>
              <w:t>(lei)</w:t>
            </w:r>
          </w:p>
        </w:tc>
        <w:tc>
          <w:tcPr>
            <w:tcW w:w="1800" w:type="dxa"/>
            <w:tcBorders>
              <w:top w:val="nil"/>
              <w:left w:val="nil"/>
              <w:bottom w:val="single" w:sz="4" w:space="0" w:color="auto"/>
              <w:right w:val="single" w:sz="4" w:space="0" w:color="auto"/>
            </w:tcBorders>
          </w:tcPr>
          <w:p w14:paraId="3E3D4D72" w14:textId="77777777" w:rsidR="0051485E" w:rsidRPr="007513AF" w:rsidRDefault="0051485E" w:rsidP="00C15B83">
            <w:pPr>
              <w:jc w:val="center"/>
              <w:rPr>
                <w:b/>
              </w:rPr>
            </w:pPr>
          </w:p>
        </w:tc>
      </w:tr>
      <w:tr w:rsidR="0051485E" w:rsidRPr="007513AF" w14:paraId="046D4EA7" w14:textId="77777777" w:rsidTr="00C15B83">
        <w:trPr>
          <w:trHeight w:val="935"/>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18FC8" w14:textId="77777777" w:rsidR="0051485E" w:rsidRPr="007513AF" w:rsidRDefault="0051485E" w:rsidP="00C15B83">
            <w:pPr>
              <w:jc w:val="center"/>
              <w:rPr>
                <w:b/>
                <w:bCs/>
              </w:rPr>
            </w:pPr>
            <w:r>
              <w:rPr>
                <w:b/>
                <w:bCs/>
              </w:rPr>
              <w:t>3</w:t>
            </w:r>
          </w:p>
          <w:p w14:paraId="0EC5E292" w14:textId="77777777" w:rsidR="0051485E" w:rsidRPr="007513AF" w:rsidRDefault="0051485E" w:rsidP="00C15B83">
            <w:pPr>
              <w:rPr>
                <w:b/>
                <w:bCs/>
              </w:rPr>
            </w:pPr>
          </w:p>
        </w:tc>
        <w:tc>
          <w:tcPr>
            <w:tcW w:w="4461" w:type="dxa"/>
            <w:tcBorders>
              <w:top w:val="single" w:sz="4" w:space="0" w:color="auto"/>
              <w:left w:val="nil"/>
              <w:bottom w:val="single" w:sz="4" w:space="0" w:color="auto"/>
              <w:right w:val="single" w:sz="4" w:space="0" w:color="auto"/>
            </w:tcBorders>
            <w:shd w:val="clear" w:color="auto" w:fill="auto"/>
            <w:vAlign w:val="center"/>
            <w:hideMark/>
          </w:tcPr>
          <w:p w14:paraId="5891B8B4" w14:textId="77777777" w:rsidR="0051485E" w:rsidRPr="001D6739" w:rsidRDefault="0051485E" w:rsidP="00C15B83">
            <w:pPr>
              <w:jc w:val="both"/>
              <w:rPr>
                <w:b/>
                <w:bCs/>
              </w:rPr>
            </w:pPr>
            <w:r w:rsidRPr="001D6739">
              <w:rPr>
                <w:b/>
                <w:bCs/>
              </w:rPr>
              <w:t>Spatiile pentru servicii situate pe autostrada A7 Buzau-Focsani, Localitatea Valea Rimnicului, km 91+000 stanga/dreapta</w:t>
            </w:r>
          </w:p>
        </w:tc>
        <w:tc>
          <w:tcPr>
            <w:tcW w:w="1698" w:type="dxa"/>
            <w:tcBorders>
              <w:top w:val="single" w:sz="4" w:space="0" w:color="auto"/>
              <w:left w:val="nil"/>
              <w:bottom w:val="single" w:sz="4" w:space="0" w:color="auto"/>
              <w:right w:val="single" w:sz="4" w:space="0" w:color="auto"/>
            </w:tcBorders>
            <w:shd w:val="clear" w:color="auto" w:fill="auto"/>
            <w:vAlign w:val="center"/>
            <w:hideMark/>
          </w:tcPr>
          <w:p w14:paraId="6967BE09" w14:textId="77777777" w:rsidR="0051485E" w:rsidRPr="00CA4F4C" w:rsidRDefault="0051485E" w:rsidP="00C15B83">
            <w:pPr>
              <w:jc w:val="center"/>
              <w:rPr>
                <w:b/>
              </w:rPr>
            </w:pPr>
            <w:r w:rsidRPr="00CA4F4C">
              <w:rPr>
                <w:b/>
              </w:rPr>
              <w:t>1</w:t>
            </w:r>
            <w:r>
              <w:rPr>
                <w:b/>
              </w:rPr>
              <w:t>.</w:t>
            </w:r>
            <w:r w:rsidRPr="00CA4F4C">
              <w:rPr>
                <w:b/>
              </w:rPr>
              <w:t>549</w:t>
            </w:r>
            <w:r>
              <w:rPr>
                <w:b/>
              </w:rPr>
              <w:t>.</w:t>
            </w:r>
            <w:r w:rsidRPr="00CA4F4C">
              <w:rPr>
                <w:b/>
              </w:rPr>
              <w:t>251</w:t>
            </w:r>
          </w:p>
          <w:p w14:paraId="4BF247A5" w14:textId="77777777" w:rsidR="0051485E" w:rsidRPr="007532A9" w:rsidRDefault="0051485E" w:rsidP="00C15B83">
            <w:pPr>
              <w:jc w:val="center"/>
              <w:rPr>
                <w:b/>
                <w:bCs/>
              </w:rPr>
            </w:pPr>
          </w:p>
        </w:tc>
        <w:tc>
          <w:tcPr>
            <w:tcW w:w="1800" w:type="dxa"/>
            <w:tcBorders>
              <w:top w:val="single" w:sz="4" w:space="0" w:color="auto"/>
              <w:left w:val="nil"/>
              <w:bottom w:val="single" w:sz="4" w:space="0" w:color="auto"/>
              <w:right w:val="single" w:sz="4" w:space="0" w:color="auto"/>
            </w:tcBorders>
          </w:tcPr>
          <w:p w14:paraId="28B35FC2" w14:textId="77777777" w:rsidR="0051485E" w:rsidRPr="007532A9" w:rsidRDefault="0051485E" w:rsidP="00C15B83">
            <w:pPr>
              <w:jc w:val="center"/>
              <w:rPr>
                <w:b/>
                <w:bCs/>
              </w:rPr>
            </w:pPr>
          </w:p>
        </w:tc>
      </w:tr>
    </w:tbl>
    <w:p w14:paraId="706F007B" w14:textId="77777777" w:rsidR="0051485E" w:rsidRPr="007513AF" w:rsidRDefault="0051485E" w:rsidP="0051485E"/>
    <w:p w14:paraId="6D726824" w14:textId="77777777" w:rsidR="0051485E" w:rsidRPr="007513AF" w:rsidRDefault="0051485E" w:rsidP="0051485E">
      <w:pPr>
        <w:rPr>
          <w:vanish/>
        </w:rPr>
      </w:pPr>
    </w:p>
    <w:p w14:paraId="591217DA" w14:textId="77777777" w:rsidR="0051485E" w:rsidRPr="007513AF" w:rsidRDefault="0051485E" w:rsidP="0051485E">
      <w:pPr>
        <w:pStyle w:val="Heading8"/>
        <w:rPr>
          <w:rFonts w:ascii="Times New Roman" w:hAnsi="Times New Roman"/>
          <w:lang w:val="ro-RO"/>
        </w:rPr>
      </w:pPr>
    </w:p>
    <w:p w14:paraId="2629D9E4" w14:textId="77777777" w:rsidR="0051485E" w:rsidRPr="007513AF" w:rsidRDefault="0051485E" w:rsidP="0051485E">
      <w:pPr>
        <w:pStyle w:val="Annexes"/>
        <w:spacing w:before="0" w:after="0"/>
        <w:rPr>
          <w:rFonts w:ascii="Times New Roman" w:hAnsi="Times New Roman"/>
          <w:color w:val="auto"/>
          <w:lang w:val="ro-RO"/>
        </w:rPr>
      </w:pPr>
      <w:bookmarkStart w:id="171" w:name="_Toc181625047"/>
      <w:r w:rsidRPr="007513AF">
        <w:rPr>
          <w:rFonts w:ascii="Times New Roman" w:hAnsi="Times New Roman"/>
          <w:color w:val="auto"/>
          <w:lang w:val="ro-RO"/>
        </w:rPr>
        <w:lastRenderedPageBreak/>
        <w:t>ANEXA 1/6: PLANUL DE FINANŢARE ŞI DEZVOLTARE</w:t>
      </w:r>
      <w:bookmarkEnd w:id="168"/>
      <w:bookmarkEnd w:id="169"/>
      <w:bookmarkEnd w:id="171"/>
    </w:p>
    <w:p w14:paraId="2E98D58C" w14:textId="77777777" w:rsidR="0051485E" w:rsidRPr="007513AF" w:rsidRDefault="0051485E" w:rsidP="0051485E">
      <w:pPr>
        <w:rPr>
          <w:kern w:val="32"/>
        </w:rPr>
      </w:pPr>
    </w:p>
    <w:p w14:paraId="38452DE8" w14:textId="77777777" w:rsidR="0051485E" w:rsidRPr="007513AF" w:rsidRDefault="0051485E" w:rsidP="0051485E">
      <w:pPr>
        <w:rPr>
          <w:b/>
          <w:kern w:val="32"/>
          <w:u w:val="single"/>
        </w:rPr>
      </w:pPr>
      <w:r w:rsidRPr="007513AF">
        <w:rPr>
          <w:b/>
          <w:kern w:val="32"/>
          <w:u w:val="single"/>
        </w:rPr>
        <w:t>Introducere</w:t>
      </w:r>
    </w:p>
    <w:p w14:paraId="50FEF326" w14:textId="77777777" w:rsidR="0051485E" w:rsidRPr="007513AF" w:rsidRDefault="0051485E" w:rsidP="0051485E">
      <w:pPr>
        <w:jc w:val="both"/>
      </w:pPr>
      <w:r w:rsidRPr="007513AF">
        <w:rPr>
          <w:lang w:val="fr-FR"/>
        </w:rPr>
        <w:t xml:space="preserve">Ofertantii </w:t>
      </w:r>
      <w:r w:rsidRPr="007513AF">
        <w:t>trebuie sa transmita Autoritatii Planul de Finantare si Dezvoltare si sa puna la dispozitie o copie electronica, interactiva, a Modelului sau Financiar, in forma si având caracteristicile mentionate mai jos. Această Anexă, impreuna cu informatiile explicative, documentatia insotitoare si copia interactiva a Modelului Financiar şi a Costului Estimat de Construcţie (pe CD sau pe un dispozitiv de stocare tip USB), va fi prezentată in conformitate cu cerintele de mai jos.</w:t>
      </w:r>
    </w:p>
    <w:p w14:paraId="5FC2D8C9" w14:textId="77777777" w:rsidR="0051485E" w:rsidRPr="007513AF" w:rsidRDefault="0051485E" w:rsidP="0051485E">
      <w:pPr>
        <w:pStyle w:val="BodyText"/>
        <w:spacing w:after="0"/>
        <w:rPr>
          <w:b/>
          <w:kern w:val="32"/>
          <w:u w:val="single"/>
        </w:rPr>
      </w:pPr>
      <w:r w:rsidRPr="007513AF">
        <w:rPr>
          <w:b/>
          <w:kern w:val="32"/>
          <w:u w:val="single"/>
        </w:rPr>
        <w:t>Planul de Finantare si Dezvoltare</w:t>
      </w:r>
    </w:p>
    <w:p w14:paraId="51038B02" w14:textId="77777777" w:rsidR="0051485E" w:rsidRPr="007513AF" w:rsidRDefault="0051485E" w:rsidP="0051485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Autoritatea Contractantă trebuie să se asigure că fiecare Ofertant a executat o analiză detaliată a estimării fluxurilor de numerar intrari-ieşiri aferente Proiectului (în considerarea cerinţelor cuprinse în cadrul Anexei 1/6), că valoarea fondurilor ce vor fi disponibile a fost stabilită la un nivel suficient pentru acoperirea fluxurilor de numerar estimate. Costurile şi cerinţele financiare ale Lotului pe perioada construirii sale, incluzând dar fără a se limita la costuri de proiectare, autorizaţii, construcţii, cheltuieli premergătoare operării, taxe financiare, etc., vor fi fundamentate pe asumţiile de cost prevăzute în cadrul propunerilor tehnice şi financiare. </w:t>
      </w:r>
    </w:p>
    <w:p w14:paraId="0FF8AC76" w14:textId="77777777" w:rsidR="0051485E" w:rsidRPr="007513AF" w:rsidRDefault="0051485E" w:rsidP="0051485E">
      <w:pPr>
        <w:pStyle w:val="BodyText"/>
        <w:spacing w:after="0"/>
      </w:pPr>
      <w:r w:rsidRPr="007513AF">
        <w:t xml:space="preserve">Autoritatea Contractanta doreşte de asemenea sa vada strategia Ofertantilor pentru finantarea reparatiilor majore, intrucat nu va prelua, la Data Expirarii, un Lot care indeplineste Cerintele de Returnare dar este afectată de datorii semnificative. </w:t>
      </w:r>
    </w:p>
    <w:p w14:paraId="51FCF173" w14:textId="77777777" w:rsidR="0051485E" w:rsidRPr="007513AF" w:rsidRDefault="0051485E" w:rsidP="0051485E">
      <w:pPr>
        <w:pStyle w:val="BodyText"/>
        <w:spacing w:after="0"/>
      </w:pPr>
      <w:r w:rsidRPr="007513AF">
        <w:t xml:space="preserve">Planul detaliat al Ofertantului trebuie sa acopere, printre altele, urmatoarele aspecte: </w:t>
      </w:r>
    </w:p>
    <w:p w14:paraId="6FC7A6A9" w14:textId="77777777" w:rsidR="0051485E" w:rsidRPr="007513AF" w:rsidRDefault="0051485E" w:rsidP="0051485E">
      <w:pPr>
        <w:pStyle w:val="ListBullet2"/>
        <w:tabs>
          <w:tab w:val="clear" w:pos="1072"/>
          <w:tab w:val="num" w:pos="643"/>
        </w:tabs>
        <w:spacing w:before="0" w:after="0"/>
        <w:ind w:left="643"/>
        <w:contextualSpacing w:val="0"/>
        <w:rPr>
          <w:lang w:val="ro-RO"/>
        </w:rPr>
      </w:pPr>
      <w:r w:rsidRPr="007513AF">
        <w:rPr>
          <w:lang w:val="ro-RO"/>
        </w:rPr>
        <w:t>trebuie sa fie coordonat cu graficul de executie a Lotului si sa demonstreze (pe baza Modelului Financiar) ca valoarea fondurilor ce vor fi disponibile este suficienta pentru a acoperi toate costurile si necesitatile financiare ale Lotului pe perioada constructiei și operării sale;</w:t>
      </w:r>
    </w:p>
    <w:p w14:paraId="59519216" w14:textId="77777777" w:rsidR="0051485E" w:rsidRPr="007513AF" w:rsidRDefault="0051485E" w:rsidP="0051485E">
      <w:pPr>
        <w:pStyle w:val="ListBullet2"/>
        <w:tabs>
          <w:tab w:val="clear" w:pos="1072"/>
          <w:tab w:val="num" w:pos="643"/>
        </w:tabs>
        <w:spacing w:before="0" w:after="0"/>
        <w:ind w:left="643"/>
        <w:contextualSpacing w:val="0"/>
        <w:rPr>
          <w:lang w:val="ro-RO"/>
        </w:rPr>
      </w:pPr>
      <w:r w:rsidRPr="007513AF">
        <w:rPr>
          <w:lang w:val="ro-RO"/>
        </w:rPr>
        <w:t>valoarea estimata a costurilor de constructie, de operare si intretinere</w:t>
      </w:r>
      <w:r w:rsidRPr="007513AF">
        <w:rPr>
          <w:lang w:val="en-US"/>
        </w:rPr>
        <w:t>;</w:t>
      </w:r>
    </w:p>
    <w:p w14:paraId="295E3707" w14:textId="77777777" w:rsidR="0051485E" w:rsidRPr="007513AF" w:rsidRDefault="0051485E" w:rsidP="0051485E">
      <w:pPr>
        <w:pStyle w:val="ListBullet2"/>
        <w:tabs>
          <w:tab w:val="clear" w:pos="1072"/>
          <w:tab w:val="num" w:pos="643"/>
        </w:tabs>
        <w:spacing w:before="0" w:after="0"/>
        <w:ind w:left="643"/>
        <w:contextualSpacing w:val="0"/>
        <w:rPr>
          <w:lang w:val="ro-RO"/>
        </w:rPr>
      </w:pPr>
      <w:r w:rsidRPr="007513AF">
        <w:rPr>
          <w:lang w:val="ro-RO"/>
        </w:rPr>
        <w:t>suma disponibila, perioada si conditiile de disponibilitate, entitatea care investeste acest capital, dreptul la dividende, la vot, dreptul de preemtiune al investitorilor asupra actiunilor/partilor sociale si cerinte de rentabilitate a capitalului (inclusiv RRI pre-impozitare şi orice perioadă în timpul căreia acesta trebuie atins); si</w:t>
      </w:r>
    </w:p>
    <w:p w14:paraId="1E71C3A3" w14:textId="77777777" w:rsidR="0051485E" w:rsidRPr="007513AF" w:rsidRDefault="0051485E" w:rsidP="0051485E">
      <w:pPr>
        <w:pStyle w:val="ListBullet2"/>
        <w:tabs>
          <w:tab w:val="clear" w:pos="1072"/>
          <w:tab w:val="num" w:pos="643"/>
        </w:tabs>
        <w:spacing w:before="0" w:after="0"/>
        <w:ind w:left="643"/>
        <w:contextualSpacing w:val="0"/>
        <w:rPr>
          <w:lang w:val="ro-RO"/>
        </w:rPr>
      </w:pPr>
      <w:r w:rsidRPr="007513AF">
        <w:rPr>
          <w:lang w:val="ro-RO"/>
        </w:rPr>
        <w:t xml:space="preserve">furnizarea de scrisori de suport din partea finantatorilor (inclusiv instituţii bancare comerciale), în care acestia să îşi prezinte interesul general cu privire la implicarea în finantarea Proiectului si capacitatea acestora de a disponibiliza fondurile pentru intreaga investitie aferenta Proiectului (asa cum reiese din </w:t>
      </w:r>
      <w:r w:rsidRPr="007513AF">
        <w:t xml:space="preserve">Costul </w:t>
      </w:r>
      <w:r w:rsidRPr="007513AF">
        <w:rPr>
          <w:lang w:val="en-US"/>
        </w:rPr>
        <w:t>Lucrarilor si costul Lucrarilor de Servicii (daca este cazul)</w:t>
      </w:r>
      <w:r w:rsidRPr="007513AF">
        <w:t xml:space="preserve"> </w:t>
      </w:r>
      <w:r w:rsidRPr="007513AF">
        <w:rPr>
          <w:lang w:val="en-US"/>
        </w:rPr>
        <w:t>e</w:t>
      </w:r>
      <w:r w:rsidRPr="007513AF">
        <w:t>stimat</w:t>
      </w:r>
      <w:r w:rsidRPr="007513AF">
        <w:rPr>
          <w:lang w:val="en-US"/>
        </w:rPr>
        <w:t>e)</w:t>
      </w:r>
      <w:r w:rsidRPr="007513AF">
        <w:rPr>
          <w:lang w:val="ro-RO"/>
        </w:rPr>
        <w:t>. In cazul in care Ofertantul va asigura finantarea Proiectului din surse proprii, acesta va trebui sa prezinte informatiile solicitate, ca si cum Ofertantul ar fi finantatorul (investitorul) Proiectului. In acest sens, Ofertantul poate proba indeplinirea cerintei cu declaratii / scrisori suport emise de societatea mama sau alte societati din grupul din care face parte Ofertantul.</w:t>
      </w:r>
    </w:p>
    <w:p w14:paraId="0D6B119F" w14:textId="77777777" w:rsidR="0051485E" w:rsidRPr="007513AF" w:rsidRDefault="0051485E" w:rsidP="0051485E">
      <w:pPr>
        <w:pStyle w:val="ListBullet2"/>
        <w:numPr>
          <w:ilvl w:val="0"/>
          <w:numId w:val="0"/>
        </w:numPr>
        <w:spacing w:before="0" w:after="0"/>
        <w:ind w:left="1432" w:hanging="360"/>
        <w:contextualSpacing w:val="0"/>
        <w:rPr>
          <w:lang w:val="ro-RO"/>
        </w:rPr>
      </w:pPr>
    </w:p>
    <w:p w14:paraId="5F8FA639" w14:textId="77777777" w:rsidR="0051485E" w:rsidRPr="007513AF" w:rsidRDefault="0051485E" w:rsidP="0051485E">
      <w:pPr>
        <w:pStyle w:val="BodyText"/>
        <w:spacing w:after="0"/>
        <w:rPr>
          <w:b/>
          <w:kern w:val="32"/>
          <w:u w:val="single"/>
        </w:rPr>
      </w:pPr>
      <w:r w:rsidRPr="007513AF">
        <w:rPr>
          <w:b/>
          <w:kern w:val="32"/>
          <w:u w:val="single"/>
        </w:rPr>
        <w:t>Modelul Financiar</w:t>
      </w:r>
    </w:p>
    <w:p w14:paraId="24E8D205" w14:textId="77777777" w:rsidR="0051485E" w:rsidRPr="007513AF" w:rsidRDefault="0051485E" w:rsidP="0051485E">
      <w:pPr>
        <w:pStyle w:val="BodyText"/>
        <w:spacing w:after="0"/>
      </w:pPr>
      <w:r w:rsidRPr="007513AF">
        <w:t xml:space="preserve">Modelul Financiar trebuie să indeplineasca următoarele criterii:  </w:t>
      </w:r>
    </w:p>
    <w:p w14:paraId="12CDC038" w14:textId="77777777" w:rsidR="0051485E" w:rsidRPr="007513AF" w:rsidRDefault="0051485E" w:rsidP="0051485E">
      <w:pPr>
        <w:pStyle w:val="ListNumber2"/>
        <w:numPr>
          <w:ilvl w:val="0"/>
          <w:numId w:val="44"/>
        </w:numPr>
        <w:spacing w:after="0"/>
        <w:rPr>
          <w:sz w:val="24"/>
        </w:rPr>
      </w:pPr>
      <w:r w:rsidRPr="007513AF">
        <w:rPr>
          <w:sz w:val="24"/>
        </w:rPr>
        <w:t xml:space="preserve">Modelul Financiar trebuie să fie pregatit pe o bază lunara, cel târziu până în preziua Datei Planificata de Începere Integrala a Serviciilor descrise mai jos si cel puţin pe o baza semi-anuala pe perioada în care acesta nu este pregătit pe o bază lunară (cu suficientă flexibilitate pentru perioade lunare suplimentare de ajustare a Modelului Financiar, în cazul unei eventuale întârzieri a Datei Începerii Integrale a Serviciilor cu până la 4 luni), cu perioadele lunare reflectând luni calendaristice şi perioadele </w:t>
      </w:r>
      <w:r w:rsidRPr="007513AF">
        <w:rPr>
          <w:sz w:val="24"/>
        </w:rPr>
        <w:lastRenderedPageBreak/>
        <w:t xml:space="preserve">semi-anuale reflectând perioade cuprinse între 1 ianuarie şi 30 iunie, respectiv 1 iulie şi 31 decembrie; o baza anuala completa va fi furnizata de asemenea; </w:t>
      </w:r>
    </w:p>
    <w:p w14:paraId="7A53D2DF" w14:textId="77777777" w:rsidR="0051485E" w:rsidRPr="007513AF" w:rsidRDefault="0051485E" w:rsidP="0051485E">
      <w:pPr>
        <w:pStyle w:val="ListNumber2"/>
        <w:numPr>
          <w:ilvl w:val="0"/>
          <w:numId w:val="44"/>
        </w:numPr>
        <w:spacing w:after="0"/>
        <w:rPr>
          <w:sz w:val="24"/>
        </w:rPr>
      </w:pPr>
      <w:r w:rsidRPr="007513AF">
        <w:rPr>
          <w:sz w:val="24"/>
        </w:rPr>
        <w:t xml:space="preserve">Modelul Financiar trebuie sa fie construit corespunzator si sa aiba un aspect profesionist; </w:t>
      </w:r>
    </w:p>
    <w:p w14:paraId="7CCDAD7E" w14:textId="77777777" w:rsidR="0051485E" w:rsidRPr="007513AF" w:rsidRDefault="0051485E" w:rsidP="0051485E">
      <w:pPr>
        <w:pStyle w:val="ListNumber2"/>
        <w:numPr>
          <w:ilvl w:val="0"/>
          <w:numId w:val="44"/>
        </w:numPr>
        <w:spacing w:after="0"/>
        <w:rPr>
          <w:sz w:val="24"/>
        </w:rPr>
      </w:pPr>
      <w:r w:rsidRPr="007513AF">
        <w:rPr>
          <w:sz w:val="24"/>
        </w:rPr>
        <w:t>Nu trebuie sa existe legaturi catre alte fişiere Excel din Modelul Financiar;</w:t>
      </w:r>
    </w:p>
    <w:p w14:paraId="7985BDF8" w14:textId="77777777" w:rsidR="0051485E" w:rsidRPr="007513AF" w:rsidRDefault="0051485E" w:rsidP="0051485E">
      <w:pPr>
        <w:pStyle w:val="ListNumber2"/>
        <w:spacing w:after="0"/>
        <w:rPr>
          <w:sz w:val="24"/>
        </w:rPr>
      </w:pPr>
      <w:r w:rsidRPr="007513AF">
        <w:rPr>
          <w:sz w:val="24"/>
        </w:rPr>
        <w:t xml:space="preserve">Modelul Financiar trebuie sa fie produs folosind Microsoft Excel 2003 sau o versiune ulterioara; </w:t>
      </w:r>
    </w:p>
    <w:p w14:paraId="1AD5D566" w14:textId="77777777" w:rsidR="0051485E" w:rsidRPr="007513AF" w:rsidRDefault="0051485E" w:rsidP="0051485E">
      <w:pPr>
        <w:pStyle w:val="ListNumber2"/>
        <w:spacing w:after="0"/>
        <w:rPr>
          <w:sz w:val="24"/>
        </w:rPr>
      </w:pPr>
      <w:r w:rsidRPr="007513AF">
        <w:rPr>
          <w:sz w:val="24"/>
        </w:rPr>
        <w:t>Fiecare Tabel de Lucru (“Worksheet”) trebuie sa fie formatat intr-un asemenea mod astfel incat informatia printata sa fie clara si lizibila, folosind hartie A3;</w:t>
      </w:r>
    </w:p>
    <w:p w14:paraId="186858BD" w14:textId="77777777" w:rsidR="0051485E" w:rsidRPr="007513AF" w:rsidRDefault="0051485E" w:rsidP="0051485E">
      <w:pPr>
        <w:pStyle w:val="ListNumber2"/>
        <w:spacing w:after="0"/>
        <w:rPr>
          <w:sz w:val="24"/>
        </w:rPr>
      </w:pPr>
      <w:r w:rsidRPr="007513AF">
        <w:rPr>
          <w:sz w:val="24"/>
        </w:rPr>
        <w:t xml:space="preserve">Modelul Financiar trebuie sa fie prezentat in general în mii LEI cheltuiti anual; </w:t>
      </w:r>
    </w:p>
    <w:p w14:paraId="7621045A" w14:textId="77777777" w:rsidR="0051485E" w:rsidRPr="007513AF" w:rsidRDefault="0051485E" w:rsidP="0051485E">
      <w:pPr>
        <w:pStyle w:val="ListNumber2"/>
        <w:spacing w:after="0"/>
        <w:rPr>
          <w:sz w:val="24"/>
        </w:rPr>
      </w:pPr>
      <w:r w:rsidRPr="007513AF">
        <w:rPr>
          <w:sz w:val="24"/>
        </w:rPr>
        <w:t>proiecţiile financiare trebuie să fie elaborate în conformitate cu Standardele de Contabilitate Româneşti. Acolo unde Standardele de Contabilitate Romanesti nu prevad un anumit tratament, acestea se vor completa cu Standardele de Contabilitate IFRS.</w:t>
      </w:r>
    </w:p>
    <w:p w14:paraId="6BB0EBA6" w14:textId="77777777" w:rsidR="0051485E" w:rsidRPr="007513AF" w:rsidRDefault="0051485E" w:rsidP="0051485E">
      <w:pPr>
        <w:pStyle w:val="ListNumber2"/>
        <w:spacing w:after="0"/>
        <w:rPr>
          <w:sz w:val="24"/>
        </w:rPr>
      </w:pPr>
      <w:r w:rsidRPr="007513AF">
        <w:rPr>
          <w:sz w:val="24"/>
        </w:rPr>
        <w:t>Modelul Financiar trebuie sa acopere intreaga perioada a Contractului de Concesiune;</w:t>
      </w:r>
    </w:p>
    <w:p w14:paraId="7D4D425A" w14:textId="77777777" w:rsidR="0051485E" w:rsidRPr="007513AF" w:rsidRDefault="0051485E" w:rsidP="0051485E">
      <w:pPr>
        <w:pStyle w:val="ListNumber2"/>
        <w:spacing w:after="0"/>
        <w:rPr>
          <w:sz w:val="24"/>
        </w:rPr>
      </w:pPr>
      <w:r w:rsidRPr="007513AF">
        <w:rPr>
          <w:sz w:val="24"/>
        </w:rPr>
        <w:t>casutele ce contin date introduse manual trebuie sa fie colorate in galben şi localizate în tabele de lucru („</w:t>
      </w:r>
      <w:r w:rsidRPr="007513AF">
        <w:rPr>
          <w:i/>
          <w:sz w:val="24"/>
        </w:rPr>
        <w:t>worksheet</w:t>
      </w:r>
      <w:r w:rsidRPr="007513AF">
        <w:rPr>
          <w:sz w:val="24"/>
        </w:rPr>
        <w:t>”) separate de calculele de lucru din Modelul Financiar;</w:t>
      </w:r>
    </w:p>
    <w:p w14:paraId="17F76B10" w14:textId="77777777" w:rsidR="0051485E" w:rsidRPr="007513AF" w:rsidRDefault="0051485E" w:rsidP="0051485E">
      <w:pPr>
        <w:pStyle w:val="ListNumber2"/>
        <w:spacing w:after="0"/>
        <w:rPr>
          <w:sz w:val="24"/>
        </w:rPr>
      </w:pPr>
      <w:r w:rsidRPr="007513AF">
        <w:rPr>
          <w:sz w:val="24"/>
        </w:rPr>
        <w:t>niciun tabel de lucru (“</w:t>
      </w:r>
      <w:r w:rsidRPr="007513AF">
        <w:rPr>
          <w:i/>
          <w:sz w:val="24"/>
        </w:rPr>
        <w:t>worksheet</w:t>
      </w:r>
      <w:r w:rsidRPr="007513AF">
        <w:rPr>
          <w:sz w:val="24"/>
        </w:rPr>
        <w:t xml:space="preserve">”) sau celulă nu poate fi ascunsa, sau protejata de o parola, iar fisierul nu trebuie sa fie protejat de o parola; </w:t>
      </w:r>
    </w:p>
    <w:p w14:paraId="09D2FBBD" w14:textId="77777777" w:rsidR="0051485E" w:rsidRPr="007513AF" w:rsidRDefault="0051485E" w:rsidP="0051485E">
      <w:pPr>
        <w:pStyle w:val="ListNumber2"/>
        <w:spacing w:after="0"/>
        <w:rPr>
          <w:sz w:val="24"/>
        </w:rPr>
      </w:pPr>
      <w:r w:rsidRPr="007513AF">
        <w:rPr>
          <w:sz w:val="24"/>
        </w:rPr>
        <w:t xml:space="preserve">Modelul Financiar trebuie livrat in format deschis, „neprotejat”, permitand ca toate calculatiile sa fie suficient de vizibile si dezagregate incat sa poata fi urmarite logic pe ecran sau pe hartie, fara să fie necesară verificarea continutului fiecarei celule; </w:t>
      </w:r>
    </w:p>
    <w:p w14:paraId="7E103A9A" w14:textId="77777777" w:rsidR="0051485E" w:rsidRPr="007513AF" w:rsidRDefault="0051485E" w:rsidP="0051485E">
      <w:pPr>
        <w:pStyle w:val="ListNumber2"/>
        <w:spacing w:after="0"/>
        <w:rPr>
          <w:sz w:val="24"/>
        </w:rPr>
      </w:pPr>
      <w:r w:rsidRPr="007513AF">
        <w:rPr>
          <w:sz w:val="24"/>
        </w:rPr>
        <w:t>toate funcţiile Modelului Financiar, formulele şi link-urile trebuie să fie operaţionale;</w:t>
      </w:r>
    </w:p>
    <w:p w14:paraId="4FA527F2" w14:textId="77777777" w:rsidR="0051485E" w:rsidRPr="007513AF" w:rsidRDefault="0051485E" w:rsidP="0051485E">
      <w:pPr>
        <w:pStyle w:val="ListNumber2"/>
        <w:spacing w:after="0"/>
        <w:rPr>
          <w:sz w:val="24"/>
        </w:rPr>
      </w:pPr>
      <w:r w:rsidRPr="007513AF">
        <w:rPr>
          <w:sz w:val="24"/>
        </w:rPr>
        <w:t>daca Modelul Financiar contine referinte circulare, acesta şi Assumption Book-ul menţionat mai jos vor trebui sa includă o descriere a locatiilor in care se gasesc aceste referinte si motivele pentru care sunt prezente. In plus, referintele circulare trebuie sa fie rezolvate spre exemplu prin macrocomenzile copy/paste (copy/paste macros) care sunt clar explicate;</w:t>
      </w:r>
    </w:p>
    <w:p w14:paraId="0DFA4E73" w14:textId="77777777" w:rsidR="0051485E" w:rsidRPr="007513AF" w:rsidRDefault="0051485E" w:rsidP="0051485E">
      <w:pPr>
        <w:pStyle w:val="ListNumber2"/>
        <w:spacing w:after="0"/>
        <w:rPr>
          <w:sz w:val="24"/>
        </w:rPr>
      </w:pPr>
      <w:r w:rsidRPr="007513AF">
        <w:rPr>
          <w:sz w:val="24"/>
        </w:rPr>
        <w:t xml:space="preserve">toate macro-urile Visual Basic trebuie documentate în mod complet pentru a explica modul de funcţionare al macro-urilor şi să specifice partea relevantă a Modelului Financiar la care se referă.  </w:t>
      </w:r>
    </w:p>
    <w:p w14:paraId="56A05BF5" w14:textId="77777777" w:rsidR="0051485E" w:rsidRPr="007513AF" w:rsidRDefault="0051485E" w:rsidP="0051485E">
      <w:pPr>
        <w:pStyle w:val="ListNumber2"/>
        <w:numPr>
          <w:ilvl w:val="0"/>
          <w:numId w:val="0"/>
        </w:numPr>
        <w:spacing w:after="0"/>
        <w:ind w:left="720"/>
        <w:rPr>
          <w:sz w:val="24"/>
        </w:rPr>
      </w:pPr>
      <w:r w:rsidRPr="007513AF">
        <w:rPr>
          <w:sz w:val="24"/>
        </w:rPr>
        <w:t xml:space="preserve"> </w:t>
      </w:r>
    </w:p>
    <w:p w14:paraId="60F49919" w14:textId="77777777" w:rsidR="0051485E" w:rsidRPr="007513AF" w:rsidRDefault="0051485E" w:rsidP="0051485E">
      <w:pPr>
        <w:pStyle w:val="ListNumber2"/>
        <w:numPr>
          <w:ilvl w:val="0"/>
          <w:numId w:val="0"/>
        </w:numPr>
        <w:spacing w:after="0"/>
        <w:rPr>
          <w:sz w:val="24"/>
        </w:rPr>
      </w:pPr>
      <w:r w:rsidRPr="007513AF">
        <w:rPr>
          <w:sz w:val="24"/>
        </w:rPr>
        <w:t>O prezentare detaliata a Modelului Financiar (”Assumption Book”) va fi furnizata, într-un document separat, în format Microsoft Word sau PDF şi va acoperi urmatoarele:</w:t>
      </w:r>
    </w:p>
    <w:p w14:paraId="22A23EC8" w14:textId="77777777" w:rsidR="0051485E" w:rsidRPr="007513AF" w:rsidRDefault="0051485E" w:rsidP="0051485E">
      <w:pPr>
        <w:pStyle w:val="ListNumber2"/>
        <w:numPr>
          <w:ilvl w:val="0"/>
          <w:numId w:val="45"/>
        </w:numPr>
        <w:spacing w:after="0"/>
        <w:ind w:left="450"/>
        <w:rPr>
          <w:sz w:val="24"/>
        </w:rPr>
      </w:pPr>
      <w:r w:rsidRPr="007513AF">
        <w:rPr>
          <w:sz w:val="24"/>
        </w:rPr>
        <w:t>Instructiuni de folosire a Modelului Financiar, incluzand:</w:t>
      </w:r>
    </w:p>
    <w:p w14:paraId="454F4B4F" w14:textId="77777777" w:rsidR="0051485E" w:rsidRPr="007513AF" w:rsidRDefault="0051485E" w:rsidP="0051485E">
      <w:pPr>
        <w:pStyle w:val="ListNumber2"/>
        <w:numPr>
          <w:ilvl w:val="0"/>
          <w:numId w:val="46"/>
        </w:numPr>
        <w:spacing w:after="0"/>
        <w:ind w:left="360"/>
        <w:rPr>
          <w:sz w:val="24"/>
        </w:rPr>
      </w:pPr>
      <w:r w:rsidRPr="007513AF">
        <w:rPr>
          <w:sz w:val="24"/>
        </w:rPr>
        <w:t>Modul de operare a modificarilor asupra variabilelor de intrare;</w:t>
      </w:r>
    </w:p>
    <w:p w14:paraId="0E08E893" w14:textId="77777777" w:rsidR="0051485E" w:rsidRPr="007513AF" w:rsidRDefault="0051485E" w:rsidP="0051485E">
      <w:pPr>
        <w:pStyle w:val="ListNumber2"/>
        <w:numPr>
          <w:ilvl w:val="0"/>
          <w:numId w:val="46"/>
        </w:numPr>
        <w:spacing w:after="0"/>
        <w:ind w:left="360"/>
        <w:rPr>
          <w:sz w:val="24"/>
        </w:rPr>
      </w:pPr>
      <w:r w:rsidRPr="007513AF">
        <w:rPr>
          <w:sz w:val="24"/>
        </w:rPr>
        <w:t>Modul de rulare a modelului ulterior operarii de modificari asupra datelor de intrare, in cazul modificărilor asumţiilor de cost precum și în cazul modificărilor asumţiilor financiare, respectiv procesul de ajustare/optimizare a Modelului Financiar (cu descrierea tuturor condiţiilor minime ce urmează a fi îndeplinite ulterior ajustării  Modelului Financiar);</w:t>
      </w:r>
    </w:p>
    <w:p w14:paraId="06CEFED6" w14:textId="77777777" w:rsidR="0051485E" w:rsidRPr="007513AF" w:rsidRDefault="0051485E" w:rsidP="0051485E">
      <w:pPr>
        <w:pStyle w:val="ListNumber2"/>
        <w:numPr>
          <w:ilvl w:val="0"/>
          <w:numId w:val="0"/>
        </w:numPr>
        <w:spacing w:after="0"/>
        <w:rPr>
          <w:sz w:val="24"/>
        </w:rPr>
      </w:pPr>
      <w:r w:rsidRPr="007513AF">
        <w:rPr>
          <w:sz w:val="24"/>
        </w:rPr>
        <w:t xml:space="preserve">(3) Acolo unde se propune utilizarea comenzilor ”macro”, obiectivul fiecărei comenzi ”macro” şi un sumar al paţilor de urmat de către respectivele comenzi ”macro” si </w:t>
      </w:r>
    </w:p>
    <w:p w14:paraId="4E130A65" w14:textId="77777777" w:rsidR="0051485E" w:rsidRPr="007513AF" w:rsidRDefault="0051485E" w:rsidP="0051485E">
      <w:pPr>
        <w:pStyle w:val="ListNumber2"/>
        <w:numPr>
          <w:ilvl w:val="0"/>
          <w:numId w:val="0"/>
        </w:numPr>
        <w:spacing w:after="0"/>
        <w:rPr>
          <w:sz w:val="24"/>
        </w:rPr>
      </w:pPr>
      <w:r w:rsidRPr="007513AF">
        <w:rPr>
          <w:sz w:val="24"/>
        </w:rPr>
        <w:t>(4) Modalitatea de imprimare a intregului model si a rapoartelor cheie.</w:t>
      </w:r>
    </w:p>
    <w:p w14:paraId="4B829670" w14:textId="77777777" w:rsidR="0051485E" w:rsidRPr="007513AF" w:rsidRDefault="0051485E" w:rsidP="0051485E">
      <w:pPr>
        <w:pStyle w:val="ListNumber2"/>
        <w:numPr>
          <w:ilvl w:val="0"/>
          <w:numId w:val="45"/>
        </w:numPr>
        <w:spacing w:after="0"/>
        <w:ind w:left="360"/>
        <w:rPr>
          <w:sz w:val="24"/>
        </w:rPr>
      </w:pPr>
      <w:r w:rsidRPr="007513AF">
        <w:rPr>
          <w:sz w:val="24"/>
        </w:rPr>
        <w:t>Constructia modelului, incluzand:</w:t>
      </w:r>
    </w:p>
    <w:p w14:paraId="6BD2270B" w14:textId="77777777" w:rsidR="0051485E" w:rsidRPr="007513AF" w:rsidRDefault="0051485E" w:rsidP="0051485E">
      <w:pPr>
        <w:pStyle w:val="ListNumber2"/>
        <w:numPr>
          <w:ilvl w:val="0"/>
          <w:numId w:val="47"/>
        </w:numPr>
        <w:spacing w:after="0"/>
        <w:ind w:left="360"/>
        <w:rPr>
          <w:sz w:val="24"/>
        </w:rPr>
      </w:pPr>
      <w:r w:rsidRPr="007513AF">
        <w:rPr>
          <w:sz w:val="24"/>
        </w:rPr>
        <w:t>Cuprins/continut, lista Tabelelor de lucru si a datelor din modelul financiar; si</w:t>
      </w:r>
    </w:p>
    <w:p w14:paraId="7830C176" w14:textId="77777777" w:rsidR="0051485E" w:rsidRDefault="0051485E" w:rsidP="0051485E">
      <w:pPr>
        <w:pStyle w:val="ListNumber2"/>
        <w:numPr>
          <w:ilvl w:val="0"/>
          <w:numId w:val="47"/>
        </w:numPr>
        <w:spacing w:after="0"/>
        <w:ind w:left="360"/>
        <w:rPr>
          <w:sz w:val="24"/>
        </w:rPr>
      </w:pPr>
      <w:r w:rsidRPr="007513AF">
        <w:rPr>
          <w:sz w:val="24"/>
        </w:rPr>
        <w:t>Detalii cu privire la formule complexe sau atipice.</w:t>
      </w:r>
    </w:p>
    <w:p w14:paraId="017ABE70" w14:textId="77777777" w:rsidR="0051485E" w:rsidRPr="007513AF" w:rsidRDefault="0051485E" w:rsidP="0051485E">
      <w:pPr>
        <w:pStyle w:val="ListNumber2"/>
        <w:numPr>
          <w:ilvl w:val="0"/>
          <w:numId w:val="47"/>
        </w:numPr>
        <w:spacing w:after="0"/>
        <w:ind w:left="360"/>
        <w:rPr>
          <w:sz w:val="24"/>
        </w:rPr>
      </w:pPr>
    </w:p>
    <w:p w14:paraId="5CE877D2" w14:textId="77777777" w:rsidR="0051485E" w:rsidRPr="007513AF" w:rsidRDefault="0051485E" w:rsidP="0051485E">
      <w:pPr>
        <w:pStyle w:val="ListNumber2"/>
        <w:numPr>
          <w:ilvl w:val="0"/>
          <w:numId w:val="0"/>
        </w:numPr>
        <w:spacing w:after="0"/>
        <w:ind w:left="1800" w:hanging="360"/>
        <w:rPr>
          <w:sz w:val="24"/>
        </w:rPr>
      </w:pPr>
    </w:p>
    <w:p w14:paraId="5D49A8C7" w14:textId="77777777" w:rsidR="0051485E" w:rsidRPr="007513AF" w:rsidRDefault="0051485E" w:rsidP="0051485E">
      <w:pPr>
        <w:pStyle w:val="ListNumber2"/>
        <w:numPr>
          <w:ilvl w:val="0"/>
          <w:numId w:val="0"/>
        </w:numPr>
        <w:spacing w:after="0"/>
        <w:rPr>
          <w:b/>
          <w:sz w:val="24"/>
        </w:rPr>
      </w:pPr>
      <w:r w:rsidRPr="007513AF">
        <w:rPr>
          <w:b/>
          <w:i/>
          <w:sz w:val="24"/>
        </w:rPr>
        <w:t>Rezultatele modelului financiar</w:t>
      </w:r>
    </w:p>
    <w:p w14:paraId="6DDCB867" w14:textId="77777777" w:rsidR="0051485E" w:rsidRPr="007513AF" w:rsidRDefault="0051485E" w:rsidP="0051485E">
      <w:pPr>
        <w:pStyle w:val="ListNumber2"/>
        <w:numPr>
          <w:ilvl w:val="0"/>
          <w:numId w:val="0"/>
        </w:numPr>
        <w:spacing w:after="0"/>
        <w:rPr>
          <w:sz w:val="24"/>
        </w:rPr>
      </w:pPr>
      <w:r w:rsidRPr="007513AF">
        <w:rPr>
          <w:sz w:val="24"/>
        </w:rPr>
        <w:lastRenderedPageBreak/>
        <w:t xml:space="preserve">Ca un minim, urmatoarele Tabele de Rezultate (output sheets) trebuie incluse in Modelul Financiar </w:t>
      </w:r>
    </w:p>
    <w:p w14:paraId="479B26A7" w14:textId="77777777" w:rsidR="0051485E" w:rsidRPr="007513AF" w:rsidRDefault="0051485E" w:rsidP="0051485E">
      <w:pPr>
        <w:pStyle w:val="ListNumber2"/>
        <w:numPr>
          <w:ilvl w:val="0"/>
          <w:numId w:val="48"/>
        </w:numPr>
        <w:spacing w:after="0"/>
        <w:ind w:left="630"/>
        <w:rPr>
          <w:sz w:val="24"/>
        </w:rPr>
      </w:pPr>
      <w:r w:rsidRPr="007513AF">
        <w:rPr>
          <w:sz w:val="24"/>
        </w:rPr>
        <w:t>Rezumatul situatiilor fluxurilor de numerar anuale, ale contului de profit si pierderi precum si bilanturile; Bilanturile care trebuie prezentate, trebuie sa fie realizate ca si cum Ofertantul, in calitate de viitor Concesionar, ar avea ca unic obiect de activitate derularea contractului de concesiune</w:t>
      </w:r>
      <w:r w:rsidRPr="007513AF">
        <w:rPr>
          <w:sz w:val="24"/>
          <w:lang w:val="en-US"/>
        </w:rPr>
        <w:t>;</w:t>
      </w:r>
      <w:r w:rsidRPr="007513AF">
        <w:rPr>
          <w:sz w:val="24"/>
        </w:rPr>
        <w:t xml:space="preserve">  </w:t>
      </w:r>
    </w:p>
    <w:p w14:paraId="2626A96A" w14:textId="77777777" w:rsidR="0051485E" w:rsidRPr="007513AF" w:rsidRDefault="0051485E" w:rsidP="0051485E">
      <w:pPr>
        <w:pStyle w:val="ListNumber2"/>
        <w:numPr>
          <w:ilvl w:val="0"/>
          <w:numId w:val="48"/>
        </w:numPr>
        <w:spacing w:after="0"/>
        <w:ind w:left="630"/>
        <w:rPr>
          <w:sz w:val="24"/>
        </w:rPr>
      </w:pPr>
      <w:r w:rsidRPr="007513AF">
        <w:rPr>
          <w:sz w:val="24"/>
        </w:rPr>
        <w:t>Nivelul Redeventei anuale;</w:t>
      </w:r>
    </w:p>
    <w:p w14:paraId="343E0BB2" w14:textId="77777777" w:rsidR="0051485E" w:rsidRPr="007513AF" w:rsidRDefault="0051485E" w:rsidP="0051485E">
      <w:pPr>
        <w:pStyle w:val="ListNumber2"/>
        <w:numPr>
          <w:ilvl w:val="0"/>
          <w:numId w:val="48"/>
        </w:numPr>
        <w:spacing w:after="0"/>
        <w:ind w:left="630"/>
        <w:rPr>
          <w:sz w:val="24"/>
        </w:rPr>
      </w:pPr>
      <w:r w:rsidRPr="007513AF">
        <w:rPr>
          <w:sz w:val="24"/>
        </w:rPr>
        <w:t>Surse si utilizari de finantare;</w:t>
      </w:r>
    </w:p>
    <w:p w14:paraId="4B536A61" w14:textId="77777777" w:rsidR="0051485E" w:rsidRPr="007513AF" w:rsidRDefault="0051485E" w:rsidP="0051485E">
      <w:pPr>
        <w:pStyle w:val="ListNumber2"/>
        <w:numPr>
          <w:ilvl w:val="0"/>
          <w:numId w:val="48"/>
        </w:numPr>
        <w:spacing w:after="0"/>
        <w:ind w:left="630"/>
        <w:rPr>
          <w:sz w:val="24"/>
        </w:rPr>
      </w:pPr>
      <w:r w:rsidRPr="007513AF">
        <w:rPr>
          <w:sz w:val="24"/>
        </w:rPr>
        <w:t>Costul lucrarilor;</w:t>
      </w:r>
    </w:p>
    <w:p w14:paraId="5A24E65A" w14:textId="77777777" w:rsidR="0051485E" w:rsidRPr="007513AF" w:rsidRDefault="0051485E" w:rsidP="0051485E">
      <w:pPr>
        <w:pStyle w:val="ListNumber2"/>
        <w:numPr>
          <w:ilvl w:val="0"/>
          <w:numId w:val="48"/>
        </w:numPr>
        <w:spacing w:after="0"/>
        <w:ind w:left="630"/>
        <w:rPr>
          <w:sz w:val="24"/>
        </w:rPr>
      </w:pPr>
      <w:r w:rsidRPr="007513AF">
        <w:rPr>
          <w:sz w:val="24"/>
        </w:rPr>
        <w:t>Costul asigurarilor si alte costuri administrative (incluzand orice costuri asociate ofertarii ce nu sunt incluse in totalul costurilor de investitie);</w:t>
      </w:r>
    </w:p>
    <w:p w14:paraId="54A5DFBD" w14:textId="77777777" w:rsidR="0051485E" w:rsidRPr="007513AF" w:rsidRDefault="0051485E" w:rsidP="0051485E">
      <w:pPr>
        <w:pStyle w:val="ListNumber2"/>
        <w:numPr>
          <w:ilvl w:val="0"/>
          <w:numId w:val="48"/>
        </w:numPr>
        <w:spacing w:after="0"/>
        <w:ind w:left="630"/>
        <w:rPr>
          <w:sz w:val="24"/>
        </w:rPr>
      </w:pPr>
      <w:r w:rsidRPr="007513AF">
        <w:rPr>
          <w:sz w:val="24"/>
        </w:rPr>
        <w:t>Costurile de operare, costurile de inlocuire a capitalului (inclusiv detalii cu privire la durata de viata a capitalului) si alte costuri anuale in curs de desfasurare;</w:t>
      </w:r>
    </w:p>
    <w:p w14:paraId="7A8535B7" w14:textId="77777777" w:rsidR="0051485E" w:rsidRPr="007513AF" w:rsidRDefault="0051485E" w:rsidP="0051485E">
      <w:pPr>
        <w:pStyle w:val="ListNumber2"/>
        <w:numPr>
          <w:ilvl w:val="0"/>
          <w:numId w:val="48"/>
        </w:numPr>
        <w:spacing w:after="0"/>
        <w:ind w:left="630"/>
        <w:rPr>
          <w:sz w:val="24"/>
        </w:rPr>
      </w:pPr>
      <w:r w:rsidRPr="007513AF">
        <w:rPr>
          <w:sz w:val="24"/>
        </w:rPr>
        <w:t>Tabel de calcul al taxelor, in care sunt evidentiate calculele cu privire la taxe/sarcini fiscale.</w:t>
      </w:r>
    </w:p>
    <w:p w14:paraId="636AA870" w14:textId="77777777" w:rsidR="0051485E" w:rsidRPr="007513AF" w:rsidRDefault="0051485E" w:rsidP="0051485E">
      <w:pPr>
        <w:pStyle w:val="ListNumber2"/>
        <w:numPr>
          <w:ilvl w:val="0"/>
          <w:numId w:val="48"/>
        </w:numPr>
        <w:spacing w:after="0"/>
        <w:ind w:left="630"/>
        <w:rPr>
          <w:sz w:val="24"/>
        </w:rPr>
      </w:pPr>
      <w:r w:rsidRPr="007513AF">
        <w:rPr>
          <w:sz w:val="24"/>
        </w:rPr>
        <w:t>Indicatorii financiari. Acestia includ rata de rentabilitate interna a proiectului (inainte de finantare si impozitare), rentabilitatea capitalului propriu, etc.</w:t>
      </w:r>
    </w:p>
    <w:p w14:paraId="0DCCAD61" w14:textId="77777777" w:rsidR="0051485E" w:rsidRPr="007513AF" w:rsidRDefault="0051485E" w:rsidP="0051485E">
      <w:pPr>
        <w:pStyle w:val="ListNumber2"/>
        <w:numPr>
          <w:ilvl w:val="0"/>
          <w:numId w:val="0"/>
        </w:numPr>
        <w:spacing w:after="0"/>
        <w:rPr>
          <w:sz w:val="24"/>
        </w:rPr>
      </w:pPr>
    </w:p>
    <w:p w14:paraId="002409CE" w14:textId="77777777" w:rsidR="0051485E" w:rsidRPr="000D34CE" w:rsidRDefault="0051485E" w:rsidP="0051485E">
      <w:pPr>
        <w:pStyle w:val="BodyText"/>
        <w:spacing w:after="0"/>
      </w:pPr>
      <w:r w:rsidRPr="000D34CE">
        <w:t>Structura, ipotezele si datele incluse in Modelul Financiar trebuie sa fie conforme si sa reflecte strict structura, ipotezele si datele incluse in Planul de Finantare si Dezvoltare si alte parti ale propunerilor financiare si tehnice. Toate datele trebuie sa fie prezentate in termeni reali (e.g. înainte de indexare) şi în termeni nominali (e.g. după indexare).</w:t>
      </w:r>
    </w:p>
    <w:p w14:paraId="0198D3B8" w14:textId="77777777" w:rsidR="0051485E" w:rsidRPr="003A0F14" w:rsidRDefault="0051485E" w:rsidP="0051485E">
      <w:pPr>
        <w:pStyle w:val="BodyText"/>
        <w:spacing w:after="0"/>
        <w:rPr>
          <w:highlight w:val="cyan"/>
        </w:rPr>
      </w:pPr>
    </w:p>
    <w:p w14:paraId="5EFEEFF1" w14:textId="77777777" w:rsidR="0051485E" w:rsidRPr="00BE72AA" w:rsidRDefault="0051485E" w:rsidP="0051485E">
      <w:pPr>
        <w:pStyle w:val="BodyText"/>
        <w:spacing w:after="0"/>
        <w:rPr>
          <w:b/>
          <w:i/>
        </w:rPr>
      </w:pPr>
      <w:r w:rsidRPr="00AD0ECD">
        <w:t xml:space="preserve"> </w:t>
      </w:r>
      <w:r w:rsidRPr="00BE72AA">
        <w:rPr>
          <w:b/>
          <w:i/>
        </w:rPr>
        <w:t>Ipotezele Modelului Financiar</w:t>
      </w:r>
    </w:p>
    <w:p w14:paraId="7547DE4E" w14:textId="77777777" w:rsidR="0051485E" w:rsidRPr="00BE72AA" w:rsidRDefault="0051485E" w:rsidP="0051485E">
      <w:pPr>
        <w:pStyle w:val="BodyText"/>
        <w:spacing w:after="0"/>
      </w:pPr>
      <w:r w:rsidRPr="00BE72AA">
        <w:t>Ofertanti sunt rugati sa prezinte Tabele de lucru ce vizeaza date de intrare (input sheets) care sa includa:</w:t>
      </w:r>
    </w:p>
    <w:p w14:paraId="61284F1E" w14:textId="77777777" w:rsidR="0051485E" w:rsidRPr="00BE72AA" w:rsidRDefault="0051485E" w:rsidP="0051485E">
      <w:pPr>
        <w:pStyle w:val="BodyText"/>
        <w:widowControl/>
        <w:numPr>
          <w:ilvl w:val="0"/>
          <w:numId w:val="50"/>
        </w:numPr>
        <w:spacing w:before="0" w:after="0"/>
      </w:pPr>
      <w:r w:rsidRPr="00BE72AA">
        <w:t>Ipoteze ce se bazeaza pe timp (acelea care se modifica cu timpul, de exemplu indexarea va lua in calcul rata anuala a inflatiei  de 4 % incepand cu anul 2026); si</w:t>
      </w:r>
    </w:p>
    <w:p w14:paraId="62702A9B" w14:textId="77777777" w:rsidR="0051485E" w:rsidRPr="00BE72AA" w:rsidRDefault="0051485E" w:rsidP="0051485E">
      <w:pPr>
        <w:pStyle w:val="BodyText"/>
        <w:widowControl/>
        <w:numPr>
          <w:ilvl w:val="0"/>
          <w:numId w:val="50"/>
        </w:numPr>
        <w:spacing w:before="0" w:after="0"/>
      </w:pPr>
      <w:r w:rsidRPr="00BE72AA">
        <w:t>Ipoteze ce nu se bazeaza pe timp incluzand costurile de finantare, impozitele, taxele si ipotezele contabile.</w:t>
      </w:r>
    </w:p>
    <w:p w14:paraId="041F6E0E" w14:textId="77777777" w:rsidR="0051485E" w:rsidRPr="00BE72AA" w:rsidRDefault="0051485E" w:rsidP="0051485E">
      <w:pPr>
        <w:pStyle w:val="BodyText"/>
        <w:spacing w:after="0"/>
      </w:pPr>
      <w:r w:rsidRPr="00BE72AA">
        <w:t>Ofertantii trebuie sa isi construiasca modelele financiare utilizand urmatoarele ipoteze:</w:t>
      </w:r>
    </w:p>
    <w:p w14:paraId="44CDB839" w14:textId="77777777" w:rsidR="0051485E" w:rsidRPr="00BE72AA" w:rsidRDefault="0051485E" w:rsidP="0051485E">
      <w:pPr>
        <w:pStyle w:val="BodyText"/>
        <w:widowControl/>
        <w:numPr>
          <w:ilvl w:val="0"/>
          <w:numId w:val="51"/>
        </w:numPr>
        <w:spacing w:before="0" w:after="0"/>
      </w:pPr>
      <w:r w:rsidRPr="00BE72AA">
        <w:t>Data Contractului – mai 2026;</w:t>
      </w:r>
    </w:p>
    <w:p w14:paraId="232131D5" w14:textId="77777777" w:rsidR="0051485E" w:rsidRPr="00BE72AA" w:rsidRDefault="0051485E" w:rsidP="0051485E">
      <w:pPr>
        <w:pStyle w:val="BodyText"/>
        <w:widowControl/>
        <w:numPr>
          <w:ilvl w:val="0"/>
          <w:numId w:val="51"/>
        </w:numPr>
        <w:spacing w:before="0" w:after="0"/>
      </w:pPr>
      <w:r w:rsidRPr="00BE72AA">
        <w:t>Data de Incepere – august 2026;</w:t>
      </w:r>
    </w:p>
    <w:p w14:paraId="4B818B06" w14:textId="77777777" w:rsidR="0051485E" w:rsidRPr="00BE72AA" w:rsidRDefault="0051485E" w:rsidP="0051485E">
      <w:pPr>
        <w:pStyle w:val="BodyText"/>
        <w:widowControl/>
        <w:numPr>
          <w:ilvl w:val="0"/>
          <w:numId w:val="51"/>
        </w:numPr>
        <w:spacing w:before="0" w:after="0"/>
      </w:pPr>
      <w:r w:rsidRPr="00BE72AA">
        <w:t>Data Planificata de Incepere Integrala a Serviciilor –februarie 2028;</w:t>
      </w:r>
    </w:p>
    <w:p w14:paraId="43BF4C6E" w14:textId="77777777" w:rsidR="0051485E" w:rsidRPr="00BE72AA" w:rsidRDefault="0051485E" w:rsidP="0051485E">
      <w:pPr>
        <w:pStyle w:val="BodyText"/>
        <w:widowControl/>
        <w:numPr>
          <w:ilvl w:val="0"/>
          <w:numId w:val="51"/>
        </w:numPr>
        <w:spacing w:before="0" w:after="0"/>
      </w:pPr>
      <w:r w:rsidRPr="00BE72AA">
        <w:t>Data Expirării se calculeaza pentru fiecare Lot, adaugand la Data Contractului, Durata contractului de concesiune (mai 2046);</w:t>
      </w:r>
    </w:p>
    <w:p w14:paraId="1CE3FD57" w14:textId="77777777" w:rsidR="0051485E" w:rsidRPr="00BE72AA" w:rsidRDefault="0051485E" w:rsidP="0051485E">
      <w:pPr>
        <w:pStyle w:val="BodyText"/>
        <w:widowControl/>
        <w:numPr>
          <w:ilvl w:val="0"/>
          <w:numId w:val="51"/>
        </w:numPr>
        <w:spacing w:before="0" w:after="0"/>
      </w:pPr>
      <w:r w:rsidRPr="00BE72AA">
        <w:t>Anul financiar si contabil al contractorului este anul ce incepe pe 1 ianuarie pana in 31 decembrie;</w:t>
      </w:r>
    </w:p>
    <w:p w14:paraId="717AC33A" w14:textId="77777777" w:rsidR="0051485E" w:rsidRPr="00BE72AA" w:rsidRDefault="0051485E" w:rsidP="0051485E">
      <w:pPr>
        <w:pStyle w:val="BodyText"/>
        <w:widowControl/>
        <w:numPr>
          <w:ilvl w:val="0"/>
          <w:numId w:val="51"/>
        </w:numPr>
        <w:spacing w:before="0" w:after="0"/>
      </w:pPr>
      <w:r w:rsidRPr="00BE72AA">
        <w:t>Toate datele de intrare privind costurile de operare trebuie sa fie exprimate in preturi raportate la luna ianuarie 2026</w:t>
      </w:r>
    </w:p>
    <w:p w14:paraId="0DA072FF" w14:textId="77777777" w:rsidR="0051485E" w:rsidRPr="007513AF" w:rsidRDefault="0051485E" w:rsidP="0051485E">
      <w:pPr>
        <w:pStyle w:val="BodyText"/>
        <w:widowControl/>
        <w:spacing w:before="0" w:after="0"/>
      </w:pPr>
    </w:p>
    <w:p w14:paraId="5F685BE7" w14:textId="77777777" w:rsidR="0051485E" w:rsidRPr="007513AF" w:rsidRDefault="0051485E" w:rsidP="0051485E">
      <w:pPr>
        <w:pStyle w:val="BodyText"/>
        <w:widowControl/>
        <w:spacing w:before="0" w:after="0"/>
        <w:rPr>
          <w:lang w:val="ro-RO"/>
        </w:rPr>
      </w:pPr>
      <w:r w:rsidRPr="007513AF">
        <w:rPr>
          <w:lang w:val="ro-RO"/>
        </w:rPr>
        <w:t>Necesarul de finanţare va fi stabilit lunar în Modelul Financiar, ţinând cont de orice fonduri retrase anterior care nu au fost utilizate pentru trageri până în momentul respectiv.</w:t>
      </w:r>
    </w:p>
    <w:p w14:paraId="419AA0C2" w14:textId="77777777" w:rsidR="0051485E" w:rsidRPr="007513AF" w:rsidRDefault="0051485E" w:rsidP="0051485E">
      <w:pPr>
        <w:pStyle w:val="ListParagraph"/>
        <w:spacing w:line="240" w:lineRule="auto"/>
        <w:ind w:left="0"/>
        <w:rPr>
          <w:rFonts w:ascii="Times New Roman" w:hAnsi="Times New Roman"/>
          <w:sz w:val="24"/>
          <w:szCs w:val="24"/>
          <w:lang w:val="ro-RO"/>
        </w:rPr>
      </w:pPr>
    </w:p>
    <w:p w14:paraId="64160545" w14:textId="77777777" w:rsidR="0051485E" w:rsidRPr="007513AF" w:rsidRDefault="0051485E" w:rsidP="0051485E">
      <w:pPr>
        <w:pStyle w:val="ListParagraph"/>
        <w:spacing w:line="240" w:lineRule="auto"/>
        <w:ind w:left="0"/>
        <w:rPr>
          <w:rFonts w:ascii="Times New Roman" w:hAnsi="Times New Roman"/>
          <w:sz w:val="24"/>
          <w:szCs w:val="24"/>
          <w:lang w:val="ro-RO"/>
        </w:rPr>
      </w:pPr>
      <w:r w:rsidRPr="007513AF">
        <w:rPr>
          <w:rFonts w:ascii="Times New Roman" w:hAnsi="Times New Roman"/>
          <w:sz w:val="24"/>
          <w:szCs w:val="24"/>
          <w:lang w:val="ro-RO"/>
        </w:rPr>
        <w:t>Dobânda şi comisioanele pe durata lucrărilor de construcţie trebuie calculată lunar şi sunt datorate la sfârşitul fiecărei luni.</w:t>
      </w:r>
    </w:p>
    <w:p w14:paraId="3BD51D41" w14:textId="77777777" w:rsidR="0051485E" w:rsidRPr="007513AF" w:rsidRDefault="0051485E" w:rsidP="0051485E">
      <w:pPr>
        <w:pStyle w:val="BodyText"/>
        <w:spacing w:after="0"/>
      </w:pPr>
      <w:r w:rsidRPr="007513AF">
        <w:t>Principiile Contabile româneşti şi cele ale IFRS (unde este cazul) trebuie aplicate. Declaratia fluxurilor de numerar reprezinta o exceptie unde se solicita utilizarea unui format conventional de finantare a proiectului. Orice alte exceptii la aceasta abordare trebuie sa fie identificate si explicate in mod clar.</w:t>
      </w:r>
    </w:p>
    <w:p w14:paraId="79D023BF" w14:textId="77777777" w:rsidR="0051485E" w:rsidRPr="007513AF" w:rsidRDefault="0051485E" w:rsidP="0051485E">
      <w:pPr>
        <w:pStyle w:val="BodyText"/>
        <w:spacing w:after="0"/>
      </w:pPr>
      <w:r w:rsidRPr="007513AF">
        <w:lastRenderedPageBreak/>
        <w:t>Ofertantii sunt rugati sa identifice in mod clar ipotezele cheie de lucru, incluzand dar fara a se limita:</w:t>
      </w:r>
    </w:p>
    <w:p w14:paraId="40F84E1F" w14:textId="77777777" w:rsidR="0051485E" w:rsidRPr="007513AF" w:rsidRDefault="0051485E" w:rsidP="0051485E">
      <w:pPr>
        <w:pStyle w:val="BodyText"/>
        <w:widowControl/>
        <w:numPr>
          <w:ilvl w:val="0"/>
          <w:numId w:val="49"/>
        </w:numPr>
        <w:spacing w:before="0" w:after="0"/>
      </w:pPr>
      <w:r w:rsidRPr="007513AF">
        <w:t>Impozitul pe profit, indemnizatiile de capital („</w:t>
      </w:r>
      <w:r w:rsidRPr="007513AF">
        <w:rPr>
          <w:i/>
        </w:rPr>
        <w:t>capital allowances</w:t>
      </w:r>
      <w:r w:rsidRPr="007513AF">
        <w:t>”) si cheltuielile deductibile;</w:t>
      </w:r>
    </w:p>
    <w:p w14:paraId="10D9DF4B" w14:textId="77777777" w:rsidR="0051485E" w:rsidRPr="007513AF" w:rsidRDefault="0051485E" w:rsidP="0051485E">
      <w:pPr>
        <w:pStyle w:val="BodyText"/>
        <w:widowControl/>
        <w:numPr>
          <w:ilvl w:val="0"/>
          <w:numId w:val="49"/>
        </w:numPr>
        <w:spacing w:before="0" w:after="0"/>
      </w:pPr>
      <w:r w:rsidRPr="007513AF">
        <w:t>Amortizarea, in functie de tipul activului;</w:t>
      </w:r>
      <w:r w:rsidRPr="007513AF" w:rsidDel="001C58C4">
        <w:t xml:space="preserve"> </w:t>
      </w:r>
    </w:p>
    <w:p w14:paraId="11580688" w14:textId="77777777" w:rsidR="0051485E" w:rsidRPr="007513AF" w:rsidRDefault="0051485E" w:rsidP="0051485E">
      <w:pPr>
        <w:pStyle w:val="BodyText"/>
        <w:widowControl/>
        <w:numPr>
          <w:ilvl w:val="0"/>
          <w:numId w:val="49"/>
        </w:numPr>
        <w:spacing w:before="0" w:after="0"/>
      </w:pPr>
      <w:r w:rsidRPr="007513AF">
        <w:t>Taxa de timbru, daca este aplicabila;</w:t>
      </w:r>
    </w:p>
    <w:p w14:paraId="78FF516A" w14:textId="77777777" w:rsidR="0051485E" w:rsidRPr="007513AF" w:rsidRDefault="0051485E" w:rsidP="0051485E">
      <w:pPr>
        <w:pStyle w:val="BodyText"/>
        <w:widowControl/>
        <w:numPr>
          <w:ilvl w:val="0"/>
          <w:numId w:val="49"/>
        </w:numPr>
        <w:spacing w:before="0" w:after="0"/>
      </w:pPr>
      <w:r w:rsidRPr="007513AF">
        <w:t>Cerintele cu privire la capitalul de lucru;</w:t>
      </w:r>
    </w:p>
    <w:p w14:paraId="75E350AE" w14:textId="77777777" w:rsidR="0051485E" w:rsidRPr="007513AF" w:rsidRDefault="0051485E" w:rsidP="0051485E">
      <w:pPr>
        <w:pStyle w:val="BodyText"/>
        <w:widowControl/>
        <w:numPr>
          <w:ilvl w:val="0"/>
          <w:numId w:val="49"/>
        </w:numPr>
        <w:spacing w:before="0" w:after="0"/>
      </w:pPr>
      <w:r w:rsidRPr="007513AF">
        <w:t>TVA si;</w:t>
      </w:r>
    </w:p>
    <w:p w14:paraId="2C9B291C" w14:textId="77777777" w:rsidR="0051485E" w:rsidRPr="007513AF" w:rsidRDefault="0051485E" w:rsidP="0051485E">
      <w:pPr>
        <w:pStyle w:val="BodyText"/>
        <w:widowControl/>
        <w:numPr>
          <w:ilvl w:val="0"/>
          <w:numId w:val="49"/>
        </w:numPr>
        <w:spacing w:before="0" w:after="0"/>
      </w:pPr>
      <w:r w:rsidRPr="007513AF">
        <w:t>Dividendele platibile; in orice perioada acestea trebuie sa fie egale cu profiturile disponibile spre distribuire pentru acea perioada sub rezerva oricaror limitari care decurg din acordurile de finantare cu finantatorii. Orice astfel de limitari trebuie sa fie clar precizate.</w:t>
      </w:r>
    </w:p>
    <w:p w14:paraId="5784E16D" w14:textId="77777777" w:rsidR="0051485E" w:rsidRPr="007513AF" w:rsidRDefault="0051485E" w:rsidP="0051485E">
      <w:pPr>
        <w:pStyle w:val="BodyText"/>
        <w:spacing w:after="0"/>
      </w:pPr>
      <w:r w:rsidRPr="007513AF">
        <w:t>Ofertantii sunt responsabili pentru stabilirea tratamentului fiscal al venitului si cheltuielilor cu privire la ofertele lor in temeiul dreptului si practicii impozitatii normale. Orice risc ca tratamentul fiscal astfel estimat să fie incorect revine Ofertantului.</w:t>
      </w:r>
    </w:p>
    <w:p w14:paraId="1FC8ECAA" w14:textId="77777777" w:rsidR="0051485E" w:rsidRPr="007513AF" w:rsidRDefault="0051485E" w:rsidP="0051485E">
      <w:pPr>
        <w:pStyle w:val="BodyText"/>
        <w:spacing w:after="0"/>
      </w:pPr>
      <w:r w:rsidRPr="007513AF">
        <w:t>Reversia  – Ofertantii sunt obligati sa isi asume că la sfarsitul Concesiunii nu va fi efectuata nicio plata din partea Autoritatii, în schimbul predării Lotului către Autoritatea Contractantă.</w:t>
      </w:r>
    </w:p>
    <w:p w14:paraId="7A2BF5F8" w14:textId="77777777" w:rsidR="0051485E" w:rsidRPr="007513AF" w:rsidRDefault="0051485E" w:rsidP="0051485E">
      <w:pPr>
        <w:pStyle w:val="BodyText"/>
        <w:spacing w:after="0"/>
      </w:pPr>
      <w:r w:rsidRPr="007513AF">
        <w:t xml:space="preserve">Modelul trebuie să permita Comisiei de Evaluare sa:  </w:t>
      </w:r>
    </w:p>
    <w:p w14:paraId="03881E7D" w14:textId="77777777" w:rsidR="0051485E" w:rsidRPr="007513AF" w:rsidRDefault="0051485E" w:rsidP="0051485E">
      <w:pPr>
        <w:pStyle w:val="BodyText"/>
        <w:widowControl/>
        <w:numPr>
          <w:ilvl w:val="0"/>
          <w:numId w:val="43"/>
        </w:numPr>
        <w:spacing w:before="0" w:after="0"/>
        <w:ind w:left="1066" w:hanging="357"/>
      </w:pPr>
      <w:r w:rsidRPr="007513AF">
        <w:t xml:space="preserve">Demonstreze fezabilitatea generala, bancabilitatea si limitarea inerenta a riscului Proiectului. </w:t>
      </w:r>
    </w:p>
    <w:p w14:paraId="18064A66" w14:textId="77777777" w:rsidR="0051485E" w:rsidRPr="007513AF" w:rsidRDefault="0051485E" w:rsidP="0051485E">
      <w:pPr>
        <w:pStyle w:val="BodyText"/>
        <w:spacing w:after="0"/>
      </w:pPr>
      <w:r w:rsidRPr="007513AF">
        <w:t>Modelul trebuie să fie auditat de către un terţ iar Ofertantul trebuie să prezinte o dovadă adecvată a auditului realizat de către o entitate acreditată.</w:t>
      </w:r>
    </w:p>
    <w:p w14:paraId="4460EC3E" w14:textId="77777777" w:rsidR="0051485E" w:rsidRPr="007513AF" w:rsidRDefault="0051485E" w:rsidP="0051485E">
      <w:pPr>
        <w:pStyle w:val="BodyText"/>
        <w:spacing w:after="0"/>
      </w:pPr>
      <w:r w:rsidRPr="007513AF">
        <w:t xml:space="preserve">Netransmiterea documentelor solicitate conform Anexei 1/6, reprezentând Planurile de Finanţare şi Dezvoltare ale Ofertantului, precum şi Modelul Financiar al acestuia, întocmite şi completate în strictă conformitate cu cerinţele din Secţiunile de mai sus şi cu cele din această Anexă 1/6, susţinute de documentaţia, informaţiile şi prezumţiile cerute şi corelate cu informaţiile şi datele din propunerile tehnice şi din propunerile financiare, duce la respingerea Ofertei a respectivului Ofertant.   </w:t>
      </w:r>
    </w:p>
    <w:p w14:paraId="5553E169" w14:textId="77777777" w:rsidR="0051485E" w:rsidRPr="007513AF" w:rsidRDefault="0051485E" w:rsidP="0051485E">
      <w:pPr>
        <w:pStyle w:val="BodyText"/>
        <w:spacing w:after="0"/>
      </w:pPr>
    </w:p>
    <w:p w14:paraId="0DFB5FA6" w14:textId="77777777" w:rsidR="0051485E" w:rsidRPr="007513AF" w:rsidRDefault="0051485E" w:rsidP="0051485E">
      <w:pPr>
        <w:pStyle w:val="BodyText"/>
        <w:spacing w:after="0"/>
        <w:rPr>
          <w:b/>
          <w:u w:val="single"/>
        </w:rPr>
      </w:pPr>
      <w:r w:rsidRPr="007513AF">
        <w:rPr>
          <w:b/>
          <w:u w:val="single"/>
        </w:rPr>
        <w:t xml:space="preserve">Costuri estimate </w:t>
      </w:r>
    </w:p>
    <w:p w14:paraId="7F91295C" w14:textId="77777777" w:rsidR="0051485E" w:rsidRPr="007513AF" w:rsidRDefault="0051485E" w:rsidP="0051485E">
      <w:pPr>
        <w:pStyle w:val="BodyText"/>
        <w:spacing w:after="0"/>
      </w:pPr>
      <w:r w:rsidRPr="007513AF">
        <w:t>Ofertantii trebuie să prezinte urmatoarele estimari de costuri:</w:t>
      </w:r>
    </w:p>
    <w:p w14:paraId="7EECA840" w14:textId="77777777" w:rsidR="0051485E" w:rsidRPr="007513AF" w:rsidRDefault="0051485E" w:rsidP="0051485E">
      <w:pPr>
        <w:pStyle w:val="BodyText"/>
        <w:numPr>
          <w:ilvl w:val="0"/>
          <w:numId w:val="52"/>
        </w:numPr>
        <w:spacing w:after="0"/>
      </w:pPr>
      <w:r w:rsidRPr="007513AF">
        <w:t>Costul Lucrarilor de constructie, defalcat pe categorii de lucrari/activitati, si</w:t>
      </w:r>
    </w:p>
    <w:p w14:paraId="57FFACF0" w14:textId="77777777" w:rsidR="0051485E" w:rsidRPr="007513AF" w:rsidRDefault="0051485E" w:rsidP="0051485E">
      <w:pPr>
        <w:pStyle w:val="BodyText"/>
        <w:numPr>
          <w:ilvl w:val="0"/>
          <w:numId w:val="52"/>
        </w:numPr>
        <w:spacing w:after="0"/>
      </w:pPr>
      <w:r w:rsidRPr="007513AF">
        <w:t>Costul Lucrarilor de Servicii (daca este cazul), defalcat pe categorii de lucrari/activitati, si</w:t>
      </w:r>
    </w:p>
    <w:p w14:paraId="069A5F9D" w14:textId="77777777" w:rsidR="0051485E" w:rsidRPr="007513AF" w:rsidRDefault="0051485E" w:rsidP="0051485E">
      <w:pPr>
        <w:pStyle w:val="BodyText"/>
        <w:numPr>
          <w:ilvl w:val="0"/>
          <w:numId w:val="52"/>
        </w:numPr>
        <w:spacing w:after="0"/>
      </w:pPr>
      <w:r w:rsidRPr="007513AF">
        <w:t>Costul Lucrarilor de Intretinere pe fiecare an, pe toata perioada de la Data de Incepere pana la Data Expirarii, defalcat pe categorii de lucrari/activitati, si</w:t>
      </w:r>
    </w:p>
    <w:p w14:paraId="6B52B724" w14:textId="77777777" w:rsidR="0051485E" w:rsidRPr="007513AF" w:rsidRDefault="0051485E" w:rsidP="0051485E">
      <w:pPr>
        <w:pStyle w:val="BodyText"/>
        <w:numPr>
          <w:ilvl w:val="0"/>
          <w:numId w:val="52"/>
        </w:numPr>
        <w:spacing w:after="0"/>
      </w:pPr>
      <w:r w:rsidRPr="007513AF">
        <w:t>Costul lucrarilor de Intretinere de Rutina pe fiecare luna din an, pe toata perioada de la Data de Incepere pana la Data Expirarii, defalcat pe categorii de lucrari/activitati.</w:t>
      </w:r>
    </w:p>
    <w:p w14:paraId="5F48C741" w14:textId="77777777" w:rsidR="0051485E" w:rsidRPr="007513AF" w:rsidRDefault="0051485E" w:rsidP="0051485E">
      <w:pPr>
        <w:pStyle w:val="BodyText"/>
        <w:spacing w:after="0"/>
      </w:pPr>
      <w:r w:rsidRPr="007513AF">
        <w:t>Costul Lucrarilor, Costul Lucrarilor de Servicii, Costul Lucrarilor de Intretinere, si Costul lucrarilor de Intretinere de Rutina vor fi cele utilizate mai departe în Modelul Financiar.</w:t>
      </w:r>
    </w:p>
    <w:p w14:paraId="0610E71A" w14:textId="77777777" w:rsidR="0051485E" w:rsidRPr="007513AF" w:rsidRDefault="0051485E" w:rsidP="0051485E">
      <w:pPr>
        <w:pStyle w:val="BodyText"/>
        <w:spacing w:after="0"/>
      </w:pPr>
      <w:r w:rsidRPr="007513AF">
        <w:t>Oricare din următoarele non-conformităţi poate cauza respingerea Ofertei:</w:t>
      </w:r>
    </w:p>
    <w:p w14:paraId="517E85CB" w14:textId="77777777" w:rsidR="0051485E" w:rsidRPr="007513AF" w:rsidRDefault="0051485E" w:rsidP="0051485E">
      <w:pPr>
        <w:pStyle w:val="BodyText"/>
        <w:widowControl/>
        <w:numPr>
          <w:ilvl w:val="3"/>
          <w:numId w:val="41"/>
        </w:numPr>
        <w:spacing w:before="0" w:after="0"/>
        <w:ind w:left="851"/>
      </w:pPr>
      <w:r w:rsidRPr="007513AF">
        <w:t>Neprezentarea sau neprezentarea defalcat pe categorii de lucrari/activitati a Costului Lucrarilor,</w:t>
      </w:r>
    </w:p>
    <w:p w14:paraId="7DDFA32B" w14:textId="77777777" w:rsidR="0051485E" w:rsidRPr="007513AF" w:rsidRDefault="0051485E" w:rsidP="0051485E">
      <w:pPr>
        <w:pStyle w:val="BodyText"/>
        <w:widowControl/>
        <w:numPr>
          <w:ilvl w:val="3"/>
          <w:numId w:val="41"/>
        </w:numPr>
        <w:spacing w:before="0" w:after="0"/>
        <w:ind w:left="851"/>
      </w:pPr>
      <w:r w:rsidRPr="007513AF">
        <w:lastRenderedPageBreak/>
        <w:t>Neprezentarea sau neprezentarea defalcat pe categorii de lucrari/activitati a Costului Lucrarilor de Servicii,</w:t>
      </w:r>
    </w:p>
    <w:p w14:paraId="0783B471" w14:textId="77777777" w:rsidR="0051485E" w:rsidRPr="007513AF" w:rsidRDefault="0051485E" w:rsidP="0051485E">
      <w:pPr>
        <w:pStyle w:val="BodyText"/>
        <w:widowControl/>
        <w:numPr>
          <w:ilvl w:val="3"/>
          <w:numId w:val="41"/>
        </w:numPr>
        <w:spacing w:before="0" w:after="0"/>
        <w:ind w:left="851"/>
      </w:pPr>
      <w:r w:rsidRPr="007513AF">
        <w:t>Neprezentarea sau neprezentarea defalcat pe categorii de lucrari/activitati a Costului Lucrarilor de Intretinere,</w:t>
      </w:r>
    </w:p>
    <w:p w14:paraId="62AE046D" w14:textId="77777777" w:rsidR="0051485E" w:rsidRPr="007513AF" w:rsidRDefault="0051485E" w:rsidP="0051485E">
      <w:pPr>
        <w:pStyle w:val="BodyText"/>
        <w:widowControl/>
        <w:numPr>
          <w:ilvl w:val="3"/>
          <w:numId w:val="41"/>
        </w:numPr>
        <w:spacing w:before="0" w:after="0"/>
        <w:ind w:left="851"/>
      </w:pPr>
      <w:r w:rsidRPr="007513AF">
        <w:t>Neprezentarea sau neprezentarea defalcat pe categorii de lucrari/activitati a Costului lucrarilor de Intretinere de Rutina.</w:t>
      </w:r>
    </w:p>
    <w:p w14:paraId="48ECBE56" w14:textId="77777777" w:rsidR="0051485E" w:rsidRPr="007513AF" w:rsidRDefault="0051485E" w:rsidP="0051485E">
      <w:pPr>
        <w:pStyle w:val="BodyText2"/>
        <w:rPr>
          <w:rFonts w:ascii="Times New Roman" w:hAnsi="Times New Roman" w:cs="Times New Roman"/>
          <w:lang w:val="en-US"/>
        </w:rPr>
      </w:pPr>
    </w:p>
    <w:p w14:paraId="3D4EC2EF" w14:textId="77777777" w:rsidR="0051485E" w:rsidRPr="007513AF" w:rsidRDefault="0051485E" w:rsidP="0051485E">
      <w:pPr>
        <w:pStyle w:val="Heading1"/>
        <w:tabs>
          <w:tab w:val="clear" w:pos="1077"/>
          <w:tab w:val="num" w:pos="1710"/>
        </w:tabs>
        <w:spacing w:after="0"/>
        <w:ind w:left="0"/>
        <w:rPr>
          <w:rFonts w:ascii="Times New Roman" w:hAnsi="Times New Roman"/>
          <w:color w:val="auto"/>
          <w:lang w:val="ro-RO"/>
        </w:rPr>
      </w:pPr>
      <w:bookmarkStart w:id="172" w:name="_Toc203816845"/>
      <w:bookmarkStart w:id="173" w:name="_Toc212451955"/>
      <w:bookmarkStart w:id="174" w:name="_Toc245721935"/>
      <w:bookmarkStart w:id="175" w:name="_Toc246917723"/>
      <w:bookmarkStart w:id="176" w:name="_Toc246321994"/>
      <w:bookmarkStart w:id="177" w:name="_Toc125713038"/>
      <w:bookmarkStart w:id="178" w:name="_Toc126062509"/>
      <w:bookmarkStart w:id="179" w:name="_Toc132967913"/>
      <w:bookmarkStart w:id="180" w:name="_Toc133415490"/>
      <w:bookmarkStart w:id="181" w:name="_Toc134005492"/>
      <w:bookmarkStart w:id="182" w:name="_Toc149222301"/>
      <w:bookmarkStart w:id="183" w:name="_Toc181625048"/>
      <w:bookmarkStart w:id="184" w:name="_Toc199327000"/>
      <w:r w:rsidRPr="007513AF">
        <w:rPr>
          <w:rFonts w:ascii="Times New Roman" w:hAnsi="Times New Roman"/>
          <w:color w:val="auto"/>
          <w:lang w:val="ro-RO"/>
        </w:rPr>
        <w:lastRenderedPageBreak/>
        <w:t xml:space="preserve">PREVEDERI REFERITOARE </w:t>
      </w:r>
      <w:smartTag w:uri="urn:schemas-microsoft-com:office:smarttags" w:element="PersonName">
        <w:smartTagPr>
          <w:attr w:name="ProductID" w:val="LA SISTEMELE  DE"/>
        </w:smartTagPr>
        <w:r w:rsidRPr="007513AF">
          <w:rPr>
            <w:rFonts w:ascii="Times New Roman" w:hAnsi="Times New Roman"/>
            <w:color w:val="auto"/>
            <w:lang w:val="ro-RO"/>
          </w:rPr>
          <w:t>LA SISTEMELE  DE</w:t>
        </w:r>
      </w:smartTag>
      <w:r w:rsidRPr="007513AF">
        <w:rPr>
          <w:rFonts w:ascii="Times New Roman" w:hAnsi="Times New Roman"/>
          <w:color w:val="auto"/>
          <w:lang w:val="ro-RO"/>
        </w:rPr>
        <w:t xml:space="preserve"> MANAGEMENT AL PROIECTULUI</w:t>
      </w:r>
      <w:bookmarkEnd w:id="172"/>
      <w:bookmarkEnd w:id="173"/>
      <w:bookmarkEnd w:id="174"/>
      <w:bookmarkEnd w:id="175"/>
      <w:bookmarkEnd w:id="176"/>
      <w:bookmarkEnd w:id="177"/>
      <w:bookmarkEnd w:id="178"/>
      <w:bookmarkEnd w:id="179"/>
      <w:bookmarkEnd w:id="180"/>
      <w:bookmarkEnd w:id="181"/>
      <w:bookmarkEnd w:id="182"/>
      <w:bookmarkEnd w:id="183"/>
      <w:bookmarkEnd w:id="184"/>
      <w:r w:rsidRPr="007513AF">
        <w:rPr>
          <w:rFonts w:ascii="Times New Roman" w:hAnsi="Times New Roman"/>
          <w:color w:val="auto"/>
          <w:lang w:val="ro-RO"/>
        </w:rPr>
        <w:t xml:space="preserve"> </w:t>
      </w:r>
    </w:p>
    <w:p w14:paraId="11990E90" w14:textId="77777777" w:rsidR="0051485E" w:rsidRPr="007513AF" w:rsidRDefault="0051485E" w:rsidP="0051485E">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Schiţa de Proiect Existentă a Concesionarului cu privire </w:t>
      </w:r>
      <w:smartTag w:uri="urn:schemas-microsoft-com:office:smarttags" w:element="PersonName">
        <w:smartTagPr>
          <w:attr w:name="ProductID" w:val="la Sistemul"/>
        </w:smartTagPr>
        <w:r w:rsidRPr="007513AF">
          <w:rPr>
            <w:rFonts w:ascii="Times New Roman" w:hAnsi="Times New Roman" w:cs="Times New Roman"/>
            <w:lang w:val="ro-RO"/>
          </w:rPr>
          <w:t>la Sistemul</w:t>
        </w:r>
      </w:smartTag>
      <w:r w:rsidRPr="007513AF">
        <w:rPr>
          <w:rFonts w:ascii="Times New Roman" w:hAnsi="Times New Roman" w:cs="Times New Roman"/>
          <w:lang w:val="ro-RO"/>
        </w:rPr>
        <w:t xml:space="preserve"> de Management al Proiectului (SPESMP) este inclusă în Anexa 2/1. Concesionarul va detalia această propunere preliminară până la stadiul de Sistem complet de Management al Proiectului (SMP), forma finală a acestuia trebuind să fie întocmită în termen de 3 luni de la Data de Începere a Contractului şi să fie înaintată în vederea verificării şi aprobării de către  Autoritate, conform Procedurii de Revizuire. </w:t>
      </w:r>
    </w:p>
    <w:p w14:paraId="37D06595" w14:textId="77777777" w:rsidR="0051485E" w:rsidRPr="007513AF" w:rsidRDefault="0051485E" w:rsidP="0051485E">
      <w:pPr>
        <w:pStyle w:val="Heading2"/>
        <w:tabs>
          <w:tab w:val="clear" w:pos="1077"/>
          <w:tab w:val="num" w:pos="1710"/>
        </w:tabs>
        <w:spacing w:before="0" w:after="0"/>
        <w:ind w:left="0"/>
        <w:rPr>
          <w:color w:val="auto"/>
          <w:lang w:val="ro-RO"/>
        </w:rPr>
      </w:pPr>
      <w:bookmarkStart w:id="185" w:name="_Toc246917724"/>
      <w:bookmarkStart w:id="186" w:name="_Toc246321995"/>
      <w:bookmarkStart w:id="187" w:name="_Toc199327001"/>
      <w:bookmarkStart w:id="188" w:name="_Toc184633128"/>
      <w:bookmarkStart w:id="189" w:name="_Toc193682296"/>
      <w:r w:rsidRPr="007513AF">
        <w:rPr>
          <w:color w:val="auto"/>
          <w:lang w:val="ro-RO"/>
        </w:rPr>
        <w:t>Sistem Integrat de Management</w:t>
      </w:r>
      <w:bookmarkEnd w:id="185"/>
      <w:bookmarkEnd w:id="186"/>
      <w:bookmarkEnd w:id="187"/>
    </w:p>
    <w:p w14:paraId="50D5D29B" w14:textId="77777777" w:rsidR="0051485E" w:rsidRPr="007513AF" w:rsidRDefault="0051485E" w:rsidP="0051485E">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Sistemul de Management al Proiectului elaborat de către Concesionar va furniza un Sistem Integrat de Management (SIM) şi trebuie să acopere managementul tuturor aspectelor relevante pentru operaţiunile Concesionarului pe parcursul perioadelor care compun Durata Contractului. SIM trebuie să includă următoarele, fără a se limita la acestea: informaţii şi grafice referitoare la administrarea proiectului, la managementul de proiect, încadrarea în perioadele de timp puse la dispoziţie, managementul resurselor umane, managementul achiziţiilor, managementul comunicării, administrarea riscurilor şi respectarea normelor de protecţia muncii. </w:t>
      </w:r>
    </w:p>
    <w:p w14:paraId="35FD571B" w14:textId="77777777" w:rsidR="0051485E" w:rsidRPr="007513AF" w:rsidRDefault="0051485E" w:rsidP="0051485E">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Sistemul Integrat de Management trebuie să descrie procesele şi activităţile care identifică, definesc şi coordonează diferitele procese şi operaţiuni de management din cadrul procesului general de management al proiectului, inclusiv proiectarea, producţia, construcţia, planificarea, execuţia, monitorizarea, contractarea, punerea în funcţiune, operarea, întreţinerea, reabilitarea şi returnarea. Procesele şi activităţile Sistemului Integrat de Management cad în responsabilitatea Concesionarului şi acesta trebuie să le implementeze în consecinţă.</w:t>
      </w:r>
    </w:p>
    <w:p w14:paraId="530375A2" w14:textId="77777777" w:rsidR="0051485E" w:rsidRPr="007513AF" w:rsidRDefault="0051485E" w:rsidP="0051485E">
      <w:pPr>
        <w:pStyle w:val="Heading2"/>
        <w:tabs>
          <w:tab w:val="clear" w:pos="1077"/>
          <w:tab w:val="num" w:pos="1710"/>
        </w:tabs>
        <w:spacing w:before="0" w:after="0"/>
        <w:ind w:left="0"/>
        <w:rPr>
          <w:color w:val="auto"/>
          <w:lang w:val="ro-RO"/>
        </w:rPr>
      </w:pPr>
      <w:bookmarkStart w:id="190" w:name="_Toc161668471"/>
      <w:bookmarkStart w:id="191" w:name="_Toc199327002"/>
      <w:r w:rsidRPr="007513AF">
        <w:rPr>
          <w:color w:val="auto"/>
          <w:lang w:val="ro-RO"/>
        </w:rPr>
        <w:t>Accesarea sistemelor şi programele informatice</w:t>
      </w:r>
      <w:bookmarkEnd w:id="190"/>
      <w:bookmarkEnd w:id="191"/>
    </w:p>
    <w:p w14:paraId="46C4A4FD" w14:textId="77777777" w:rsidR="0051485E" w:rsidRPr="007513AF" w:rsidRDefault="0051485E" w:rsidP="0051485E">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La solicitarea Autoritatii Concesionarul trebuie să ofere acesteia posibilitatea accesarii sistemelor şi programelor informatice utilizate în planificarea şi programarea operaţiunilor Concesionarului.</w:t>
      </w:r>
    </w:p>
    <w:p w14:paraId="00FA4F49" w14:textId="77777777" w:rsidR="0051485E" w:rsidRPr="007513AF" w:rsidRDefault="0051485E" w:rsidP="0051485E">
      <w:pPr>
        <w:pStyle w:val="Heading2"/>
        <w:tabs>
          <w:tab w:val="clear" w:pos="1077"/>
          <w:tab w:val="num" w:pos="1710"/>
        </w:tabs>
        <w:spacing w:before="0" w:after="0"/>
        <w:ind w:left="0"/>
        <w:rPr>
          <w:color w:val="auto"/>
          <w:lang w:val="ro-RO"/>
        </w:rPr>
      </w:pPr>
      <w:bookmarkStart w:id="192" w:name="_Toc197943704"/>
      <w:bookmarkStart w:id="193" w:name="_Toc198012082"/>
      <w:bookmarkStart w:id="194" w:name="_Toc198107236"/>
      <w:bookmarkStart w:id="195" w:name="_Toc197943705"/>
      <w:bookmarkStart w:id="196" w:name="_Toc198012083"/>
      <w:bookmarkStart w:id="197" w:name="_Toc198107237"/>
      <w:bookmarkStart w:id="198" w:name="_Toc246917726"/>
      <w:bookmarkStart w:id="199" w:name="_Toc246321997"/>
      <w:bookmarkStart w:id="200" w:name="_Toc199327003"/>
      <w:bookmarkEnd w:id="192"/>
      <w:bookmarkEnd w:id="193"/>
      <w:bookmarkEnd w:id="194"/>
      <w:bookmarkEnd w:id="195"/>
      <w:bookmarkEnd w:id="196"/>
      <w:bookmarkEnd w:id="197"/>
      <w:r w:rsidRPr="007513AF">
        <w:rPr>
          <w:color w:val="auto"/>
          <w:lang w:val="ro-RO"/>
        </w:rPr>
        <w:t>Graficul derulării proiectului</w:t>
      </w:r>
      <w:bookmarkEnd w:id="198"/>
      <w:bookmarkEnd w:id="199"/>
      <w:bookmarkEnd w:id="200"/>
    </w:p>
    <w:p w14:paraId="1DC0610A" w14:textId="77777777" w:rsidR="0051485E" w:rsidRPr="007513AF" w:rsidRDefault="0051485E" w:rsidP="0051485E">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Graficul derulării proiectului trebuie să acopere activităţile proiectului de la Data de Începere până </w:t>
      </w:r>
      <w:smartTag w:uri="urn:schemas-microsoft-com:office:smarttags" w:element="PersonName">
        <w:smartTagPr>
          <w:attr w:name="ProductID" w:val="la Data"/>
        </w:smartTagPr>
        <w:r w:rsidRPr="007513AF">
          <w:rPr>
            <w:rFonts w:ascii="Times New Roman" w:hAnsi="Times New Roman" w:cs="Times New Roman"/>
            <w:lang w:val="ro-RO"/>
          </w:rPr>
          <w:t>la Data</w:t>
        </w:r>
      </w:smartTag>
      <w:r w:rsidRPr="007513AF">
        <w:rPr>
          <w:rFonts w:ascii="Times New Roman" w:hAnsi="Times New Roman" w:cs="Times New Roman"/>
          <w:lang w:val="ro-RO"/>
        </w:rPr>
        <w:t xml:space="preserve"> Încetării şi trebuie să conţină graficul activităţilor de Proiectare şi Construcţie şi graficul Duratei Serviciilor. Graficul activităţilor de Proiectare şi Construcţie va evidenţia procesele necesare pentru definitivarea lucrărilor în faza de Proiectare şi Construcţie, iar graficul Duratei Serviciilor va arăta activităţile urmând a fi derulate pe Durata Serviciilor.</w:t>
      </w:r>
    </w:p>
    <w:p w14:paraId="785774FA" w14:textId="77777777" w:rsidR="0051485E" w:rsidRPr="007513AF" w:rsidRDefault="0051485E" w:rsidP="0051485E">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Principalul obiectiv vizat de graficul proiectului va consta în a evidenţia acele elemente care fac parte din procesul de definitivare a proiectului, diferenţiindu-le de cele care nu fac parte din această categorie. Graficul proiectului ar trebui să facă posibile următoarele:</w:t>
      </w:r>
    </w:p>
    <w:p w14:paraId="4E2F96F0" w14:textId="77777777" w:rsidR="0051485E" w:rsidRPr="007513AF" w:rsidRDefault="0051485E" w:rsidP="0051485E">
      <w:pPr>
        <w:pStyle w:val="BodyText2"/>
        <w:numPr>
          <w:ilvl w:val="0"/>
          <w:numId w:val="26"/>
        </w:numPr>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Definirea unui Program de Execuţie a Lucrărilor (PEL); identificarea şi stabilirea clară a activităţilor care fac parte din acest proiect va facilita luarea unor decizii cu privire la modul în care va trebui definit, monitorizat, verificat şi controlat acest Program de Execuţie a Lucrărilor. </w:t>
      </w:r>
    </w:p>
    <w:p w14:paraId="12BE5E04" w14:textId="77777777" w:rsidR="0051485E" w:rsidRPr="007513AF" w:rsidRDefault="0051485E" w:rsidP="0051485E">
      <w:pPr>
        <w:pStyle w:val="ListBullet2"/>
        <w:numPr>
          <w:ilvl w:val="0"/>
          <w:numId w:val="8"/>
        </w:numPr>
        <w:tabs>
          <w:tab w:val="clear" w:pos="1800"/>
          <w:tab w:val="num" w:pos="1077"/>
          <w:tab w:val="num" w:pos="2250"/>
        </w:tabs>
        <w:spacing w:before="0" w:after="0"/>
        <w:ind w:left="0"/>
        <w:rPr>
          <w:lang w:val="ro-RO"/>
        </w:rPr>
      </w:pPr>
      <w:r w:rsidRPr="007513AF">
        <w:rPr>
          <w:lang w:val="ro-RO"/>
        </w:rPr>
        <w:t>Se vor putea face reactualizări ale acestui program, prin subdivizarea principalelor rezultate şi operaţiuni în mai multe acţiuni sau în componente mai uşor de planificat, organizat, administrat şi controlat;</w:t>
      </w:r>
    </w:p>
    <w:p w14:paraId="2C29775A" w14:textId="77777777" w:rsidR="0051485E" w:rsidRPr="007513AF" w:rsidRDefault="0051485E" w:rsidP="0051485E">
      <w:pPr>
        <w:pStyle w:val="ListBullet2"/>
        <w:numPr>
          <w:ilvl w:val="0"/>
          <w:numId w:val="8"/>
        </w:numPr>
        <w:tabs>
          <w:tab w:val="clear" w:pos="1800"/>
          <w:tab w:val="num" w:pos="1077"/>
          <w:tab w:val="num" w:pos="2250"/>
        </w:tabs>
        <w:spacing w:before="0" w:after="0"/>
        <w:ind w:left="0"/>
        <w:rPr>
          <w:lang w:val="ro-RO"/>
        </w:rPr>
      </w:pPr>
      <w:r w:rsidRPr="007513AF">
        <w:rPr>
          <w:lang w:val="ro-RO"/>
        </w:rPr>
        <w:t>Grafice de predare: îndeplinirea obligaţiilor aferente fazelor de proiectare şi construcţie, dar şi a Duratei Serviciilor prin pregătirea, detalierea, monitorizarea şi actualizarea lor permanentă;</w:t>
      </w:r>
    </w:p>
    <w:p w14:paraId="4DD47E81" w14:textId="77777777" w:rsidR="0051485E" w:rsidRPr="007513AF" w:rsidRDefault="0051485E" w:rsidP="0051485E">
      <w:pPr>
        <w:pStyle w:val="ListBullet2"/>
        <w:numPr>
          <w:ilvl w:val="0"/>
          <w:numId w:val="8"/>
        </w:numPr>
        <w:tabs>
          <w:tab w:val="clear" w:pos="1800"/>
          <w:tab w:val="num" w:pos="1077"/>
          <w:tab w:val="num" w:pos="2250"/>
        </w:tabs>
        <w:spacing w:before="0" w:after="0"/>
        <w:ind w:left="0"/>
        <w:rPr>
          <w:lang w:val="ro-RO"/>
        </w:rPr>
      </w:pPr>
      <w:r w:rsidRPr="007513AF">
        <w:rPr>
          <w:lang w:val="ro-RO"/>
        </w:rPr>
        <w:t>Întocmirea rapoartelor de progres: colectarea şi comunicarea informaţiilor privind modul de îndeplinire a obligaţiilor, stadiul activităţilor, evaluarea progreselor înregistrate (eventuale depăşiri de plan, discrepanţe, modificări), prognoze şi aducerea unor eventuale amendamente.</w:t>
      </w:r>
    </w:p>
    <w:p w14:paraId="6C05E74A" w14:textId="77777777" w:rsidR="0051485E" w:rsidRPr="007513AF" w:rsidRDefault="0051485E" w:rsidP="0051485E">
      <w:pPr>
        <w:pStyle w:val="Heading3"/>
        <w:tabs>
          <w:tab w:val="num" w:pos="270"/>
          <w:tab w:val="num" w:pos="2250"/>
        </w:tabs>
        <w:spacing w:before="0"/>
        <w:ind w:left="0"/>
        <w:rPr>
          <w:color w:val="auto"/>
          <w:lang w:val="ro-RO"/>
        </w:rPr>
      </w:pPr>
      <w:bookmarkStart w:id="201" w:name="_Toc197943708"/>
      <w:bookmarkStart w:id="202" w:name="_Toc198012086"/>
      <w:bookmarkStart w:id="203" w:name="_Toc198107240"/>
      <w:bookmarkStart w:id="204" w:name="_Toc197943709"/>
      <w:bookmarkStart w:id="205" w:name="_Toc198012087"/>
      <w:bookmarkStart w:id="206" w:name="_Toc198107241"/>
      <w:bookmarkStart w:id="207" w:name="_Toc197943714"/>
      <w:bookmarkStart w:id="208" w:name="_Toc198012092"/>
      <w:bookmarkStart w:id="209" w:name="_Toc198107246"/>
      <w:bookmarkStart w:id="210" w:name="_Toc197943715"/>
      <w:bookmarkStart w:id="211" w:name="_Toc198012093"/>
      <w:bookmarkStart w:id="212" w:name="_Toc198107247"/>
      <w:bookmarkStart w:id="213" w:name="_Toc246917727"/>
      <w:bookmarkStart w:id="214" w:name="_Toc246321998"/>
      <w:bookmarkStart w:id="215" w:name="_Toc199327004"/>
      <w:bookmarkEnd w:id="201"/>
      <w:bookmarkEnd w:id="202"/>
      <w:bookmarkEnd w:id="203"/>
      <w:bookmarkEnd w:id="204"/>
      <w:bookmarkEnd w:id="205"/>
      <w:bookmarkEnd w:id="206"/>
      <w:bookmarkEnd w:id="207"/>
      <w:bookmarkEnd w:id="208"/>
      <w:bookmarkEnd w:id="209"/>
      <w:bookmarkEnd w:id="210"/>
      <w:bookmarkEnd w:id="211"/>
      <w:bookmarkEnd w:id="212"/>
      <w:r w:rsidRPr="007513AF">
        <w:rPr>
          <w:color w:val="auto"/>
          <w:lang w:val="ro-RO"/>
        </w:rPr>
        <w:lastRenderedPageBreak/>
        <w:t>Graficul de proiectare şi execuţie</w:t>
      </w:r>
      <w:bookmarkEnd w:id="213"/>
      <w:bookmarkEnd w:id="214"/>
      <w:bookmarkEnd w:id="215"/>
    </w:p>
    <w:p w14:paraId="3986E636" w14:textId="77777777" w:rsidR="0051485E" w:rsidRPr="007513AF" w:rsidRDefault="0051485E" w:rsidP="0051485E">
      <w:pPr>
        <w:pStyle w:val="BodyText3"/>
        <w:tabs>
          <w:tab w:val="num" w:pos="1077"/>
          <w:tab w:val="num" w:pos="2250"/>
        </w:tabs>
        <w:spacing w:before="0" w:after="0"/>
        <w:ind w:left="0"/>
        <w:rPr>
          <w:lang w:val="ro-RO"/>
        </w:rPr>
      </w:pPr>
      <w:r w:rsidRPr="007513AF">
        <w:rPr>
          <w:lang w:val="ro-RO"/>
        </w:rPr>
        <w:t>Graficul de Proiectare şi Execuţie va fi elaborat pe baza Programului deja convenit de Distribuţie a Lucrărilor, surprinzând succesiunea acestora până la momentul finalizării etapei de proiectare, şi apoi a etapei de execuţie şi luând în considerare eventualele riscuri asociate, impactul întârzierilor unor activităţi asupra graficului global, riscul unor întârzieri în predarea documentelor, date de referinţă pentru finalizarea unor acţiuni-cheie, perioade de timp reprezentând marje de siguranţă pentru încheierea unor activităţi nefinalizate în perioadele alocate. Acesta va acoperi toate lucrările derulate în intervalul de timp specificat şi va include cel puţin activităţile de mai jos:</w:t>
      </w:r>
    </w:p>
    <w:p w14:paraId="073A87DA" w14:textId="77777777" w:rsidR="0051485E" w:rsidRPr="007513AF" w:rsidRDefault="0051485E" w:rsidP="0051485E">
      <w:pPr>
        <w:pStyle w:val="ListBullet3"/>
        <w:tabs>
          <w:tab w:val="num" w:pos="1077"/>
          <w:tab w:val="num" w:pos="2250"/>
        </w:tabs>
        <w:spacing w:before="0" w:after="0"/>
        <w:ind w:left="0"/>
        <w:rPr>
          <w:lang w:val="ro-RO"/>
        </w:rPr>
      </w:pPr>
      <w:r w:rsidRPr="007513AF">
        <w:rPr>
          <w:lang w:val="ro-RO"/>
        </w:rPr>
        <w:t>Lucrări şi îndatoriri aferente perioadei de mobilizare, dacă este cazul;</w:t>
      </w:r>
    </w:p>
    <w:p w14:paraId="6B7A6EB0" w14:textId="77777777" w:rsidR="0051485E" w:rsidRPr="007513AF" w:rsidRDefault="0051485E" w:rsidP="0051485E">
      <w:pPr>
        <w:pStyle w:val="ListBullet3"/>
        <w:tabs>
          <w:tab w:val="num" w:pos="1077"/>
          <w:tab w:val="num" w:pos="2250"/>
        </w:tabs>
        <w:spacing w:before="0" w:after="0"/>
        <w:ind w:left="0"/>
        <w:rPr>
          <w:lang w:val="ro-RO"/>
        </w:rPr>
      </w:pPr>
      <w:r w:rsidRPr="007513AF">
        <w:rPr>
          <w:lang w:val="ro-RO"/>
        </w:rPr>
        <w:t>Programul derularii ridicărilor topografice, investigaţiilor geotechnice şi studiilor de orice altă natură;</w:t>
      </w:r>
    </w:p>
    <w:p w14:paraId="52F5547E" w14:textId="77777777" w:rsidR="0051485E" w:rsidRPr="007513AF" w:rsidRDefault="0051485E" w:rsidP="0051485E">
      <w:pPr>
        <w:pStyle w:val="ListBullet3"/>
        <w:tabs>
          <w:tab w:val="num" w:pos="1077"/>
          <w:tab w:val="num" w:pos="2250"/>
        </w:tabs>
        <w:spacing w:before="0" w:after="0"/>
        <w:ind w:left="0"/>
        <w:rPr>
          <w:lang w:val="ro-RO"/>
        </w:rPr>
      </w:pPr>
      <w:r w:rsidRPr="007513AF">
        <w:rPr>
          <w:lang w:val="ro-RO"/>
        </w:rPr>
        <w:t xml:space="preserve">Elaborarea Proiectului Tehnic pe baza Proiectului Conceptual, inclusiv un grafic al predărilor, conform Procedurii de Revizuire şi aprobărilor Autoritatii; </w:t>
      </w:r>
    </w:p>
    <w:p w14:paraId="28B737AC" w14:textId="77777777" w:rsidR="0051485E" w:rsidRPr="007513AF" w:rsidRDefault="0051485E" w:rsidP="0051485E">
      <w:pPr>
        <w:pStyle w:val="ListBullet3"/>
        <w:tabs>
          <w:tab w:val="num" w:pos="1077"/>
          <w:tab w:val="num" w:pos="2250"/>
        </w:tabs>
        <w:spacing w:before="0" w:after="0"/>
        <w:ind w:left="0"/>
        <w:rPr>
          <w:lang w:val="ro-RO"/>
        </w:rPr>
      </w:pPr>
      <w:r w:rsidRPr="007513AF">
        <w:rPr>
          <w:lang w:val="ro-RO"/>
        </w:rPr>
        <w:t>Elaborarea Detaliilor de Executie, pe baza Proiectului Tehnic, inclusiv un grafic al predărilor, conform Procedurii de Revizuire şi aprobărilor Autoritatii;</w:t>
      </w:r>
    </w:p>
    <w:p w14:paraId="17DF896B" w14:textId="77777777" w:rsidR="0051485E" w:rsidRPr="007513AF" w:rsidRDefault="0051485E" w:rsidP="0051485E">
      <w:pPr>
        <w:pStyle w:val="ListBullet3"/>
        <w:tabs>
          <w:tab w:val="num" w:pos="1077"/>
          <w:tab w:val="num" w:pos="2250"/>
        </w:tabs>
        <w:spacing w:before="0" w:after="0"/>
        <w:ind w:left="0"/>
        <w:rPr>
          <w:lang w:val="ro-RO"/>
        </w:rPr>
      </w:pPr>
      <w:r w:rsidRPr="007513AF">
        <w:rPr>
          <w:lang w:val="ro-RO"/>
        </w:rPr>
        <w:t>Un program de obţinere a Autorizaţiilor, inclusiv conformitatea cu Procedura de Revizuire;</w:t>
      </w:r>
    </w:p>
    <w:p w14:paraId="75A78FBB" w14:textId="77777777" w:rsidR="0051485E" w:rsidRPr="007513AF" w:rsidRDefault="0051485E" w:rsidP="0051485E">
      <w:pPr>
        <w:pStyle w:val="ListBullet3"/>
        <w:tabs>
          <w:tab w:val="num" w:pos="1077"/>
          <w:tab w:val="num" w:pos="2250"/>
        </w:tabs>
        <w:spacing w:before="0" w:after="0"/>
        <w:ind w:left="0"/>
        <w:rPr>
          <w:lang w:val="ro-RO"/>
        </w:rPr>
      </w:pPr>
      <w:r w:rsidRPr="007513AF">
        <w:rPr>
          <w:lang w:val="ro-RO"/>
        </w:rPr>
        <w:t>Mobilizarea (stabilirea) organizării şantierului, pregătirea birourilor;</w:t>
      </w:r>
    </w:p>
    <w:p w14:paraId="3841EC2D" w14:textId="77777777" w:rsidR="0051485E" w:rsidRPr="007513AF" w:rsidRDefault="0051485E" w:rsidP="0051485E">
      <w:pPr>
        <w:pStyle w:val="ListBullet3"/>
        <w:tabs>
          <w:tab w:val="num" w:pos="1077"/>
          <w:tab w:val="num" w:pos="2250"/>
        </w:tabs>
        <w:spacing w:before="0" w:after="0"/>
        <w:ind w:left="0"/>
        <w:rPr>
          <w:lang w:val="ro-RO"/>
        </w:rPr>
      </w:pPr>
      <w:r w:rsidRPr="007513AF">
        <w:rPr>
          <w:lang w:val="ro-RO"/>
        </w:rPr>
        <w:t>Întocmirea Sistemului propriu de Management al Proiectului;</w:t>
      </w:r>
    </w:p>
    <w:p w14:paraId="540E3BE9" w14:textId="77777777" w:rsidR="0051485E" w:rsidRPr="007513AF" w:rsidRDefault="0051485E" w:rsidP="0051485E">
      <w:pPr>
        <w:pStyle w:val="ListBullet3"/>
        <w:tabs>
          <w:tab w:val="num" w:pos="1077"/>
          <w:tab w:val="num" w:pos="2250"/>
        </w:tabs>
        <w:spacing w:before="0" w:after="0"/>
        <w:ind w:left="0"/>
        <w:rPr>
          <w:lang w:val="ro-RO"/>
        </w:rPr>
      </w:pPr>
      <w:r w:rsidRPr="007513AF">
        <w:rPr>
          <w:lang w:val="ro-RO"/>
        </w:rPr>
        <w:t>Întocmirea Sistemului de Management al Calităţii;</w:t>
      </w:r>
    </w:p>
    <w:p w14:paraId="411D3103" w14:textId="77777777" w:rsidR="0051485E" w:rsidRPr="007513AF" w:rsidRDefault="0051485E" w:rsidP="0051485E">
      <w:pPr>
        <w:pStyle w:val="ListBullet3"/>
        <w:tabs>
          <w:tab w:val="num" w:pos="1077"/>
          <w:tab w:val="num" w:pos="2250"/>
        </w:tabs>
        <w:spacing w:before="0" w:after="0"/>
        <w:ind w:left="0"/>
        <w:rPr>
          <w:lang w:val="ro-RO"/>
        </w:rPr>
      </w:pPr>
      <w:r w:rsidRPr="007513AF">
        <w:rPr>
          <w:lang w:val="ro-RO"/>
        </w:rPr>
        <w:t>Elaborarea Planului de Management Social şi a Planului de Management al Mediului;</w:t>
      </w:r>
    </w:p>
    <w:p w14:paraId="17EE11FD" w14:textId="77777777" w:rsidR="0051485E" w:rsidRPr="007513AF" w:rsidRDefault="0051485E" w:rsidP="0051485E">
      <w:pPr>
        <w:pStyle w:val="ListBullet3"/>
        <w:tabs>
          <w:tab w:val="num" w:pos="1077"/>
          <w:tab w:val="num" w:pos="2250"/>
        </w:tabs>
        <w:spacing w:before="0" w:after="0"/>
        <w:ind w:left="0"/>
        <w:rPr>
          <w:lang w:val="ro-RO"/>
        </w:rPr>
      </w:pPr>
      <w:r w:rsidRPr="007513AF">
        <w:rPr>
          <w:lang w:val="ro-RO"/>
        </w:rPr>
        <w:t>Prezentarea unor propuneri privind Managementul Traficului şi eventualele Lucrări Temporare necesare;</w:t>
      </w:r>
    </w:p>
    <w:p w14:paraId="2334DED8" w14:textId="77777777" w:rsidR="0051485E" w:rsidRPr="007513AF" w:rsidRDefault="0051485E" w:rsidP="0051485E">
      <w:pPr>
        <w:pStyle w:val="ListBullet3"/>
        <w:tabs>
          <w:tab w:val="num" w:pos="1077"/>
          <w:tab w:val="num" w:pos="2250"/>
        </w:tabs>
        <w:spacing w:before="0" w:after="0"/>
        <w:ind w:left="0"/>
        <w:rPr>
          <w:lang w:val="ro-RO"/>
        </w:rPr>
      </w:pPr>
      <w:r w:rsidRPr="007513AF">
        <w:rPr>
          <w:lang w:val="ro-RO"/>
        </w:rPr>
        <w:t>Elaborarea unor Proceduri de Comunicare cu autorităţile naţionale, regionale şi municipale;</w:t>
      </w:r>
    </w:p>
    <w:p w14:paraId="3E55C655" w14:textId="77777777" w:rsidR="0051485E" w:rsidRPr="007513AF" w:rsidRDefault="0051485E" w:rsidP="0051485E">
      <w:pPr>
        <w:pStyle w:val="ListBullet3"/>
        <w:tabs>
          <w:tab w:val="num" w:pos="1077"/>
          <w:tab w:val="num" w:pos="2250"/>
        </w:tabs>
        <w:spacing w:before="0" w:after="0"/>
        <w:ind w:left="0"/>
        <w:rPr>
          <w:lang w:val="ro-RO"/>
        </w:rPr>
      </w:pPr>
      <w:r w:rsidRPr="007513AF">
        <w:rPr>
          <w:lang w:val="ro-RO"/>
        </w:rPr>
        <w:t>Audit</w:t>
      </w:r>
      <w:r>
        <w:rPr>
          <w:lang w:val="ro-RO"/>
        </w:rPr>
        <w:t xml:space="preserve"> de </w:t>
      </w:r>
      <w:r w:rsidRPr="007513AF">
        <w:rPr>
          <w:lang w:val="ro-RO"/>
        </w:rPr>
        <w:t>Siguranţa  Rutier</w:t>
      </w:r>
      <w:r>
        <w:rPr>
          <w:lang w:val="ro-RO"/>
        </w:rPr>
        <w:t>a</w:t>
      </w:r>
      <w:r w:rsidRPr="007513AF">
        <w:rPr>
          <w:lang w:val="ro-RO"/>
        </w:rPr>
        <w:t>, daca este cazul;</w:t>
      </w:r>
    </w:p>
    <w:p w14:paraId="7BA677C1" w14:textId="77777777" w:rsidR="0051485E" w:rsidRPr="007513AF" w:rsidRDefault="0051485E" w:rsidP="0051485E">
      <w:pPr>
        <w:pStyle w:val="ListBullet3"/>
        <w:tabs>
          <w:tab w:val="num" w:pos="1077"/>
        </w:tabs>
        <w:spacing w:before="0" w:after="0"/>
        <w:ind w:left="0"/>
        <w:rPr>
          <w:lang w:val="ro-RO"/>
        </w:rPr>
      </w:pPr>
      <w:r w:rsidRPr="007513AF">
        <w:rPr>
          <w:lang w:val="ro-RO"/>
        </w:rPr>
        <w:t>Elaborarea unui Grafic detaliat de Execuţie a Lucrărilor, pentru care se va indica şi un drum critic, şi se vor defalca activităţile care compun o anumită categorie de lucrări;</w:t>
      </w:r>
    </w:p>
    <w:p w14:paraId="3C4D0EE4" w14:textId="77777777" w:rsidR="0051485E" w:rsidRPr="007513AF" w:rsidRDefault="0051485E" w:rsidP="0051485E">
      <w:pPr>
        <w:pStyle w:val="ListBullet3"/>
        <w:tabs>
          <w:tab w:val="num" w:pos="1077"/>
        </w:tabs>
        <w:spacing w:before="0" w:after="0"/>
        <w:ind w:left="0"/>
        <w:rPr>
          <w:lang w:val="ro-RO"/>
        </w:rPr>
      </w:pPr>
      <w:r w:rsidRPr="007513AF">
        <w:rPr>
          <w:lang w:val="ro-RO"/>
        </w:rPr>
        <w:t xml:space="preserve">Finalizarea Planificată şi Perioada de Remediere a Viciilor. </w:t>
      </w:r>
    </w:p>
    <w:p w14:paraId="73410A54" w14:textId="77777777" w:rsidR="0051485E" w:rsidRPr="007513AF" w:rsidRDefault="0051485E" w:rsidP="0051485E">
      <w:pPr>
        <w:pStyle w:val="BodyText3"/>
        <w:tabs>
          <w:tab w:val="num" w:pos="1077"/>
        </w:tabs>
        <w:spacing w:before="0" w:after="0"/>
        <w:ind w:left="0"/>
        <w:rPr>
          <w:lang w:val="ro-RO"/>
        </w:rPr>
      </w:pPr>
      <w:r w:rsidRPr="007513AF">
        <w:rPr>
          <w:lang w:val="ro-RO"/>
        </w:rPr>
        <w:t>Propunerile Concesionarului privind Graficul de Proiectare şi Execuţie vor fi incluse în Anexa 2/2.</w:t>
      </w:r>
    </w:p>
    <w:p w14:paraId="21363FFD" w14:textId="77777777" w:rsidR="0051485E" w:rsidRPr="007513AF" w:rsidRDefault="0051485E" w:rsidP="0051485E">
      <w:pPr>
        <w:pStyle w:val="Heading3"/>
        <w:tabs>
          <w:tab w:val="num" w:pos="270"/>
        </w:tabs>
        <w:spacing w:before="0"/>
        <w:ind w:left="0"/>
        <w:rPr>
          <w:color w:val="auto"/>
          <w:lang w:val="ro-RO"/>
        </w:rPr>
      </w:pPr>
      <w:bookmarkStart w:id="216" w:name="_Toc246917728"/>
      <w:bookmarkStart w:id="217" w:name="_Toc246321999"/>
      <w:bookmarkStart w:id="218" w:name="_Toc199327005"/>
      <w:r w:rsidRPr="007513AF">
        <w:rPr>
          <w:color w:val="auto"/>
          <w:lang w:val="ro-RO"/>
        </w:rPr>
        <w:t>Graficul de Operare şi Întreţinere</w:t>
      </w:r>
      <w:bookmarkEnd w:id="216"/>
      <w:bookmarkEnd w:id="217"/>
      <w:bookmarkEnd w:id="218"/>
      <w:r w:rsidRPr="007513AF">
        <w:rPr>
          <w:color w:val="auto"/>
          <w:lang w:val="ro-RO"/>
        </w:rPr>
        <w:t xml:space="preserve">  </w:t>
      </w:r>
    </w:p>
    <w:p w14:paraId="39418FF9" w14:textId="77777777" w:rsidR="0051485E" w:rsidRPr="007513AF" w:rsidRDefault="0051485E" w:rsidP="0051485E">
      <w:pPr>
        <w:pStyle w:val="BodyText3"/>
        <w:tabs>
          <w:tab w:val="num" w:pos="1077"/>
        </w:tabs>
        <w:spacing w:before="0" w:after="0"/>
        <w:ind w:left="0"/>
        <w:rPr>
          <w:lang w:val="ro-RO"/>
        </w:rPr>
      </w:pPr>
      <w:r w:rsidRPr="007513AF">
        <w:rPr>
          <w:lang w:val="ro-RO"/>
        </w:rPr>
        <w:t>Graficul de Operare şi Întreţinere al Concesionarului va include cel puţin următoarele activităţi de operare, întreţinere şi reabilitare:</w:t>
      </w:r>
    </w:p>
    <w:p w14:paraId="233D0CBD" w14:textId="77777777" w:rsidR="0051485E" w:rsidRPr="007513AF" w:rsidRDefault="0051485E" w:rsidP="0051485E">
      <w:pPr>
        <w:pStyle w:val="ListBullet3"/>
        <w:tabs>
          <w:tab w:val="num" w:pos="1077"/>
        </w:tabs>
        <w:spacing w:before="0" w:after="0"/>
        <w:ind w:left="0"/>
        <w:rPr>
          <w:lang w:val="ro-RO"/>
        </w:rPr>
      </w:pPr>
      <w:r w:rsidRPr="007513AF">
        <w:rPr>
          <w:lang w:val="ro-RO"/>
        </w:rPr>
        <w:t>Inspecţii şi Întreţinere de Rutină</w:t>
      </w:r>
    </w:p>
    <w:p w14:paraId="781E7ADC" w14:textId="77777777" w:rsidR="0051485E" w:rsidRPr="007513AF" w:rsidRDefault="0051485E" w:rsidP="0051485E">
      <w:pPr>
        <w:pStyle w:val="ListBullet3"/>
        <w:tabs>
          <w:tab w:val="num" w:pos="1077"/>
        </w:tabs>
        <w:spacing w:before="0" w:after="0"/>
        <w:ind w:left="0"/>
        <w:rPr>
          <w:lang w:val="ro-RO"/>
        </w:rPr>
      </w:pPr>
      <w:r w:rsidRPr="007513AF">
        <w:rPr>
          <w:lang w:val="ro-RO"/>
        </w:rPr>
        <w:t>Întreţinere pe Timp de Iarnă</w:t>
      </w:r>
    </w:p>
    <w:p w14:paraId="445C3FB6" w14:textId="77777777" w:rsidR="0051485E" w:rsidRPr="007513AF" w:rsidRDefault="0051485E" w:rsidP="0051485E">
      <w:pPr>
        <w:pStyle w:val="ListBullet3"/>
        <w:tabs>
          <w:tab w:val="num" w:pos="1077"/>
        </w:tabs>
        <w:spacing w:before="0" w:after="0"/>
        <w:ind w:left="0"/>
        <w:rPr>
          <w:lang w:val="ro-RO"/>
        </w:rPr>
      </w:pPr>
      <w:r w:rsidRPr="007513AF">
        <w:rPr>
          <w:lang w:val="ro-RO"/>
        </w:rPr>
        <w:t>Gestionarea Incidentelor şi Urgenţelor</w:t>
      </w:r>
    </w:p>
    <w:p w14:paraId="2204F146" w14:textId="77777777" w:rsidR="0051485E" w:rsidRPr="007513AF" w:rsidRDefault="0051485E" w:rsidP="0051485E">
      <w:pPr>
        <w:pStyle w:val="ListBullet3"/>
        <w:tabs>
          <w:tab w:val="num" w:pos="1077"/>
        </w:tabs>
        <w:spacing w:before="0" w:after="0"/>
        <w:ind w:left="0"/>
        <w:rPr>
          <w:lang w:val="ro-RO"/>
        </w:rPr>
      </w:pPr>
      <w:r w:rsidRPr="007513AF">
        <w:rPr>
          <w:lang w:val="ro-RO"/>
        </w:rPr>
        <w:t xml:space="preserve">Program de Întreţinere şi Inspecţii Periodice şi Planificate </w:t>
      </w:r>
    </w:p>
    <w:p w14:paraId="32A8E133" w14:textId="77777777" w:rsidR="0051485E" w:rsidRPr="007513AF" w:rsidRDefault="0051485E" w:rsidP="0051485E">
      <w:pPr>
        <w:pStyle w:val="ListBullet3"/>
        <w:tabs>
          <w:tab w:val="num" w:pos="1077"/>
        </w:tabs>
        <w:spacing w:before="0" w:after="0"/>
        <w:ind w:left="0"/>
        <w:rPr>
          <w:lang w:val="ro-RO"/>
        </w:rPr>
      </w:pPr>
      <w:r w:rsidRPr="007513AF">
        <w:rPr>
          <w:lang w:val="ro-RO"/>
        </w:rPr>
        <w:t>Întreţinere Planificată şi Reparaţii Capitale la Sistemul Rutier</w:t>
      </w:r>
    </w:p>
    <w:p w14:paraId="13D4220B" w14:textId="77777777" w:rsidR="0051485E" w:rsidRPr="007513AF" w:rsidRDefault="0051485E" w:rsidP="0051485E">
      <w:pPr>
        <w:pStyle w:val="ListBullet3"/>
        <w:tabs>
          <w:tab w:val="num" w:pos="1077"/>
        </w:tabs>
        <w:spacing w:before="0" w:after="0"/>
        <w:ind w:left="0"/>
        <w:rPr>
          <w:lang w:val="ro-RO"/>
        </w:rPr>
      </w:pPr>
      <w:r w:rsidRPr="007513AF">
        <w:rPr>
          <w:lang w:val="ro-RO"/>
        </w:rPr>
        <w:t xml:space="preserve">Managementul pentru Peisagistica şi Protecţia Mediului </w:t>
      </w:r>
    </w:p>
    <w:p w14:paraId="4C2AC288" w14:textId="77777777" w:rsidR="0051485E" w:rsidRPr="007513AF" w:rsidRDefault="0051485E" w:rsidP="0051485E">
      <w:pPr>
        <w:pStyle w:val="ListBullet3"/>
        <w:tabs>
          <w:tab w:val="num" w:pos="1077"/>
        </w:tabs>
        <w:spacing w:before="0" w:after="0"/>
        <w:ind w:left="0"/>
        <w:rPr>
          <w:lang w:val="ro-RO"/>
        </w:rPr>
      </w:pPr>
      <w:r w:rsidRPr="007513AF">
        <w:rPr>
          <w:lang w:val="ro-RO"/>
        </w:rPr>
        <w:t xml:space="preserve">Inspecţia şi Reînnoirile </w:t>
      </w:r>
      <w:smartTag w:uri="urn:schemas-microsoft-com:office:smarttags" w:element="PersonName">
        <w:smartTagPr>
          <w:attr w:name="ProductID" w:val="LA RETURNARE"/>
        </w:smartTagPr>
        <w:r w:rsidRPr="007513AF">
          <w:rPr>
            <w:lang w:val="ro-RO"/>
          </w:rPr>
          <w:t>la Returnare</w:t>
        </w:r>
      </w:smartTag>
    </w:p>
    <w:p w14:paraId="1F75C0A3" w14:textId="77777777" w:rsidR="0051485E" w:rsidRPr="007513AF" w:rsidRDefault="0051485E" w:rsidP="0051485E">
      <w:pPr>
        <w:pStyle w:val="BodyText3"/>
        <w:tabs>
          <w:tab w:val="num" w:pos="1077"/>
        </w:tabs>
        <w:spacing w:before="0" w:after="0"/>
        <w:ind w:left="0"/>
        <w:rPr>
          <w:lang w:val="ro-RO"/>
        </w:rPr>
      </w:pPr>
      <w:r w:rsidRPr="007513AF">
        <w:rPr>
          <w:lang w:val="ro-RO"/>
        </w:rPr>
        <w:t xml:space="preserve">Graficul de Operare şi Întreţinere va identifica şi detalia activităţile în cadrul unui plan pe </w:t>
      </w:r>
      <w:r w:rsidRPr="00902943">
        <w:rPr>
          <w:lang w:val="ro-RO"/>
        </w:rPr>
        <w:t>5 (cinci) ani incepand de la data Planificata inceperii integrale a serviciilor</w:t>
      </w:r>
      <w:r w:rsidRPr="005A0EE8">
        <w:rPr>
          <w:lang w:val="ro-RO"/>
        </w:rPr>
        <w:t>. Pe parcursul</w:t>
      </w:r>
      <w:r w:rsidRPr="007513AF">
        <w:rPr>
          <w:lang w:val="ro-RO"/>
        </w:rPr>
        <w:t xml:space="preserve"> Duratei Serviciilor, acest calendar trebuie actualizat şi înaintat către Autoritate, la inceputul fiecarui an de de prestare a serviciilor, conform Procedurii de Revizuire.</w:t>
      </w:r>
    </w:p>
    <w:p w14:paraId="036BEFE8" w14:textId="77777777" w:rsidR="0051485E" w:rsidRPr="007513AF" w:rsidRDefault="0051485E" w:rsidP="0051485E">
      <w:pPr>
        <w:pStyle w:val="BodyText3"/>
        <w:tabs>
          <w:tab w:val="num" w:pos="1077"/>
        </w:tabs>
        <w:spacing w:before="0" w:after="0"/>
        <w:ind w:left="0"/>
        <w:rPr>
          <w:lang w:val="ro-RO"/>
        </w:rPr>
      </w:pPr>
      <w:r w:rsidRPr="007513AF">
        <w:rPr>
          <w:lang w:val="ro-RO"/>
        </w:rPr>
        <w:t>Propunerea Concesionarului privind Graficul de Operare şi Întreţinere este inclusă în Anexa 2/3.</w:t>
      </w:r>
    </w:p>
    <w:p w14:paraId="5EDF3DB8" w14:textId="77777777" w:rsidR="0051485E" w:rsidRPr="007513AF" w:rsidRDefault="0051485E" w:rsidP="0051485E">
      <w:pPr>
        <w:pStyle w:val="Heading3"/>
        <w:tabs>
          <w:tab w:val="num" w:pos="360"/>
        </w:tabs>
        <w:spacing w:before="0"/>
        <w:ind w:left="0"/>
        <w:rPr>
          <w:color w:val="auto"/>
          <w:lang w:val="ro-RO"/>
        </w:rPr>
      </w:pPr>
      <w:bookmarkStart w:id="219" w:name="_Toc246917729"/>
      <w:bookmarkStart w:id="220" w:name="_Toc246322000"/>
      <w:bookmarkStart w:id="221" w:name="_Toc199327006"/>
      <w:r w:rsidRPr="007513AF">
        <w:rPr>
          <w:color w:val="auto"/>
          <w:lang w:val="ro-RO"/>
        </w:rPr>
        <w:t>Monitorizare, Actualizare şi Raportare</w:t>
      </w:r>
      <w:bookmarkEnd w:id="219"/>
      <w:bookmarkEnd w:id="220"/>
      <w:bookmarkEnd w:id="221"/>
      <w:r w:rsidRPr="007513AF">
        <w:rPr>
          <w:color w:val="auto"/>
          <w:lang w:val="ro-RO"/>
        </w:rPr>
        <w:t xml:space="preserve"> </w:t>
      </w:r>
    </w:p>
    <w:bookmarkEnd w:id="188"/>
    <w:bookmarkEnd w:id="189"/>
    <w:p w14:paraId="354F9CA7" w14:textId="77777777" w:rsidR="0051485E" w:rsidRPr="007513AF" w:rsidRDefault="0051485E" w:rsidP="0051485E">
      <w:pPr>
        <w:pStyle w:val="BodyText3"/>
        <w:tabs>
          <w:tab w:val="num" w:pos="1077"/>
        </w:tabs>
        <w:spacing w:before="0" w:after="0"/>
        <w:ind w:left="0"/>
        <w:rPr>
          <w:lang w:val="ro-RO"/>
        </w:rPr>
      </w:pPr>
      <w:r w:rsidRPr="007513AF">
        <w:rPr>
          <w:lang w:val="ro-RO"/>
        </w:rPr>
        <w:t>Graficul de Derulare a Proiectului va trebui monitorizat şi, dacă este necesar, actualizat anual şi înaintat către Autoritate, conform Procedurii de Revizuire, împreună cu un raport sumar care să detalieze evenimentele cheie din perioada anterioară.</w:t>
      </w:r>
    </w:p>
    <w:p w14:paraId="4A398038" w14:textId="77777777" w:rsidR="0051485E" w:rsidRPr="007513AF" w:rsidRDefault="0051485E" w:rsidP="0051485E">
      <w:pPr>
        <w:pStyle w:val="BodyText3"/>
        <w:tabs>
          <w:tab w:val="num" w:pos="1077"/>
        </w:tabs>
        <w:spacing w:before="0" w:after="0"/>
        <w:ind w:left="0"/>
        <w:rPr>
          <w:lang w:val="ro-RO"/>
        </w:rPr>
      </w:pPr>
      <w:r w:rsidRPr="007513AF">
        <w:rPr>
          <w:lang w:val="ro-RO"/>
        </w:rPr>
        <w:t xml:space="preserve">Concesionarul va include, în Rapoartele Lunare, rapoarte de analiză a graficului de derulare a proiectului, care vor evidenţia progresul efectiv înregistrat de elementele planificate şi executate, faţă de ceea ce s-a preconizat iniţial sau faţă de graficul anual. Orice diferenţe </w:t>
      </w:r>
      <w:r w:rsidRPr="007513AF">
        <w:rPr>
          <w:lang w:val="ro-RO"/>
        </w:rPr>
        <w:lastRenderedPageBreak/>
        <w:t xml:space="preserve">constatate între activităţi efectiv executate şi activităţi de pe drumul critic, planificate, dar neconcretizate, vor face obiectul unui plan de atenuare. </w:t>
      </w:r>
    </w:p>
    <w:p w14:paraId="1AF8BE1C" w14:textId="77777777" w:rsidR="0051485E" w:rsidRPr="007513AF" w:rsidRDefault="0051485E" w:rsidP="0051485E">
      <w:pPr>
        <w:pStyle w:val="Heading2"/>
        <w:tabs>
          <w:tab w:val="clear" w:pos="1077"/>
          <w:tab w:val="num" w:pos="1170"/>
        </w:tabs>
        <w:spacing w:before="0" w:after="0"/>
        <w:ind w:left="360"/>
        <w:rPr>
          <w:color w:val="auto"/>
          <w:lang w:val="ro-RO"/>
        </w:rPr>
      </w:pPr>
      <w:bookmarkStart w:id="222" w:name="_Toc246917730"/>
      <w:bookmarkStart w:id="223" w:name="_Toc246322001"/>
      <w:bookmarkStart w:id="224" w:name="_Toc199327007"/>
      <w:r w:rsidRPr="007513AF">
        <w:rPr>
          <w:color w:val="auto"/>
          <w:lang w:val="ro-RO"/>
        </w:rPr>
        <w:t>Informaţii privind Resursele Umane implicate</w:t>
      </w:r>
      <w:bookmarkEnd w:id="222"/>
      <w:bookmarkEnd w:id="223"/>
      <w:bookmarkEnd w:id="224"/>
    </w:p>
    <w:p w14:paraId="53A202E0" w14:textId="77777777" w:rsidR="0051485E" w:rsidRPr="007513AF" w:rsidRDefault="0051485E" w:rsidP="0051485E">
      <w:pPr>
        <w:pStyle w:val="Heading3"/>
        <w:tabs>
          <w:tab w:val="left" w:pos="630"/>
          <w:tab w:val="num" w:pos="1170"/>
        </w:tabs>
        <w:spacing w:before="0"/>
        <w:ind w:left="360"/>
        <w:rPr>
          <w:color w:val="auto"/>
          <w:lang w:val="ro-RO"/>
        </w:rPr>
      </w:pPr>
      <w:bookmarkStart w:id="225" w:name="_Toc246917731"/>
      <w:bookmarkStart w:id="226" w:name="_Toc246322002"/>
      <w:bookmarkStart w:id="227" w:name="_Toc199327008"/>
      <w:r w:rsidRPr="007513AF">
        <w:rPr>
          <w:color w:val="auto"/>
          <w:lang w:val="ro-RO"/>
        </w:rPr>
        <w:t>Organigrama</w:t>
      </w:r>
      <w:bookmarkEnd w:id="225"/>
      <w:bookmarkEnd w:id="226"/>
      <w:bookmarkEnd w:id="227"/>
    </w:p>
    <w:p w14:paraId="095528E4" w14:textId="77777777" w:rsidR="0051485E" w:rsidRPr="007513AF" w:rsidRDefault="0051485E" w:rsidP="0051485E">
      <w:pPr>
        <w:pStyle w:val="BodyText3"/>
        <w:tabs>
          <w:tab w:val="num" w:pos="1170"/>
        </w:tabs>
        <w:spacing w:before="0" w:after="0"/>
        <w:ind w:left="360"/>
        <w:rPr>
          <w:lang w:val="ro-RO"/>
        </w:rPr>
      </w:pPr>
      <w:r w:rsidRPr="007513AF">
        <w:rPr>
          <w:lang w:val="ro-RO"/>
        </w:rPr>
        <w:t>Organigrama Concesionarului privind Proiectul, care evidenţiază poziţiile, responsabilităţile şi rolurile cheie ale membrilor echipei de proiect, ale furnizorilor şi Subcontractanţilor Concesionarului pe Durata Contractului, este prezentată în Anexa 2/4.</w:t>
      </w:r>
    </w:p>
    <w:p w14:paraId="230E5A51" w14:textId="77777777" w:rsidR="0051485E" w:rsidRPr="007513AF" w:rsidRDefault="0051485E" w:rsidP="0051485E">
      <w:pPr>
        <w:pStyle w:val="BodyText3"/>
        <w:tabs>
          <w:tab w:val="num" w:pos="1170"/>
        </w:tabs>
        <w:spacing w:before="0" w:after="0"/>
        <w:ind w:left="360"/>
        <w:rPr>
          <w:lang w:val="ro-RO"/>
        </w:rPr>
      </w:pPr>
      <w:r w:rsidRPr="007513AF">
        <w:rPr>
          <w:lang w:val="ro-RO"/>
        </w:rPr>
        <w:t>Pentru Durata Serviciilor, respectiv durata de proiectare şi construcţie vor trebui întocmite şi prezentate organigrame separate.</w:t>
      </w:r>
    </w:p>
    <w:p w14:paraId="78ABA4B2" w14:textId="77777777" w:rsidR="0051485E" w:rsidRPr="007513AF" w:rsidRDefault="0051485E" w:rsidP="0051485E">
      <w:pPr>
        <w:pStyle w:val="Heading3"/>
        <w:tabs>
          <w:tab w:val="left" w:pos="630"/>
          <w:tab w:val="num" w:pos="1170"/>
        </w:tabs>
        <w:spacing w:before="0"/>
        <w:ind w:left="360"/>
        <w:rPr>
          <w:color w:val="auto"/>
          <w:lang w:val="ro-RO"/>
        </w:rPr>
      </w:pPr>
      <w:bookmarkStart w:id="228" w:name="_Toc246917732"/>
      <w:bookmarkStart w:id="229" w:name="_Toc246322003"/>
      <w:bookmarkStart w:id="230" w:name="_Toc199327009"/>
      <w:r w:rsidRPr="007513AF">
        <w:rPr>
          <w:color w:val="auto"/>
          <w:lang w:val="ro-RO"/>
        </w:rPr>
        <w:t>Diagrama detaliată a Organigramelor Proiectului</w:t>
      </w:r>
      <w:bookmarkEnd w:id="228"/>
      <w:bookmarkEnd w:id="229"/>
      <w:bookmarkEnd w:id="230"/>
      <w:r w:rsidRPr="007513AF">
        <w:rPr>
          <w:color w:val="auto"/>
          <w:lang w:val="ro-RO"/>
        </w:rPr>
        <w:t xml:space="preserve"> </w:t>
      </w:r>
    </w:p>
    <w:p w14:paraId="6BDA479C" w14:textId="77777777" w:rsidR="0051485E" w:rsidRPr="007513AF" w:rsidRDefault="0051485E" w:rsidP="0051485E">
      <w:pPr>
        <w:pStyle w:val="Heading4"/>
        <w:tabs>
          <w:tab w:val="left" w:pos="450"/>
          <w:tab w:val="num" w:pos="1170"/>
          <w:tab w:val="num" w:pos="2160"/>
        </w:tabs>
        <w:spacing w:before="0"/>
        <w:ind w:left="360" w:firstLine="0"/>
        <w:rPr>
          <w:color w:val="auto"/>
          <w:lang w:val="ro-RO"/>
        </w:rPr>
      </w:pPr>
      <w:r w:rsidRPr="007513AF">
        <w:rPr>
          <w:color w:val="auto"/>
          <w:lang w:val="ro-RO"/>
        </w:rPr>
        <w:t>Etapa de Proiectare şi Construcţie</w:t>
      </w:r>
    </w:p>
    <w:p w14:paraId="2FFA0AC2" w14:textId="77777777" w:rsidR="0051485E" w:rsidRPr="007513AF" w:rsidRDefault="0051485E" w:rsidP="0051485E">
      <w:pPr>
        <w:pStyle w:val="BodyText4"/>
        <w:tabs>
          <w:tab w:val="num" w:pos="1170"/>
        </w:tabs>
        <w:spacing w:before="0" w:after="0"/>
        <w:ind w:left="360"/>
        <w:rPr>
          <w:lang w:val="ro-RO"/>
        </w:rPr>
      </w:pPr>
      <w:r w:rsidRPr="007513AF">
        <w:rPr>
          <w:lang w:val="ro-RO"/>
        </w:rPr>
        <w:t>Organigrama trebuie să identifice:</w:t>
      </w:r>
    </w:p>
    <w:p w14:paraId="267B7B49" w14:textId="77777777" w:rsidR="0051485E" w:rsidRPr="007513AF" w:rsidRDefault="0051485E" w:rsidP="0051485E">
      <w:pPr>
        <w:pStyle w:val="ListBullet4"/>
        <w:numPr>
          <w:ilvl w:val="0"/>
          <w:numId w:val="0"/>
        </w:numPr>
        <w:tabs>
          <w:tab w:val="num" w:pos="1170"/>
        </w:tabs>
        <w:spacing w:before="0"/>
        <w:ind w:left="360"/>
        <w:rPr>
          <w:lang w:val="ro-RO"/>
        </w:rPr>
      </w:pPr>
      <w:r w:rsidRPr="007513AF">
        <w:rPr>
          <w:lang w:val="ro-RO"/>
        </w:rPr>
        <w:t>Interfeţele între Concesionar şi</w:t>
      </w:r>
    </w:p>
    <w:p w14:paraId="6A356BF2" w14:textId="77777777" w:rsidR="0051485E" w:rsidRPr="007513AF" w:rsidRDefault="0051485E" w:rsidP="0051485E">
      <w:pPr>
        <w:pStyle w:val="ListBullet4"/>
        <w:tabs>
          <w:tab w:val="num" w:pos="1170"/>
        </w:tabs>
        <w:spacing w:before="0"/>
        <w:ind w:left="360"/>
        <w:rPr>
          <w:lang w:val="ro-RO"/>
        </w:rPr>
      </w:pPr>
      <w:r w:rsidRPr="007513AF">
        <w:rPr>
          <w:lang w:val="ro-RO"/>
        </w:rPr>
        <w:t>Autoritate,</w:t>
      </w:r>
    </w:p>
    <w:p w14:paraId="1E7B073F" w14:textId="77777777" w:rsidR="0051485E" w:rsidRPr="007513AF" w:rsidRDefault="0051485E" w:rsidP="0051485E">
      <w:pPr>
        <w:pStyle w:val="ListBullet4"/>
        <w:tabs>
          <w:tab w:val="num" w:pos="1170"/>
        </w:tabs>
        <w:spacing w:before="0"/>
        <w:ind w:left="360"/>
        <w:rPr>
          <w:lang w:val="ro-RO"/>
        </w:rPr>
      </w:pPr>
      <w:r w:rsidRPr="007513AF">
        <w:rPr>
          <w:lang w:val="ro-RO"/>
        </w:rPr>
        <w:t>Proiectant, Antreprenor (executant lucrări construcţii) şi Subantreprenori;</w:t>
      </w:r>
    </w:p>
    <w:p w14:paraId="70D1B7AD" w14:textId="77777777" w:rsidR="0051485E" w:rsidRPr="007513AF" w:rsidRDefault="0051485E" w:rsidP="0051485E">
      <w:pPr>
        <w:pStyle w:val="ListBullet4"/>
        <w:tabs>
          <w:tab w:val="num" w:pos="1170"/>
        </w:tabs>
        <w:spacing w:before="0"/>
        <w:ind w:left="360"/>
        <w:rPr>
          <w:lang w:val="ro-RO"/>
        </w:rPr>
      </w:pPr>
      <w:r w:rsidRPr="007513AF">
        <w:rPr>
          <w:lang w:val="ro-RO"/>
        </w:rPr>
        <w:t>Autorităţi Relevante şi alte terţe părţi.</w:t>
      </w:r>
    </w:p>
    <w:p w14:paraId="3880661A" w14:textId="77777777" w:rsidR="0051485E" w:rsidRPr="007513AF" w:rsidRDefault="0051485E" w:rsidP="0051485E">
      <w:pPr>
        <w:pStyle w:val="BodyText4"/>
        <w:tabs>
          <w:tab w:val="num" w:pos="1170"/>
        </w:tabs>
        <w:spacing w:before="0" w:after="0"/>
        <w:ind w:left="360"/>
        <w:rPr>
          <w:lang w:val="ro-RO"/>
        </w:rPr>
      </w:pPr>
      <w:r w:rsidRPr="007513AF">
        <w:rPr>
          <w:lang w:val="ro-RO"/>
        </w:rPr>
        <w:t>Organigrama trebuie să identifice relaţiile funcţionale şi ierarhice între părţile responsabile de diferite activităţi identificate în Graficul de Proiectare şi Execuţie.</w:t>
      </w:r>
    </w:p>
    <w:p w14:paraId="30D9CFD5" w14:textId="77777777" w:rsidR="0051485E" w:rsidRPr="007513AF" w:rsidRDefault="0051485E" w:rsidP="0051485E">
      <w:pPr>
        <w:pStyle w:val="Heading4"/>
        <w:tabs>
          <w:tab w:val="num" w:pos="1170"/>
          <w:tab w:val="num" w:pos="2160"/>
        </w:tabs>
        <w:spacing w:before="0"/>
        <w:ind w:left="360" w:firstLine="0"/>
        <w:rPr>
          <w:color w:val="auto"/>
          <w:lang w:val="ro-RO"/>
        </w:rPr>
      </w:pPr>
      <w:r w:rsidRPr="007513AF">
        <w:rPr>
          <w:color w:val="auto"/>
          <w:lang w:val="ro-RO"/>
        </w:rPr>
        <w:t xml:space="preserve">Durata Serviciilor </w:t>
      </w:r>
    </w:p>
    <w:p w14:paraId="2F06F6CC" w14:textId="77777777" w:rsidR="0051485E" w:rsidRPr="007513AF" w:rsidRDefault="0051485E" w:rsidP="0051485E">
      <w:pPr>
        <w:pStyle w:val="BodyText4"/>
        <w:tabs>
          <w:tab w:val="num" w:pos="1170"/>
        </w:tabs>
        <w:spacing w:before="0" w:after="0"/>
        <w:ind w:left="360"/>
        <w:rPr>
          <w:lang w:val="ro-RO"/>
        </w:rPr>
      </w:pPr>
      <w:r w:rsidRPr="007513AF">
        <w:rPr>
          <w:lang w:val="ro-RO"/>
        </w:rPr>
        <w:t>Organigrama cuprinde intervalul intre Data Inceperiii Integrale si Data Expirarii sau Data Incetarii , oricare survine prima si trebuie să identifice interfeţele între Concesionar şi:</w:t>
      </w:r>
    </w:p>
    <w:p w14:paraId="3936B079" w14:textId="77777777" w:rsidR="0051485E" w:rsidRPr="007513AF" w:rsidRDefault="0051485E" w:rsidP="0051485E">
      <w:pPr>
        <w:pStyle w:val="ListBullet4"/>
        <w:tabs>
          <w:tab w:val="num" w:pos="1170"/>
        </w:tabs>
        <w:spacing w:before="0"/>
        <w:ind w:left="360"/>
        <w:rPr>
          <w:lang w:val="ro-RO"/>
        </w:rPr>
      </w:pPr>
      <w:r w:rsidRPr="007513AF">
        <w:rPr>
          <w:lang w:val="ro-RO"/>
        </w:rPr>
        <w:t xml:space="preserve">Autoritate </w:t>
      </w:r>
    </w:p>
    <w:p w14:paraId="021CECED" w14:textId="77777777" w:rsidR="0051485E" w:rsidRPr="007513AF" w:rsidRDefault="0051485E" w:rsidP="0051485E">
      <w:pPr>
        <w:pStyle w:val="ListBullet4"/>
        <w:tabs>
          <w:tab w:val="num" w:pos="1170"/>
        </w:tabs>
        <w:spacing w:before="0"/>
        <w:ind w:left="360"/>
        <w:rPr>
          <w:lang w:val="ro-RO"/>
        </w:rPr>
      </w:pPr>
      <w:r w:rsidRPr="007513AF">
        <w:rPr>
          <w:lang w:val="ro-RO"/>
        </w:rPr>
        <w:t>Operator si alţi Subantreprenori;</w:t>
      </w:r>
    </w:p>
    <w:p w14:paraId="2AB9E0D8" w14:textId="77777777" w:rsidR="0051485E" w:rsidRPr="007513AF" w:rsidRDefault="0051485E" w:rsidP="0051485E">
      <w:pPr>
        <w:pStyle w:val="ListBullet4"/>
        <w:tabs>
          <w:tab w:val="num" w:pos="1170"/>
        </w:tabs>
        <w:spacing w:before="0"/>
        <w:ind w:left="360"/>
        <w:rPr>
          <w:lang w:val="ro-RO"/>
        </w:rPr>
      </w:pPr>
      <w:r w:rsidRPr="007513AF">
        <w:rPr>
          <w:lang w:val="ro-RO"/>
        </w:rPr>
        <w:t>Autoritati Relevante si alte terţe părţi.</w:t>
      </w:r>
    </w:p>
    <w:p w14:paraId="37F38069" w14:textId="77777777" w:rsidR="0051485E" w:rsidRPr="007513AF" w:rsidRDefault="0051485E" w:rsidP="0051485E">
      <w:pPr>
        <w:pStyle w:val="BodyText4"/>
        <w:tabs>
          <w:tab w:val="num" w:pos="1170"/>
        </w:tabs>
        <w:spacing w:before="0" w:after="0"/>
        <w:ind w:left="360"/>
        <w:rPr>
          <w:lang w:val="ro-RO"/>
        </w:rPr>
      </w:pPr>
    </w:p>
    <w:p w14:paraId="139200A2" w14:textId="77777777" w:rsidR="0051485E" w:rsidRPr="007513AF" w:rsidRDefault="0051485E" w:rsidP="0051485E">
      <w:pPr>
        <w:pStyle w:val="BodyText4"/>
        <w:tabs>
          <w:tab w:val="num" w:pos="1170"/>
        </w:tabs>
        <w:spacing w:before="0" w:after="0"/>
        <w:ind w:left="360"/>
        <w:rPr>
          <w:lang w:val="ro-RO"/>
        </w:rPr>
      </w:pPr>
      <w:r w:rsidRPr="007513AF">
        <w:rPr>
          <w:lang w:val="ro-RO"/>
        </w:rPr>
        <w:t>Organigrama trebuie să identifice relaţiile funcţionale şi ierarhice necesare, cum ar fi:</w:t>
      </w:r>
    </w:p>
    <w:p w14:paraId="632EFB13" w14:textId="77777777" w:rsidR="0051485E" w:rsidRPr="007513AF" w:rsidRDefault="0051485E" w:rsidP="0051485E">
      <w:pPr>
        <w:pStyle w:val="ListBullet4"/>
        <w:tabs>
          <w:tab w:val="num" w:pos="1170"/>
        </w:tabs>
        <w:spacing w:before="0"/>
        <w:ind w:left="360"/>
        <w:rPr>
          <w:lang w:val="ro-RO"/>
        </w:rPr>
      </w:pPr>
      <w:r w:rsidRPr="007513AF">
        <w:rPr>
          <w:lang w:val="ro-RO"/>
        </w:rPr>
        <w:t>Operare (comunicare, trafic);</w:t>
      </w:r>
    </w:p>
    <w:p w14:paraId="1C62F8E6" w14:textId="77777777" w:rsidR="0051485E" w:rsidRPr="007513AF" w:rsidRDefault="0051485E" w:rsidP="0051485E">
      <w:pPr>
        <w:pStyle w:val="ListBullet4"/>
        <w:tabs>
          <w:tab w:val="num" w:pos="1170"/>
        </w:tabs>
        <w:spacing w:before="0"/>
        <w:ind w:left="360"/>
        <w:rPr>
          <w:lang w:val="ro-RO"/>
        </w:rPr>
      </w:pPr>
      <w:r w:rsidRPr="007513AF">
        <w:rPr>
          <w:lang w:val="ro-RO"/>
        </w:rPr>
        <w:t>Întreţinere (anuală, pe timp de vară şi pe timp de iarnă);</w:t>
      </w:r>
    </w:p>
    <w:p w14:paraId="1BF33FBC" w14:textId="77777777" w:rsidR="0051485E" w:rsidRPr="007513AF" w:rsidRDefault="0051485E" w:rsidP="0051485E">
      <w:pPr>
        <w:pStyle w:val="ListBullet4"/>
        <w:tabs>
          <w:tab w:val="num" w:pos="1077"/>
        </w:tabs>
        <w:spacing w:before="0"/>
        <w:ind w:left="360"/>
        <w:rPr>
          <w:lang w:val="ro-RO"/>
        </w:rPr>
      </w:pPr>
      <w:r w:rsidRPr="007513AF">
        <w:rPr>
          <w:lang w:val="ro-RO"/>
        </w:rPr>
        <w:t>Inspecţii.</w:t>
      </w:r>
    </w:p>
    <w:p w14:paraId="5DE0E144" w14:textId="77777777" w:rsidR="0051485E" w:rsidRPr="007513AF" w:rsidRDefault="0051485E" w:rsidP="0051485E">
      <w:pPr>
        <w:pStyle w:val="Heading4"/>
        <w:tabs>
          <w:tab w:val="num" w:pos="1080"/>
        </w:tabs>
        <w:spacing w:before="0"/>
        <w:ind w:left="360" w:firstLine="0"/>
        <w:rPr>
          <w:color w:val="auto"/>
          <w:lang w:val="ro-RO"/>
        </w:rPr>
      </w:pPr>
      <w:r w:rsidRPr="007513AF">
        <w:rPr>
          <w:color w:val="auto"/>
          <w:lang w:val="ro-RO"/>
        </w:rPr>
        <w:t>Managementul resurselor umane</w:t>
      </w:r>
    </w:p>
    <w:p w14:paraId="172EE2F8" w14:textId="77777777" w:rsidR="0051485E" w:rsidRPr="007513AF" w:rsidRDefault="0051485E" w:rsidP="0051485E">
      <w:pPr>
        <w:pStyle w:val="BodyText4"/>
        <w:tabs>
          <w:tab w:val="num" w:pos="1077"/>
        </w:tabs>
        <w:spacing w:before="0" w:after="0"/>
        <w:ind w:left="360"/>
        <w:rPr>
          <w:lang w:val="ro-RO"/>
        </w:rPr>
      </w:pPr>
      <w:r w:rsidRPr="007513AF">
        <w:rPr>
          <w:lang w:val="ro-RO"/>
        </w:rPr>
        <w:t>Managementul resurselor umane implicate în derularea proiectului trebuie să fie responsabilitatea exclusivă a Concesionarului. Autoritatea poate să ceară în orice moment informaţii despre managementul resurselor umane, normele de protecţia muncii la locul de muncă şi beneficiile economice locale, în scopul comparării acestora cu alte proiecte, al informării publicului larg sau pentru orice alte motive. Concesionarului i se va solicita să pună la dispoziţia Autorităţii următoarele informaţii:</w:t>
      </w:r>
    </w:p>
    <w:p w14:paraId="7CC601D5" w14:textId="77777777" w:rsidR="0051485E" w:rsidRPr="007513AF" w:rsidRDefault="0051485E" w:rsidP="0051485E">
      <w:pPr>
        <w:pStyle w:val="ListBullet4"/>
        <w:tabs>
          <w:tab w:val="left" w:pos="1080"/>
          <w:tab w:val="num" w:pos="1260"/>
        </w:tabs>
        <w:spacing w:before="0"/>
        <w:ind w:left="270"/>
        <w:rPr>
          <w:lang w:val="ro-RO"/>
        </w:rPr>
      </w:pPr>
      <w:r w:rsidRPr="007513AF">
        <w:rPr>
          <w:lang w:val="ro-RO"/>
        </w:rPr>
        <w:t>Copie actualizată a Anexei 2/4 şi a următoarelor informaţii suplimentare, după cum este necesar:</w:t>
      </w:r>
    </w:p>
    <w:p w14:paraId="53413BFE" w14:textId="77777777" w:rsidR="0051485E" w:rsidRPr="007513AF" w:rsidRDefault="0051485E" w:rsidP="0051485E">
      <w:pPr>
        <w:pStyle w:val="ListBullet4"/>
        <w:tabs>
          <w:tab w:val="left" w:pos="1080"/>
          <w:tab w:val="num" w:pos="1260"/>
        </w:tabs>
        <w:spacing w:before="0"/>
        <w:ind w:left="270"/>
        <w:rPr>
          <w:lang w:val="ro-RO"/>
        </w:rPr>
      </w:pPr>
      <w:r w:rsidRPr="007513AF">
        <w:rPr>
          <w:lang w:val="ro-RO"/>
        </w:rPr>
        <w:t>Verificări şi actualizări ale normelor de protecţia muncii, ale componenţei echipei de responsabili cu protecţia muncii, precum şi ale programului de prevenire a accidentelor de muncă;</w:t>
      </w:r>
    </w:p>
    <w:p w14:paraId="08A7639B" w14:textId="77777777" w:rsidR="0051485E" w:rsidRPr="007513AF" w:rsidRDefault="0051485E" w:rsidP="0051485E">
      <w:pPr>
        <w:pStyle w:val="ListBullet4"/>
        <w:tabs>
          <w:tab w:val="left" w:pos="1080"/>
          <w:tab w:val="num" w:pos="1260"/>
        </w:tabs>
        <w:spacing w:before="0"/>
        <w:ind w:left="270"/>
        <w:rPr>
          <w:lang w:val="ro-RO"/>
        </w:rPr>
      </w:pPr>
      <w:r w:rsidRPr="007513AF">
        <w:rPr>
          <w:lang w:val="ro-RO"/>
        </w:rPr>
        <w:t>O dată pe an (31 ianuarie cel mai târziu), datele statistice privind personalul repartizat în proiect, inclusiv personalul tehnic şi administrativ (de pe şantier şi din birouri) (ore lucrate, număr de oameni/an, angajaţi pe durată determinată sau nedeterminată, normă întreagă sau jumătate de normă, precum şi numărul de furnizori locali, regionali şi naţionali). Aceste date statistice includ datele valabile la sfârşitul anului şi estimări pentru anul următor;</w:t>
      </w:r>
    </w:p>
    <w:p w14:paraId="18A4ED1B" w14:textId="77777777" w:rsidR="0051485E" w:rsidRPr="007513AF" w:rsidRDefault="0051485E" w:rsidP="0051485E">
      <w:pPr>
        <w:pStyle w:val="ListBullet4"/>
        <w:tabs>
          <w:tab w:val="left" w:pos="1080"/>
          <w:tab w:val="num" w:pos="1260"/>
        </w:tabs>
        <w:spacing w:before="0"/>
        <w:ind w:left="270"/>
        <w:rPr>
          <w:lang w:val="ro-RO"/>
        </w:rPr>
      </w:pPr>
      <w:r w:rsidRPr="007513AF">
        <w:rPr>
          <w:lang w:val="ro-RO"/>
        </w:rPr>
        <w:t xml:space="preserve">Statistici privind sănătatea şi siguranţa la locul de muncă, mai ales numărul de ore lucrate de la ultimul accident de muncă, numărul de accidente de muncă soldate cu penalizari salariale, număr de incidente minore (fără urmări), număr de ore de </w:t>
      </w:r>
      <w:r w:rsidRPr="007513AF">
        <w:rPr>
          <w:lang w:val="ro-RO"/>
        </w:rPr>
        <w:lastRenderedPageBreak/>
        <w:t>repaus/suspendare/staţionare datorate unor accidente de muncă la 1000 de ore lucrate etc;</w:t>
      </w:r>
    </w:p>
    <w:p w14:paraId="0A28D657" w14:textId="77777777" w:rsidR="0051485E" w:rsidRPr="007513AF" w:rsidRDefault="0051485E" w:rsidP="0051485E">
      <w:pPr>
        <w:pStyle w:val="ListBullet4"/>
        <w:tabs>
          <w:tab w:val="left" w:pos="1080"/>
          <w:tab w:val="num" w:pos="1260"/>
        </w:tabs>
        <w:spacing w:before="0"/>
        <w:ind w:left="270"/>
        <w:rPr>
          <w:lang w:val="ro-RO"/>
        </w:rPr>
      </w:pPr>
      <w:r w:rsidRPr="007513AF">
        <w:rPr>
          <w:lang w:val="ro-RO"/>
        </w:rPr>
        <w:t>Statistici privind accidentele şi incidentele care au avut loc pe Durata Contractului.</w:t>
      </w:r>
    </w:p>
    <w:p w14:paraId="5BB37D8D" w14:textId="77777777" w:rsidR="0051485E" w:rsidRPr="007513AF" w:rsidRDefault="0051485E" w:rsidP="0051485E">
      <w:pPr>
        <w:pStyle w:val="ListBullet4"/>
        <w:numPr>
          <w:ilvl w:val="0"/>
          <w:numId w:val="0"/>
        </w:numPr>
        <w:tabs>
          <w:tab w:val="left" w:pos="1080"/>
          <w:tab w:val="num" w:pos="1260"/>
        </w:tabs>
        <w:spacing w:before="0"/>
        <w:ind w:left="270"/>
        <w:rPr>
          <w:lang w:val="ro-RO"/>
        </w:rPr>
      </w:pPr>
    </w:p>
    <w:p w14:paraId="0FE48209" w14:textId="77777777" w:rsidR="0051485E" w:rsidRPr="007513AF" w:rsidRDefault="0051485E" w:rsidP="0051485E">
      <w:pPr>
        <w:pStyle w:val="Heading2"/>
        <w:tabs>
          <w:tab w:val="clear" w:pos="1077"/>
          <w:tab w:val="num" w:pos="1260"/>
        </w:tabs>
        <w:spacing w:before="0" w:after="0"/>
        <w:ind w:left="180"/>
        <w:rPr>
          <w:color w:val="auto"/>
          <w:lang w:val="ro-RO"/>
        </w:rPr>
      </w:pPr>
      <w:bookmarkStart w:id="231" w:name="_Toc184617122"/>
      <w:bookmarkStart w:id="232" w:name="_Toc184617123"/>
      <w:bookmarkStart w:id="233" w:name="_Toc184617125"/>
      <w:bookmarkStart w:id="234" w:name="_Toc184617128"/>
      <w:bookmarkStart w:id="235" w:name="_Toc246917733"/>
      <w:bookmarkStart w:id="236" w:name="_Toc246322004"/>
      <w:bookmarkStart w:id="237" w:name="_Toc199327010"/>
      <w:bookmarkEnd w:id="231"/>
      <w:bookmarkEnd w:id="232"/>
      <w:bookmarkEnd w:id="233"/>
      <w:bookmarkEnd w:id="234"/>
      <w:r w:rsidRPr="007513AF">
        <w:rPr>
          <w:color w:val="auto"/>
          <w:lang w:val="ro-RO"/>
        </w:rPr>
        <w:t>Managementul Comunicării şi Informării</w:t>
      </w:r>
      <w:bookmarkEnd w:id="235"/>
      <w:bookmarkEnd w:id="236"/>
      <w:bookmarkEnd w:id="237"/>
    </w:p>
    <w:p w14:paraId="4C5D57C1" w14:textId="77777777" w:rsidR="0051485E" w:rsidRPr="007513AF" w:rsidRDefault="0051485E" w:rsidP="0051485E">
      <w:pPr>
        <w:pStyle w:val="BodyText2"/>
        <w:tabs>
          <w:tab w:val="num" w:pos="1260"/>
        </w:tabs>
        <w:spacing w:before="0" w:after="0"/>
        <w:ind w:left="180"/>
        <w:rPr>
          <w:rFonts w:ascii="Times New Roman" w:hAnsi="Times New Roman" w:cs="Times New Roman"/>
          <w:lang w:val="ro-RO"/>
        </w:rPr>
      </w:pPr>
      <w:r w:rsidRPr="007513AF">
        <w:rPr>
          <w:rFonts w:ascii="Times New Roman" w:hAnsi="Times New Roman" w:cs="Times New Roman"/>
          <w:lang w:val="ro-RO"/>
        </w:rPr>
        <w:t xml:space="preserve">Concesionarul trebuie să respecte Procedurile de Comunicare şi să gestioneze în mod adecvat procesele de comunicare şi informare în cadrul Proiectului, astfel încât să se asigure crearea, colectarea, distribuţia, depozitarea, identificarea şi în final utilizarea informaţiilor referitoare </w:t>
      </w:r>
      <w:smartTag w:uri="urn:schemas-microsoft-com:office:smarttags" w:element="PersonName">
        <w:smartTagPr>
          <w:attr w:name="ProductID" w:val="la Proiect"/>
        </w:smartTagPr>
        <w:r w:rsidRPr="007513AF">
          <w:rPr>
            <w:rFonts w:ascii="Times New Roman" w:hAnsi="Times New Roman" w:cs="Times New Roman"/>
            <w:lang w:val="ro-RO"/>
          </w:rPr>
          <w:t>la Proiect</w:t>
        </w:r>
      </w:smartTag>
      <w:r w:rsidRPr="007513AF">
        <w:rPr>
          <w:rFonts w:ascii="Times New Roman" w:hAnsi="Times New Roman" w:cs="Times New Roman"/>
          <w:lang w:val="ro-RO"/>
        </w:rPr>
        <w:t>, în timp util şi de manieră corespunzătoare. Concesionarul trebuie să preia cel puţin următoarele sarcini referitoare la managementul comunicării în cadrul Proiectului:</w:t>
      </w:r>
    </w:p>
    <w:p w14:paraId="33FC61B4" w14:textId="77777777" w:rsidR="0051485E" w:rsidRPr="007513AF" w:rsidRDefault="0051485E" w:rsidP="0051485E">
      <w:pPr>
        <w:pStyle w:val="ListBullet2"/>
        <w:tabs>
          <w:tab w:val="clear" w:pos="1072"/>
          <w:tab w:val="num" w:pos="1260"/>
        </w:tabs>
        <w:spacing w:before="0" w:after="0"/>
        <w:ind w:left="180"/>
        <w:rPr>
          <w:lang w:val="ro-RO"/>
        </w:rPr>
      </w:pPr>
      <w:r w:rsidRPr="007513AF">
        <w:rPr>
          <w:lang w:val="ro-RO"/>
        </w:rPr>
        <w:t>Planificarea comunicării: stabilirea nevoilor de informare şi comunicare în cadrul unor planuri de comunicare, cuprinzând cu precădere contextul comunicării, obiectivele, măsurile de urgenţă, publicul ţintă (principalele categorii de public), strategia, mijloacele de comunicare, programele şi protocoalele de comunicare cu terţe părţi;</w:t>
      </w:r>
    </w:p>
    <w:p w14:paraId="743D0104" w14:textId="77777777" w:rsidR="0051485E" w:rsidRPr="007513AF" w:rsidRDefault="0051485E" w:rsidP="0051485E">
      <w:pPr>
        <w:pStyle w:val="ListBullet2"/>
        <w:tabs>
          <w:tab w:val="clear" w:pos="1072"/>
          <w:tab w:val="num" w:pos="1260"/>
        </w:tabs>
        <w:spacing w:before="0" w:after="0"/>
        <w:ind w:left="180"/>
        <w:rPr>
          <w:lang w:val="ro-RO"/>
        </w:rPr>
      </w:pPr>
      <w:r w:rsidRPr="007513AF">
        <w:rPr>
          <w:lang w:val="ro-RO"/>
        </w:rPr>
        <w:t>Fluxul informaţional: punerea la dispoziţie a informaţiilor cerute către Autoritatea în intervalul de timp specificat, sau în limite rezonabile;</w:t>
      </w:r>
    </w:p>
    <w:p w14:paraId="635CF35B" w14:textId="77777777" w:rsidR="0051485E" w:rsidRPr="007513AF" w:rsidRDefault="0051485E" w:rsidP="0051485E">
      <w:pPr>
        <w:pStyle w:val="ListBullet2"/>
        <w:tabs>
          <w:tab w:val="clear" w:pos="1072"/>
          <w:tab w:val="num" w:pos="1260"/>
        </w:tabs>
        <w:spacing w:before="0" w:after="0"/>
        <w:ind w:left="180"/>
        <w:rPr>
          <w:lang w:val="ro-RO"/>
        </w:rPr>
      </w:pPr>
      <w:r w:rsidRPr="007513AF">
        <w:rPr>
          <w:lang w:val="ro-RO"/>
        </w:rPr>
        <w:t>Managementul comunicării: administrarea comunicărilor în aşa fel încât să se evite apariţia unor probleme de comunicare majore, prin implementarea unor sisteme de comunicare sistematice şi documentate, interne şi externe, interfeţe cu comunitatea, o pagină de internet, un dispecerat telefonic, capabil să gestioneze evenimente extraordinare şi să acţioneze în cazuri de urgenţă.</w:t>
      </w:r>
    </w:p>
    <w:p w14:paraId="7FF0E277" w14:textId="77777777" w:rsidR="0051485E" w:rsidRPr="007513AF" w:rsidRDefault="0051485E" w:rsidP="0051485E">
      <w:pPr>
        <w:pStyle w:val="Heading3"/>
        <w:tabs>
          <w:tab w:val="num" w:pos="450"/>
        </w:tabs>
        <w:spacing w:before="0"/>
        <w:ind w:left="180"/>
        <w:rPr>
          <w:color w:val="auto"/>
          <w:lang w:val="ro-RO"/>
        </w:rPr>
      </w:pPr>
      <w:bookmarkStart w:id="238" w:name="_Toc246917734"/>
      <w:bookmarkStart w:id="239" w:name="_Toc246322005"/>
      <w:bookmarkStart w:id="240" w:name="_Toc199327011"/>
      <w:r w:rsidRPr="007513AF">
        <w:rPr>
          <w:color w:val="auto"/>
          <w:lang w:val="ro-RO"/>
        </w:rPr>
        <w:t>Prevederi referitoare la comunicarea din Faza de Proiectare şi Execuţie</w:t>
      </w:r>
      <w:bookmarkEnd w:id="238"/>
      <w:bookmarkEnd w:id="239"/>
      <w:bookmarkEnd w:id="240"/>
    </w:p>
    <w:p w14:paraId="572CEB76" w14:textId="77777777" w:rsidR="0051485E" w:rsidRPr="007513AF" w:rsidRDefault="0051485E" w:rsidP="0051485E">
      <w:pPr>
        <w:pStyle w:val="BodyText3"/>
        <w:tabs>
          <w:tab w:val="num" w:pos="1260"/>
        </w:tabs>
        <w:spacing w:before="0" w:after="0"/>
        <w:ind w:left="180"/>
        <w:rPr>
          <w:lang w:val="ro-RO"/>
        </w:rPr>
      </w:pPr>
      <w:r w:rsidRPr="007513AF">
        <w:rPr>
          <w:lang w:val="ro-RO"/>
        </w:rPr>
        <w:t xml:space="preserve">În ciuda faptului că răspunderea în privinţa derulării corespunzătoare a comunicărilor pe toată Durata Contractului îi revine Concesionarului, Autoritatea îşi păstrează autoritatea şi dreptul de a se opune distribuirii unor informaţii de natură „sensibilă” către mijloacele de comunicare în masă.  </w:t>
      </w:r>
    </w:p>
    <w:p w14:paraId="7151EDFF" w14:textId="77777777" w:rsidR="0051485E" w:rsidRPr="007513AF" w:rsidRDefault="0051485E" w:rsidP="0051485E">
      <w:pPr>
        <w:pStyle w:val="BodyText3"/>
        <w:tabs>
          <w:tab w:val="num" w:pos="1077"/>
        </w:tabs>
        <w:spacing w:before="0" w:after="0"/>
        <w:ind w:left="180"/>
        <w:rPr>
          <w:lang w:val="ro-RO"/>
        </w:rPr>
      </w:pPr>
      <w:r w:rsidRPr="007513AF">
        <w:rPr>
          <w:lang w:val="ro-RO"/>
        </w:rPr>
        <w:t>Concesionarul trebuie să transmită toate informaţiile disponibile către Autoritate de îndată ce a ajuns la concluzia că se impune neapărat închiderea totală sau parţială a unui spatiu de servicii. Concesionarul trebuie să participe la orice întâlnire organizată de Autoritate în scopul de a transmite la timp informaţia publicului, presei sau altor grupuri aprobate de Autoritate.</w:t>
      </w:r>
    </w:p>
    <w:p w14:paraId="6F24518F" w14:textId="77777777" w:rsidR="0051485E" w:rsidRPr="007513AF" w:rsidRDefault="0051485E" w:rsidP="0051485E">
      <w:pPr>
        <w:pStyle w:val="BodyText3"/>
        <w:tabs>
          <w:tab w:val="num" w:pos="1077"/>
        </w:tabs>
        <w:spacing w:before="0" w:after="0"/>
        <w:ind w:left="180"/>
        <w:rPr>
          <w:lang w:val="ro-RO"/>
        </w:rPr>
      </w:pPr>
      <w:r w:rsidRPr="007513AF">
        <w:rPr>
          <w:lang w:val="ro-RO"/>
        </w:rPr>
        <w:t>Ca parte din activităţile sale de comunicare, Concesionarul trebuie să ofere informaţii Autorităţii, Autorităţilor Relevante şi altor terţi şi părţi implicate, inclusiv dar fără a se limita la:</w:t>
      </w:r>
    </w:p>
    <w:p w14:paraId="5F59D9F3" w14:textId="77777777" w:rsidR="0051485E" w:rsidRPr="007513AF" w:rsidRDefault="0051485E" w:rsidP="0051485E">
      <w:pPr>
        <w:pStyle w:val="ListBullet3"/>
        <w:tabs>
          <w:tab w:val="num" w:pos="1077"/>
        </w:tabs>
        <w:spacing w:before="0" w:after="0"/>
        <w:ind w:left="720"/>
        <w:rPr>
          <w:lang w:val="ro-RO"/>
        </w:rPr>
      </w:pPr>
      <w:r w:rsidRPr="007513AF">
        <w:rPr>
          <w:lang w:val="ro-RO"/>
        </w:rPr>
        <w:t>Utilizatorii spatiilor de servicii</w:t>
      </w:r>
    </w:p>
    <w:p w14:paraId="150B3AFD" w14:textId="77777777" w:rsidR="0051485E" w:rsidRPr="007513AF" w:rsidRDefault="0051485E" w:rsidP="0051485E">
      <w:pPr>
        <w:pStyle w:val="ListBullet3"/>
        <w:tabs>
          <w:tab w:val="num" w:pos="1077"/>
        </w:tabs>
        <w:spacing w:before="0" w:after="0"/>
        <w:ind w:left="720"/>
        <w:rPr>
          <w:lang w:val="ro-RO"/>
        </w:rPr>
      </w:pPr>
      <w:r w:rsidRPr="007513AF">
        <w:rPr>
          <w:lang w:val="ro-RO"/>
        </w:rPr>
        <w:t>Autorităţi locale şi/sau judeţene, alte autorităţi publice formate din sau între autorităţi locale şi/sau judeţene, afectate de proiect</w:t>
      </w:r>
    </w:p>
    <w:p w14:paraId="6AE2AB1D" w14:textId="77777777" w:rsidR="0051485E" w:rsidRPr="007513AF" w:rsidRDefault="0051485E" w:rsidP="0051485E">
      <w:pPr>
        <w:pStyle w:val="ListBullet3"/>
        <w:tabs>
          <w:tab w:val="num" w:pos="1077"/>
        </w:tabs>
        <w:spacing w:before="0" w:after="0"/>
        <w:ind w:left="720"/>
        <w:rPr>
          <w:lang w:val="ro-RO"/>
        </w:rPr>
      </w:pPr>
      <w:r w:rsidRPr="007513AF">
        <w:rPr>
          <w:lang w:val="ro-RO"/>
        </w:rPr>
        <w:t>Serviciile de pompieri din toate municipalităţile afectate de proiect</w:t>
      </w:r>
    </w:p>
    <w:p w14:paraId="14CB6203" w14:textId="77777777" w:rsidR="0051485E" w:rsidRPr="007513AF" w:rsidRDefault="0051485E" w:rsidP="0051485E">
      <w:pPr>
        <w:pStyle w:val="ListBullet3"/>
        <w:tabs>
          <w:tab w:val="num" w:pos="1077"/>
        </w:tabs>
        <w:spacing w:before="0" w:after="0"/>
        <w:ind w:left="720"/>
        <w:rPr>
          <w:lang w:val="ro-RO"/>
        </w:rPr>
      </w:pPr>
      <w:r w:rsidRPr="007513AF">
        <w:rPr>
          <w:lang w:val="ro-RO"/>
        </w:rPr>
        <w:t>Serviciile de ambulanţă din sectoarele afectate de proiect</w:t>
      </w:r>
    </w:p>
    <w:p w14:paraId="597BC4E9" w14:textId="77777777" w:rsidR="0051485E" w:rsidRPr="007513AF" w:rsidRDefault="0051485E" w:rsidP="0051485E">
      <w:pPr>
        <w:pStyle w:val="ListBullet3"/>
        <w:tabs>
          <w:tab w:val="num" w:pos="1077"/>
        </w:tabs>
        <w:spacing w:before="0" w:after="0"/>
        <w:ind w:left="720"/>
        <w:rPr>
          <w:lang w:val="ro-RO"/>
        </w:rPr>
      </w:pPr>
      <w:r w:rsidRPr="007513AF">
        <w:rPr>
          <w:lang w:val="ro-RO"/>
        </w:rPr>
        <w:t>Departamentele de poliţie din sectoarele afectate de proiect.</w:t>
      </w:r>
    </w:p>
    <w:p w14:paraId="7C3E04D8" w14:textId="77777777" w:rsidR="0051485E" w:rsidRPr="007513AF" w:rsidRDefault="0051485E" w:rsidP="0051485E">
      <w:pPr>
        <w:pStyle w:val="ListBullet3"/>
        <w:numPr>
          <w:ilvl w:val="0"/>
          <w:numId w:val="0"/>
        </w:numPr>
        <w:tabs>
          <w:tab w:val="num" w:pos="1077"/>
        </w:tabs>
        <w:spacing w:before="0" w:after="0"/>
        <w:ind w:left="720"/>
        <w:rPr>
          <w:lang w:val="ro-RO"/>
        </w:rPr>
      </w:pPr>
    </w:p>
    <w:p w14:paraId="724CC961" w14:textId="77777777" w:rsidR="0051485E" w:rsidRPr="007513AF" w:rsidRDefault="0051485E" w:rsidP="0051485E">
      <w:pPr>
        <w:pStyle w:val="ListBullet3"/>
        <w:numPr>
          <w:ilvl w:val="0"/>
          <w:numId w:val="0"/>
        </w:numPr>
        <w:tabs>
          <w:tab w:val="num" w:pos="1077"/>
        </w:tabs>
        <w:spacing w:before="0" w:after="0"/>
        <w:ind w:left="720"/>
        <w:rPr>
          <w:lang w:val="ro-RO"/>
        </w:rPr>
      </w:pPr>
      <w:r w:rsidRPr="007513AF">
        <w:rPr>
          <w:lang w:val="ro-RO"/>
        </w:rPr>
        <w:t>Concesionarul trebuie să distribuie informaţii privind:</w:t>
      </w:r>
    </w:p>
    <w:p w14:paraId="06D67245" w14:textId="77777777" w:rsidR="0051485E" w:rsidRPr="007513AF" w:rsidRDefault="0051485E" w:rsidP="0051485E">
      <w:pPr>
        <w:pStyle w:val="ListBullet3"/>
        <w:tabs>
          <w:tab w:val="num" w:pos="1077"/>
        </w:tabs>
        <w:spacing w:before="0" w:after="0"/>
        <w:ind w:left="720"/>
        <w:rPr>
          <w:lang w:val="ro-RO"/>
        </w:rPr>
      </w:pPr>
      <w:r w:rsidRPr="007513AF">
        <w:rPr>
          <w:lang w:val="ro-RO"/>
        </w:rPr>
        <w:t>Obstrucţionarea traficului şi accesului;</w:t>
      </w:r>
    </w:p>
    <w:p w14:paraId="6BEA876C" w14:textId="77777777" w:rsidR="0051485E" w:rsidRPr="007513AF" w:rsidRDefault="0051485E" w:rsidP="0051485E">
      <w:pPr>
        <w:pStyle w:val="ListBullet3"/>
        <w:tabs>
          <w:tab w:val="num" w:pos="1077"/>
        </w:tabs>
        <w:spacing w:before="0" w:after="0"/>
        <w:ind w:left="720"/>
        <w:rPr>
          <w:lang w:val="ro-RO"/>
        </w:rPr>
      </w:pPr>
      <w:r w:rsidRPr="007513AF">
        <w:rPr>
          <w:lang w:val="ro-RO"/>
        </w:rPr>
        <w:t>Poluarea fonică (nivelul de zgomot) pe care o vor produce Lucrările;</w:t>
      </w:r>
    </w:p>
    <w:p w14:paraId="1F5A2995" w14:textId="77777777" w:rsidR="0051485E" w:rsidRPr="007513AF" w:rsidRDefault="0051485E" w:rsidP="0051485E">
      <w:pPr>
        <w:pStyle w:val="ListBullet3"/>
        <w:tabs>
          <w:tab w:val="num" w:pos="1077"/>
        </w:tabs>
        <w:spacing w:before="0" w:after="0"/>
        <w:ind w:left="720"/>
        <w:rPr>
          <w:lang w:val="ro-RO"/>
        </w:rPr>
      </w:pPr>
      <w:r w:rsidRPr="007513AF">
        <w:rPr>
          <w:lang w:val="ro-RO"/>
        </w:rPr>
        <w:t>Emisiile de praf cauzate de Lucrări;</w:t>
      </w:r>
    </w:p>
    <w:p w14:paraId="60F9E99B" w14:textId="77777777" w:rsidR="0051485E" w:rsidRPr="007513AF" w:rsidRDefault="0051485E" w:rsidP="0051485E">
      <w:pPr>
        <w:pStyle w:val="ListBullet3"/>
        <w:tabs>
          <w:tab w:val="num" w:pos="1077"/>
        </w:tabs>
        <w:spacing w:before="0" w:after="0"/>
        <w:ind w:left="720"/>
        <w:rPr>
          <w:lang w:val="ro-RO"/>
        </w:rPr>
      </w:pPr>
      <w:r w:rsidRPr="007513AF">
        <w:rPr>
          <w:lang w:val="ro-RO"/>
        </w:rPr>
        <w:t>Lucrările şi Operaţiunile susceptibile a-i afecta pe rezidenţii de pe proprietăţile adiacente, rezidenţii din comunităţile învecinate, utilizatorii de drumuri, persoanele care tranzitează zona etc.</w:t>
      </w:r>
    </w:p>
    <w:p w14:paraId="6E83CD27" w14:textId="77777777" w:rsidR="0051485E" w:rsidRPr="007513AF" w:rsidRDefault="0051485E" w:rsidP="0051485E">
      <w:pPr>
        <w:pStyle w:val="BodyText3"/>
        <w:tabs>
          <w:tab w:val="num" w:pos="1077"/>
        </w:tabs>
        <w:spacing w:before="0" w:after="0"/>
        <w:rPr>
          <w:lang w:val="ro-RO"/>
        </w:rPr>
      </w:pPr>
    </w:p>
    <w:p w14:paraId="516235F2" w14:textId="77777777" w:rsidR="0051485E" w:rsidRPr="007513AF" w:rsidRDefault="0051485E" w:rsidP="0051485E">
      <w:pPr>
        <w:pStyle w:val="Heading3"/>
        <w:tabs>
          <w:tab w:val="num" w:pos="1077"/>
        </w:tabs>
        <w:spacing w:before="0"/>
        <w:ind w:left="720"/>
        <w:rPr>
          <w:color w:val="auto"/>
          <w:lang w:val="ro-RO"/>
        </w:rPr>
      </w:pPr>
      <w:bookmarkStart w:id="241" w:name="_Toc246917736"/>
      <w:bookmarkStart w:id="242" w:name="_Toc246322007"/>
      <w:bookmarkStart w:id="243" w:name="_Toc199327012"/>
      <w:bookmarkStart w:id="244" w:name="_Toc193682305"/>
      <w:r w:rsidRPr="007513AF">
        <w:rPr>
          <w:color w:val="auto"/>
          <w:lang w:val="ro-RO"/>
        </w:rPr>
        <w:lastRenderedPageBreak/>
        <w:t>Informaţii publice</w:t>
      </w:r>
      <w:bookmarkEnd w:id="241"/>
      <w:bookmarkEnd w:id="242"/>
      <w:bookmarkEnd w:id="243"/>
    </w:p>
    <w:bookmarkEnd w:id="244"/>
    <w:p w14:paraId="3FBC6A98" w14:textId="77777777" w:rsidR="0051485E" w:rsidRPr="007513AF" w:rsidRDefault="0051485E" w:rsidP="0051485E">
      <w:pPr>
        <w:pStyle w:val="Heading4"/>
        <w:tabs>
          <w:tab w:val="num" w:pos="1080"/>
        </w:tabs>
        <w:spacing w:before="0"/>
        <w:ind w:left="720" w:firstLine="0"/>
        <w:rPr>
          <w:color w:val="auto"/>
          <w:lang w:val="ro-RO"/>
        </w:rPr>
      </w:pPr>
      <w:r w:rsidRPr="007513AF">
        <w:rPr>
          <w:color w:val="auto"/>
          <w:lang w:val="ro-RO"/>
        </w:rPr>
        <w:t>Pagina de internet</w:t>
      </w:r>
    </w:p>
    <w:p w14:paraId="3A520F5A" w14:textId="77777777" w:rsidR="0051485E" w:rsidRPr="007513AF" w:rsidRDefault="0051485E" w:rsidP="0051485E">
      <w:pPr>
        <w:pStyle w:val="BodyText4"/>
        <w:tabs>
          <w:tab w:val="num" w:pos="1077"/>
        </w:tabs>
        <w:spacing w:before="0" w:after="0"/>
        <w:ind w:left="720"/>
        <w:rPr>
          <w:lang w:val="ro-RO"/>
        </w:rPr>
      </w:pPr>
      <w:r w:rsidRPr="007513AF">
        <w:rPr>
          <w:lang w:val="ro-RO"/>
        </w:rPr>
        <w:t>Nu mai târziu de 3 luni de la Data Începerii Lucrărilor, Concesionarul trebuie să creeze o pagină de internet, pentru a oferi informaţii publicului privind proiectul,  potenţialele efecte ale execuţiei lucrărilor şi măsurile luate pentru diminuarea acestora.</w:t>
      </w:r>
    </w:p>
    <w:p w14:paraId="7923CA21" w14:textId="77777777" w:rsidR="0051485E" w:rsidRPr="007513AF" w:rsidRDefault="0051485E" w:rsidP="0051485E">
      <w:pPr>
        <w:pStyle w:val="BodyText4"/>
        <w:tabs>
          <w:tab w:val="num" w:pos="1077"/>
        </w:tabs>
        <w:spacing w:before="0" w:after="0"/>
        <w:ind w:left="720"/>
        <w:rPr>
          <w:lang w:val="ro-RO"/>
        </w:rPr>
      </w:pPr>
      <w:r w:rsidRPr="007513AF">
        <w:rPr>
          <w:lang w:val="ro-RO"/>
        </w:rPr>
        <w:t>Pagina de internet trebuie să conţină cel puţin următoarele informaţii:</w:t>
      </w:r>
    </w:p>
    <w:p w14:paraId="6D0E5D68" w14:textId="77777777" w:rsidR="0051485E" w:rsidRPr="007513AF" w:rsidRDefault="0051485E" w:rsidP="0051485E">
      <w:pPr>
        <w:pStyle w:val="ListBullet4"/>
        <w:tabs>
          <w:tab w:val="num" w:pos="1077"/>
        </w:tabs>
        <w:spacing w:before="0"/>
        <w:ind w:left="720"/>
        <w:rPr>
          <w:lang w:val="ro-RO"/>
        </w:rPr>
      </w:pPr>
      <w:r w:rsidRPr="007513AF">
        <w:rPr>
          <w:lang w:val="ro-RO"/>
        </w:rPr>
        <w:t xml:space="preserve">O prezentare grafică a lucrărilor de construcţie (sub formă de planşe): acestea trebuie să prezinte distinct lucrările existente şi cele care urmează a fi executate în cadrul proiectului. Aceste planuri trebuie să includă şi datele de începere, respectiv de finalizare, a fiecărei componente a lucrărilor care fac parte din proiect; </w:t>
      </w:r>
    </w:p>
    <w:p w14:paraId="5B223DB7" w14:textId="77777777" w:rsidR="0051485E" w:rsidRPr="007513AF" w:rsidRDefault="0051485E" w:rsidP="0051485E">
      <w:pPr>
        <w:pStyle w:val="ListBullet4"/>
        <w:tabs>
          <w:tab w:val="num" w:pos="1077"/>
        </w:tabs>
        <w:spacing w:before="0"/>
        <w:ind w:left="720"/>
        <w:rPr>
          <w:lang w:val="ro-RO"/>
        </w:rPr>
      </w:pPr>
      <w:r w:rsidRPr="007513AF">
        <w:rPr>
          <w:lang w:val="ro-RO"/>
        </w:rPr>
        <w:t>O descriere a lucrărilor;</w:t>
      </w:r>
    </w:p>
    <w:p w14:paraId="4BA674B7" w14:textId="77777777" w:rsidR="0051485E" w:rsidRPr="007513AF" w:rsidRDefault="0051485E" w:rsidP="0051485E">
      <w:pPr>
        <w:pStyle w:val="ListBullet4"/>
        <w:tabs>
          <w:tab w:val="num" w:pos="1077"/>
        </w:tabs>
        <w:spacing w:before="0"/>
        <w:ind w:left="720"/>
        <w:rPr>
          <w:lang w:val="ro-RO"/>
        </w:rPr>
      </w:pPr>
      <w:r w:rsidRPr="007513AF">
        <w:rPr>
          <w:lang w:val="ro-RO"/>
        </w:rPr>
        <w:t>O schiţă a lucrărilor ce urmează a fi executate, indicând sectoarele afectate de execuţie şi făcând o distincţie între:</w:t>
      </w:r>
    </w:p>
    <w:p w14:paraId="4BD86526" w14:textId="77777777" w:rsidR="0051485E" w:rsidRPr="007513AF" w:rsidRDefault="0051485E" w:rsidP="0051485E">
      <w:pPr>
        <w:pStyle w:val="ListBullet4"/>
        <w:numPr>
          <w:ilvl w:val="1"/>
          <w:numId w:val="6"/>
        </w:numPr>
        <w:tabs>
          <w:tab w:val="num" w:pos="1077"/>
        </w:tabs>
        <w:spacing w:before="0"/>
        <w:ind w:left="720"/>
        <w:rPr>
          <w:lang w:val="ro-RO"/>
        </w:rPr>
      </w:pPr>
      <w:r w:rsidRPr="007513AF">
        <w:rPr>
          <w:lang w:val="ro-RO"/>
        </w:rPr>
        <w:t>Tipul şi durata efectelor anticipate în fiecare sector, în termeni de zgomot, emisii de praf şi congestionări de trafic, îngreunarea accesului la proprietăţile private;</w:t>
      </w:r>
    </w:p>
    <w:p w14:paraId="47AD4662" w14:textId="77777777" w:rsidR="0051485E" w:rsidRPr="007513AF" w:rsidRDefault="0051485E" w:rsidP="0051485E">
      <w:pPr>
        <w:pStyle w:val="ListBullet4"/>
        <w:numPr>
          <w:ilvl w:val="1"/>
          <w:numId w:val="6"/>
        </w:numPr>
        <w:tabs>
          <w:tab w:val="num" w:pos="1077"/>
        </w:tabs>
        <w:spacing w:before="0"/>
        <w:ind w:left="720"/>
        <w:rPr>
          <w:lang w:val="ro-RO"/>
        </w:rPr>
      </w:pPr>
      <w:r w:rsidRPr="007513AF">
        <w:rPr>
          <w:lang w:val="ro-RO"/>
        </w:rPr>
        <w:t>Măsuri de diminuare pentru fiecare tip de efect;</w:t>
      </w:r>
    </w:p>
    <w:p w14:paraId="5D7206CD" w14:textId="77777777" w:rsidR="0051485E" w:rsidRPr="007513AF" w:rsidRDefault="0051485E" w:rsidP="0051485E">
      <w:pPr>
        <w:pStyle w:val="ListBullet4"/>
        <w:numPr>
          <w:ilvl w:val="1"/>
          <w:numId w:val="6"/>
        </w:numPr>
        <w:tabs>
          <w:tab w:val="num" w:pos="1077"/>
        </w:tabs>
        <w:spacing w:before="0"/>
        <w:ind w:left="720"/>
        <w:rPr>
          <w:lang w:val="ro-RO"/>
        </w:rPr>
      </w:pPr>
      <w:r w:rsidRPr="007513AF">
        <w:rPr>
          <w:lang w:val="ro-RO"/>
        </w:rPr>
        <w:t>Închideri totale sau parţiale preconizate ale unor segmente de drum;</w:t>
      </w:r>
    </w:p>
    <w:p w14:paraId="7A7BC135" w14:textId="77777777" w:rsidR="0051485E" w:rsidRPr="007513AF" w:rsidRDefault="0051485E" w:rsidP="0051485E">
      <w:pPr>
        <w:pStyle w:val="ListBullet4"/>
        <w:tabs>
          <w:tab w:val="num" w:pos="1077"/>
        </w:tabs>
        <w:spacing w:before="0"/>
        <w:ind w:left="720"/>
        <w:rPr>
          <w:lang w:val="ro-RO"/>
        </w:rPr>
      </w:pPr>
      <w:r w:rsidRPr="007513AF">
        <w:rPr>
          <w:lang w:val="ro-RO"/>
        </w:rPr>
        <w:t>Studii şi documentaţii referitoare la sau afectând utilizatorii de drumuri, rezidenţii de pe proprietăţile adiacente sau orice alte părţi interesate, persoane fizice, organizaţii publice sau private;</w:t>
      </w:r>
    </w:p>
    <w:p w14:paraId="78B00D2E" w14:textId="77777777" w:rsidR="0051485E" w:rsidRPr="007513AF" w:rsidRDefault="0051485E" w:rsidP="0051485E">
      <w:pPr>
        <w:pStyle w:val="ListBullet4"/>
        <w:tabs>
          <w:tab w:val="num" w:pos="1077"/>
        </w:tabs>
        <w:spacing w:before="0"/>
        <w:ind w:left="720"/>
        <w:rPr>
          <w:lang w:val="ro-RO"/>
        </w:rPr>
      </w:pPr>
      <w:r w:rsidRPr="007513AF">
        <w:rPr>
          <w:lang w:val="ro-RO"/>
        </w:rPr>
        <w:t>Un sistem care să permită Concesionarului să primească şi să proceseze comentarii şi plângeri din partea publicului;</w:t>
      </w:r>
    </w:p>
    <w:p w14:paraId="14F69287" w14:textId="77777777" w:rsidR="0051485E" w:rsidRPr="007513AF" w:rsidRDefault="0051485E" w:rsidP="0051485E">
      <w:pPr>
        <w:pStyle w:val="ListBullet4"/>
        <w:tabs>
          <w:tab w:val="num" w:pos="1077"/>
        </w:tabs>
        <w:spacing w:before="0"/>
        <w:ind w:left="720"/>
        <w:rPr>
          <w:szCs w:val="20"/>
          <w:lang w:val="en-GB" w:eastAsia="en-GB"/>
        </w:rPr>
      </w:pPr>
      <w:r w:rsidRPr="007513AF">
        <w:rPr>
          <w:lang w:val="ro-RO"/>
        </w:rPr>
        <w:t>Fotografii prezentând evoluţia lucrărilor pe şantier.</w:t>
      </w:r>
    </w:p>
    <w:p w14:paraId="525FFF69" w14:textId="77777777" w:rsidR="0051485E" w:rsidRPr="007513AF" w:rsidRDefault="0051485E" w:rsidP="0051485E">
      <w:pPr>
        <w:pStyle w:val="BodyText4"/>
        <w:tabs>
          <w:tab w:val="num" w:pos="1077"/>
        </w:tabs>
        <w:spacing w:before="0" w:after="0"/>
        <w:ind w:left="720"/>
        <w:rPr>
          <w:lang w:val="ro-RO"/>
        </w:rPr>
      </w:pPr>
      <w:r w:rsidRPr="007513AF">
        <w:rPr>
          <w:lang w:val="ro-RO"/>
        </w:rPr>
        <w:t xml:space="preserve">la Data Începerii Lucrărilor până la Data Expirării pagina de internet a Concesionarului trebuie să fie actualizată săptămânal. Cu toate acestea, în anumite situaţii s-ar putea dovedi necesar să se actualizeze informaţiile în timp real, cum ar fi de exemplu în cazul oricăror situaţii care i-ar putea afecta pe rezidenţii de pe proprietăţile adiacente.la Data Începerii Integrale a Serviciilor şi până la Data Expirării, se vor efectua actualizări în funcţie de necesităţile de exploatare, întreţinere şi reabilitare, mai ales în condiţiile în care intervin modificări pentru inchideri de suprafete/cladiri/servicii planificate. </w:t>
      </w:r>
    </w:p>
    <w:p w14:paraId="47D64C17" w14:textId="77777777" w:rsidR="0051485E" w:rsidRPr="007513AF" w:rsidRDefault="0051485E" w:rsidP="0051485E">
      <w:pPr>
        <w:pStyle w:val="BodyText4"/>
        <w:tabs>
          <w:tab w:val="num" w:pos="1077"/>
        </w:tabs>
        <w:spacing w:before="0" w:after="0"/>
        <w:ind w:left="720"/>
        <w:rPr>
          <w:lang w:val="ro-RO"/>
        </w:rPr>
      </w:pPr>
      <w:r w:rsidRPr="007513AF">
        <w:rPr>
          <w:lang w:val="ro-RO"/>
        </w:rPr>
        <w:t>Orice informaţie contradictorie sau eronată de pe pagina de internet a Concesionarului trebuie retrasă sau corectată imediat de către acesta.</w:t>
      </w:r>
    </w:p>
    <w:p w14:paraId="0331EC3F" w14:textId="77777777" w:rsidR="0051485E" w:rsidRPr="007513AF" w:rsidRDefault="0051485E" w:rsidP="0051485E">
      <w:pPr>
        <w:pStyle w:val="BodyText4"/>
        <w:tabs>
          <w:tab w:val="num" w:pos="1077"/>
        </w:tabs>
        <w:spacing w:before="0" w:after="0"/>
        <w:ind w:left="720"/>
        <w:rPr>
          <w:lang w:val="ro-RO"/>
        </w:rPr>
      </w:pPr>
      <w:r w:rsidRPr="007513AF">
        <w:rPr>
          <w:lang w:val="ro-RO"/>
        </w:rPr>
        <w:t>Autoritatea are dreptul de a cere Concesionarului să modifice sau să retragă informaţii de pe pagina de internet.</w:t>
      </w:r>
    </w:p>
    <w:p w14:paraId="2D40D0DB" w14:textId="77777777" w:rsidR="0051485E" w:rsidRPr="007513AF" w:rsidRDefault="0051485E" w:rsidP="0051485E">
      <w:pPr>
        <w:pStyle w:val="BodyText4"/>
        <w:tabs>
          <w:tab w:val="num" w:pos="1077"/>
        </w:tabs>
        <w:spacing w:before="0" w:after="0"/>
        <w:ind w:left="720"/>
        <w:rPr>
          <w:lang w:val="ro-RO"/>
        </w:rPr>
      </w:pPr>
    </w:p>
    <w:p w14:paraId="2A991C3B" w14:textId="77777777" w:rsidR="0051485E" w:rsidRPr="007513AF" w:rsidRDefault="0051485E" w:rsidP="0051485E">
      <w:pPr>
        <w:pStyle w:val="Heading4"/>
        <w:tabs>
          <w:tab w:val="num" w:pos="1170"/>
          <w:tab w:val="num" w:pos="1440"/>
        </w:tabs>
        <w:spacing w:before="0"/>
        <w:ind w:left="0"/>
        <w:rPr>
          <w:color w:val="auto"/>
          <w:lang w:val="ro-RO"/>
        </w:rPr>
      </w:pPr>
      <w:r w:rsidRPr="007513AF">
        <w:rPr>
          <w:color w:val="auto"/>
          <w:lang w:val="ro-RO"/>
        </w:rPr>
        <w:t>Alte mijloace de comunicare</w:t>
      </w:r>
    </w:p>
    <w:p w14:paraId="4EDCD687" w14:textId="77777777" w:rsidR="0051485E" w:rsidRPr="007513AF" w:rsidRDefault="0051485E" w:rsidP="0051485E">
      <w:pPr>
        <w:pStyle w:val="BodyText4"/>
        <w:tabs>
          <w:tab w:val="num" w:pos="1077"/>
        </w:tabs>
        <w:spacing w:before="0" w:after="0"/>
        <w:ind w:left="720"/>
        <w:rPr>
          <w:lang w:val="ro-RO"/>
        </w:rPr>
      </w:pPr>
      <w:r w:rsidRPr="007513AF">
        <w:rPr>
          <w:lang w:val="ro-RO"/>
        </w:rPr>
        <w:t>În plus faţă de pagina de internet, Concesionarul trebuie să utilizeze cel puţin unul dintre mijloacele de comunicare indicate in Tabelul 2.1 de mai jos:</w:t>
      </w:r>
      <w:bookmarkStart w:id="245" w:name="_Toc184633212"/>
    </w:p>
    <w:p w14:paraId="091EE3BF" w14:textId="77777777" w:rsidR="0051485E" w:rsidRPr="007513AF" w:rsidRDefault="0051485E" w:rsidP="0051485E">
      <w:pPr>
        <w:pStyle w:val="Caption"/>
        <w:spacing w:before="0" w:after="0"/>
        <w:rPr>
          <w:lang w:val="ro-RO"/>
        </w:rPr>
      </w:pPr>
      <w:bookmarkStart w:id="246" w:name="_Toc125713068"/>
      <w:r w:rsidRPr="007513AF">
        <w:rPr>
          <w:lang w:val="ro-RO"/>
        </w:rPr>
        <w:lastRenderedPageBreak/>
        <w:t xml:space="preserve">Tabel </w:t>
      </w:r>
      <w:r w:rsidRPr="007513AF">
        <w:rPr>
          <w:lang w:val="ro-RO"/>
        </w:rPr>
        <w:fldChar w:fldCharType="begin"/>
      </w:r>
      <w:r w:rsidRPr="007513AF">
        <w:rPr>
          <w:lang w:val="ro-RO"/>
        </w:rPr>
        <w:instrText xml:space="preserve"> STYLEREF 1 \s </w:instrText>
      </w:r>
      <w:r w:rsidRPr="007513AF">
        <w:rPr>
          <w:lang w:val="ro-RO"/>
        </w:rPr>
        <w:fldChar w:fldCharType="separate"/>
      </w:r>
      <w:r>
        <w:rPr>
          <w:lang w:val="ro-RO"/>
        </w:rPr>
        <w:t>2</w:t>
      </w:r>
      <w:r w:rsidRPr="007513AF">
        <w:rPr>
          <w:lang w:val="ro-RO"/>
        </w:rPr>
        <w:fldChar w:fldCharType="end"/>
      </w:r>
      <w:r w:rsidRPr="007513AF">
        <w:rPr>
          <w:lang w:val="ro-RO"/>
        </w:rPr>
        <w:noBreakHyphen/>
      </w:r>
      <w:r w:rsidRPr="007513AF">
        <w:rPr>
          <w:lang w:val="ro-RO"/>
        </w:rPr>
        <w:fldChar w:fldCharType="begin"/>
      </w:r>
      <w:r w:rsidRPr="007513AF">
        <w:rPr>
          <w:lang w:val="ro-RO"/>
        </w:rPr>
        <w:instrText xml:space="preserve"> SEQ Table \* ARABIC \s 1 </w:instrText>
      </w:r>
      <w:r w:rsidRPr="007513AF">
        <w:rPr>
          <w:lang w:val="ro-RO"/>
        </w:rPr>
        <w:fldChar w:fldCharType="separate"/>
      </w:r>
      <w:r>
        <w:rPr>
          <w:lang w:val="ro-RO"/>
        </w:rPr>
        <w:t>1</w:t>
      </w:r>
      <w:r w:rsidRPr="007513AF">
        <w:rPr>
          <w:lang w:val="ro-RO"/>
        </w:rPr>
        <w:fldChar w:fldCharType="end"/>
      </w:r>
      <w:r w:rsidRPr="007513AF">
        <w:rPr>
          <w:lang w:val="ro-RO"/>
        </w:rPr>
        <w:t xml:space="preserve"> – </w:t>
      </w:r>
      <w:bookmarkEnd w:id="245"/>
      <w:r w:rsidRPr="007513AF">
        <w:rPr>
          <w:rStyle w:val="PageNumber"/>
        </w:rPr>
        <w:t>Mijloace</w:t>
      </w:r>
      <w:r w:rsidRPr="007513AF">
        <w:rPr>
          <w:lang w:val="ro-RO"/>
        </w:rPr>
        <w:t xml:space="preserve"> de comunicare</w:t>
      </w:r>
      <w:bookmarkEnd w:id="246"/>
    </w:p>
    <w:tbl>
      <w:tblPr>
        <w:tblW w:w="0" w:type="auto"/>
        <w:jc w:val="center"/>
        <w:tblBorders>
          <w:top w:val="single" w:sz="12" w:space="0" w:color="000000"/>
          <w:bottom w:val="single" w:sz="12" w:space="0" w:color="000000"/>
        </w:tblBorders>
        <w:tblLayout w:type="fixed"/>
        <w:tblLook w:val="01E0" w:firstRow="1" w:lastRow="1" w:firstColumn="1" w:lastColumn="1" w:noHBand="0" w:noVBand="0"/>
      </w:tblPr>
      <w:tblGrid>
        <w:gridCol w:w="2340"/>
        <w:gridCol w:w="1654"/>
        <w:gridCol w:w="1800"/>
        <w:gridCol w:w="1866"/>
      </w:tblGrid>
      <w:tr w:rsidR="0051485E" w:rsidRPr="007513AF" w14:paraId="4CFD8222" w14:textId="77777777" w:rsidTr="00C15B83">
        <w:trPr>
          <w:jc w:val="center"/>
        </w:trPr>
        <w:tc>
          <w:tcPr>
            <w:tcW w:w="2340" w:type="dxa"/>
            <w:tcBorders>
              <w:bottom w:val="single" w:sz="6" w:space="0" w:color="000000"/>
            </w:tcBorders>
            <w:shd w:val="solid" w:color="800080" w:fill="FFFFFF"/>
          </w:tcPr>
          <w:p w14:paraId="0113BCAE" w14:textId="77777777" w:rsidR="0051485E" w:rsidRPr="007513AF" w:rsidRDefault="0051485E" w:rsidP="00C15B83">
            <w:pPr>
              <w:pStyle w:val="BodyText"/>
              <w:keepNext/>
              <w:spacing w:before="0" w:after="0"/>
              <w:jc w:val="center"/>
              <w:rPr>
                <w:bCs/>
                <w:sz w:val="20"/>
                <w:szCs w:val="16"/>
                <w:lang w:val="ro-RO"/>
              </w:rPr>
            </w:pPr>
          </w:p>
        </w:tc>
        <w:tc>
          <w:tcPr>
            <w:tcW w:w="1654" w:type="dxa"/>
            <w:tcBorders>
              <w:bottom w:val="single" w:sz="6" w:space="0" w:color="000000"/>
            </w:tcBorders>
            <w:shd w:val="solid" w:color="800080" w:fill="FFFFFF"/>
          </w:tcPr>
          <w:p w14:paraId="6D3A0BB7" w14:textId="77777777" w:rsidR="0051485E" w:rsidRPr="007513AF" w:rsidRDefault="0051485E" w:rsidP="00C15B83">
            <w:pPr>
              <w:pStyle w:val="BodyText"/>
              <w:keepNext/>
              <w:spacing w:before="0" w:after="0"/>
              <w:jc w:val="center"/>
              <w:rPr>
                <w:sz w:val="20"/>
                <w:szCs w:val="16"/>
                <w:lang w:val="ro-RO"/>
              </w:rPr>
            </w:pPr>
            <w:r w:rsidRPr="007513AF">
              <w:rPr>
                <w:sz w:val="20"/>
                <w:szCs w:val="16"/>
                <w:lang w:val="ro-RO"/>
              </w:rPr>
              <w:t xml:space="preserve">ÎNCHIDEREA TOTALA SAU PARTIALA A UNOR </w:t>
            </w:r>
            <w:r w:rsidRPr="007513AF">
              <w:rPr>
                <w:sz w:val="20"/>
                <w:szCs w:val="20"/>
                <w:lang w:val="ro-RO"/>
              </w:rPr>
              <w:t>SUPRAFETE/ CLADIRI/ SERVICII</w:t>
            </w:r>
          </w:p>
        </w:tc>
        <w:tc>
          <w:tcPr>
            <w:tcW w:w="1800" w:type="dxa"/>
            <w:tcBorders>
              <w:bottom w:val="single" w:sz="6" w:space="0" w:color="000000"/>
            </w:tcBorders>
            <w:shd w:val="solid" w:color="800080" w:fill="FFFFFF"/>
          </w:tcPr>
          <w:p w14:paraId="66E067A3" w14:textId="77777777" w:rsidR="0051485E" w:rsidRPr="007513AF" w:rsidRDefault="0051485E" w:rsidP="00C15B83">
            <w:pPr>
              <w:pStyle w:val="BodyText"/>
              <w:keepNext/>
              <w:spacing w:before="0" w:after="0"/>
              <w:jc w:val="center"/>
              <w:rPr>
                <w:sz w:val="20"/>
                <w:szCs w:val="16"/>
                <w:lang w:val="ro-RO"/>
              </w:rPr>
            </w:pPr>
            <w:r w:rsidRPr="007513AF">
              <w:rPr>
                <w:sz w:val="20"/>
                <w:szCs w:val="16"/>
                <w:lang w:val="ro-RO"/>
              </w:rPr>
              <w:t xml:space="preserve">NIVEL DE ZGOMOT ŞI EMISII DE PRAF ÎN TIMPUL LUCRĂRILOR </w:t>
            </w:r>
          </w:p>
        </w:tc>
        <w:tc>
          <w:tcPr>
            <w:tcW w:w="1866" w:type="dxa"/>
            <w:tcBorders>
              <w:bottom w:val="single" w:sz="6" w:space="0" w:color="000000"/>
            </w:tcBorders>
            <w:shd w:val="solid" w:color="800080" w:fill="FFFFFF"/>
          </w:tcPr>
          <w:p w14:paraId="49F4BCD8" w14:textId="77777777" w:rsidR="0051485E" w:rsidRPr="007513AF" w:rsidRDefault="0051485E" w:rsidP="00C15B83">
            <w:pPr>
              <w:pStyle w:val="BodyText"/>
              <w:keepNext/>
              <w:spacing w:before="0" w:after="0"/>
              <w:jc w:val="center"/>
              <w:rPr>
                <w:sz w:val="20"/>
                <w:szCs w:val="16"/>
                <w:lang w:val="ro-RO"/>
              </w:rPr>
            </w:pPr>
            <w:r w:rsidRPr="007513AF">
              <w:rPr>
                <w:sz w:val="20"/>
                <w:szCs w:val="16"/>
                <w:lang w:val="ro-RO"/>
              </w:rPr>
              <w:t xml:space="preserve">ORICE ALTE OPERAŢIUNI CARE AFECTEAZĂ PUBLICUL ŢINTĂ </w:t>
            </w:r>
          </w:p>
        </w:tc>
      </w:tr>
      <w:tr w:rsidR="0051485E" w:rsidRPr="007513AF" w14:paraId="1A55E1DB" w14:textId="77777777" w:rsidTr="00C15B83">
        <w:trPr>
          <w:jc w:val="center"/>
        </w:trPr>
        <w:tc>
          <w:tcPr>
            <w:tcW w:w="2340" w:type="dxa"/>
            <w:shd w:val="solid" w:color="C0C0C0" w:fill="FFFFFF"/>
          </w:tcPr>
          <w:p w14:paraId="3476401F" w14:textId="77777777" w:rsidR="0051485E" w:rsidRPr="007513AF" w:rsidRDefault="0051485E" w:rsidP="00C15B83">
            <w:pPr>
              <w:pStyle w:val="BodyText"/>
              <w:keepNext/>
              <w:spacing w:before="0" w:after="0"/>
              <w:jc w:val="left"/>
              <w:rPr>
                <w:bCs/>
                <w:sz w:val="20"/>
                <w:szCs w:val="16"/>
                <w:lang w:val="ro-RO"/>
              </w:rPr>
            </w:pPr>
            <w:r w:rsidRPr="007513AF">
              <w:rPr>
                <w:bCs/>
                <w:sz w:val="20"/>
                <w:szCs w:val="16"/>
                <w:lang w:val="ro-RO"/>
              </w:rPr>
              <w:t>Broşură de informare</w:t>
            </w:r>
          </w:p>
        </w:tc>
        <w:tc>
          <w:tcPr>
            <w:tcW w:w="1654" w:type="dxa"/>
            <w:shd w:val="clear" w:color="auto" w:fill="auto"/>
          </w:tcPr>
          <w:p w14:paraId="3786C313" w14:textId="77777777" w:rsidR="0051485E" w:rsidRPr="007513AF" w:rsidRDefault="0051485E" w:rsidP="00C15B83">
            <w:pPr>
              <w:pStyle w:val="BodyText"/>
              <w:keepNext/>
              <w:spacing w:before="0" w:after="0"/>
              <w:jc w:val="center"/>
              <w:rPr>
                <w:sz w:val="20"/>
                <w:szCs w:val="16"/>
                <w:lang w:val="ro-RO"/>
              </w:rPr>
            </w:pPr>
          </w:p>
        </w:tc>
        <w:tc>
          <w:tcPr>
            <w:tcW w:w="1800" w:type="dxa"/>
            <w:shd w:val="clear" w:color="auto" w:fill="auto"/>
          </w:tcPr>
          <w:p w14:paraId="47F67343" w14:textId="77777777" w:rsidR="0051485E" w:rsidRPr="007513AF" w:rsidRDefault="0051485E" w:rsidP="00C15B83">
            <w:pPr>
              <w:pStyle w:val="BodyText"/>
              <w:keepNext/>
              <w:spacing w:before="0" w:after="0"/>
              <w:jc w:val="center"/>
              <w:rPr>
                <w:sz w:val="20"/>
                <w:szCs w:val="16"/>
                <w:lang w:val="ro-RO"/>
              </w:rPr>
            </w:pPr>
            <w:r w:rsidRPr="007513AF">
              <w:rPr>
                <w:sz w:val="20"/>
                <w:szCs w:val="16"/>
                <w:lang w:val="ro-RO"/>
              </w:rPr>
              <w:sym w:font="Symbol" w:char="F0D6"/>
            </w:r>
          </w:p>
        </w:tc>
        <w:tc>
          <w:tcPr>
            <w:tcW w:w="1866" w:type="dxa"/>
            <w:shd w:val="clear" w:color="auto" w:fill="auto"/>
          </w:tcPr>
          <w:p w14:paraId="54B0B67E" w14:textId="77777777" w:rsidR="0051485E" w:rsidRPr="007513AF" w:rsidRDefault="0051485E" w:rsidP="00C15B83">
            <w:pPr>
              <w:pStyle w:val="BodyText"/>
              <w:keepNext/>
              <w:spacing w:before="0" w:after="0"/>
              <w:jc w:val="center"/>
              <w:rPr>
                <w:sz w:val="20"/>
                <w:szCs w:val="16"/>
                <w:lang w:val="ro-RO"/>
              </w:rPr>
            </w:pPr>
          </w:p>
        </w:tc>
      </w:tr>
      <w:tr w:rsidR="0051485E" w:rsidRPr="007513AF" w14:paraId="1A92E0F4" w14:textId="77777777" w:rsidTr="00C15B83">
        <w:trPr>
          <w:jc w:val="center"/>
        </w:trPr>
        <w:tc>
          <w:tcPr>
            <w:tcW w:w="2340" w:type="dxa"/>
            <w:shd w:val="solid" w:color="C0C0C0" w:fill="FFFFFF"/>
          </w:tcPr>
          <w:p w14:paraId="6BC65F7B" w14:textId="77777777" w:rsidR="0051485E" w:rsidRPr="007513AF" w:rsidRDefault="0051485E" w:rsidP="00C15B83">
            <w:pPr>
              <w:pStyle w:val="BodyText"/>
              <w:keepNext/>
              <w:spacing w:before="0" w:after="0"/>
              <w:jc w:val="left"/>
              <w:rPr>
                <w:bCs/>
                <w:sz w:val="20"/>
                <w:szCs w:val="16"/>
                <w:lang w:val="ro-RO"/>
              </w:rPr>
            </w:pPr>
            <w:r w:rsidRPr="007513AF">
              <w:rPr>
                <w:bCs/>
                <w:sz w:val="20"/>
                <w:szCs w:val="16"/>
                <w:lang w:val="ro-RO"/>
              </w:rPr>
              <w:t>Adrese oficiale</w:t>
            </w:r>
          </w:p>
        </w:tc>
        <w:tc>
          <w:tcPr>
            <w:tcW w:w="1654" w:type="dxa"/>
            <w:shd w:val="clear" w:color="auto" w:fill="auto"/>
          </w:tcPr>
          <w:p w14:paraId="3449D21E" w14:textId="77777777" w:rsidR="0051485E" w:rsidRPr="007513AF" w:rsidRDefault="0051485E" w:rsidP="00C15B83">
            <w:pPr>
              <w:pStyle w:val="BodyText"/>
              <w:keepNext/>
              <w:spacing w:before="0" w:after="0"/>
              <w:jc w:val="center"/>
              <w:rPr>
                <w:sz w:val="20"/>
                <w:szCs w:val="16"/>
                <w:lang w:val="ro-RO"/>
              </w:rPr>
            </w:pPr>
          </w:p>
        </w:tc>
        <w:tc>
          <w:tcPr>
            <w:tcW w:w="1800" w:type="dxa"/>
            <w:shd w:val="clear" w:color="auto" w:fill="auto"/>
          </w:tcPr>
          <w:p w14:paraId="0F0E9A0D" w14:textId="77777777" w:rsidR="0051485E" w:rsidRPr="007513AF" w:rsidRDefault="0051485E" w:rsidP="00C15B83">
            <w:pPr>
              <w:pStyle w:val="BodyText"/>
              <w:keepNext/>
              <w:spacing w:before="0" w:after="0"/>
              <w:jc w:val="center"/>
              <w:rPr>
                <w:sz w:val="20"/>
                <w:szCs w:val="16"/>
                <w:lang w:val="ro-RO"/>
              </w:rPr>
            </w:pPr>
            <w:r w:rsidRPr="007513AF">
              <w:rPr>
                <w:sz w:val="20"/>
                <w:szCs w:val="16"/>
                <w:lang w:val="ro-RO"/>
              </w:rPr>
              <w:sym w:font="Symbol" w:char="F0D6"/>
            </w:r>
          </w:p>
        </w:tc>
        <w:tc>
          <w:tcPr>
            <w:tcW w:w="1866" w:type="dxa"/>
            <w:shd w:val="clear" w:color="auto" w:fill="auto"/>
          </w:tcPr>
          <w:p w14:paraId="3E388D56" w14:textId="77777777" w:rsidR="0051485E" w:rsidRPr="007513AF" w:rsidRDefault="0051485E" w:rsidP="00C15B83">
            <w:pPr>
              <w:pStyle w:val="BodyText"/>
              <w:keepNext/>
              <w:spacing w:before="0" w:after="0"/>
              <w:jc w:val="center"/>
              <w:rPr>
                <w:sz w:val="20"/>
                <w:szCs w:val="16"/>
                <w:lang w:val="ro-RO"/>
              </w:rPr>
            </w:pPr>
          </w:p>
        </w:tc>
      </w:tr>
      <w:tr w:rsidR="0051485E" w:rsidRPr="007513AF" w14:paraId="3AC17ED5" w14:textId="77777777" w:rsidTr="00C15B83">
        <w:trPr>
          <w:jc w:val="center"/>
        </w:trPr>
        <w:tc>
          <w:tcPr>
            <w:tcW w:w="2340" w:type="dxa"/>
            <w:shd w:val="solid" w:color="C0C0C0" w:fill="FFFFFF"/>
          </w:tcPr>
          <w:p w14:paraId="0FCCB9C6" w14:textId="77777777" w:rsidR="0051485E" w:rsidRPr="007513AF" w:rsidRDefault="0051485E" w:rsidP="00C15B83">
            <w:pPr>
              <w:pStyle w:val="BodyText"/>
              <w:keepNext/>
              <w:spacing w:before="0" w:after="0"/>
              <w:jc w:val="left"/>
              <w:rPr>
                <w:bCs/>
                <w:sz w:val="20"/>
                <w:szCs w:val="16"/>
                <w:lang w:val="ro-RO"/>
              </w:rPr>
            </w:pPr>
            <w:r w:rsidRPr="007513AF">
              <w:rPr>
                <w:bCs/>
                <w:sz w:val="20"/>
                <w:szCs w:val="16"/>
                <w:lang w:val="ro-RO"/>
              </w:rPr>
              <w:t>Întrunire de informare</w:t>
            </w:r>
          </w:p>
        </w:tc>
        <w:tc>
          <w:tcPr>
            <w:tcW w:w="1654" w:type="dxa"/>
            <w:shd w:val="clear" w:color="auto" w:fill="auto"/>
          </w:tcPr>
          <w:p w14:paraId="3BFF9F32" w14:textId="77777777" w:rsidR="0051485E" w:rsidRPr="007513AF" w:rsidRDefault="0051485E" w:rsidP="00C15B83">
            <w:pPr>
              <w:pStyle w:val="BodyText"/>
              <w:keepNext/>
              <w:spacing w:before="0" w:after="0"/>
              <w:jc w:val="center"/>
              <w:rPr>
                <w:sz w:val="20"/>
                <w:szCs w:val="16"/>
                <w:lang w:val="ro-RO"/>
              </w:rPr>
            </w:pPr>
          </w:p>
        </w:tc>
        <w:tc>
          <w:tcPr>
            <w:tcW w:w="1800" w:type="dxa"/>
            <w:shd w:val="clear" w:color="auto" w:fill="auto"/>
          </w:tcPr>
          <w:p w14:paraId="588B18D4" w14:textId="77777777" w:rsidR="0051485E" w:rsidRPr="007513AF" w:rsidRDefault="0051485E" w:rsidP="00C15B83">
            <w:pPr>
              <w:pStyle w:val="BodyText"/>
              <w:keepNext/>
              <w:spacing w:before="0" w:after="0"/>
              <w:jc w:val="center"/>
              <w:rPr>
                <w:sz w:val="20"/>
                <w:szCs w:val="16"/>
                <w:lang w:val="ro-RO"/>
              </w:rPr>
            </w:pPr>
            <w:r w:rsidRPr="007513AF">
              <w:rPr>
                <w:sz w:val="20"/>
                <w:szCs w:val="16"/>
                <w:lang w:val="ro-RO"/>
              </w:rPr>
              <w:sym w:font="Symbol" w:char="F0D6"/>
            </w:r>
          </w:p>
        </w:tc>
        <w:tc>
          <w:tcPr>
            <w:tcW w:w="1866" w:type="dxa"/>
            <w:shd w:val="clear" w:color="auto" w:fill="auto"/>
          </w:tcPr>
          <w:p w14:paraId="6B446AC9" w14:textId="77777777" w:rsidR="0051485E" w:rsidRPr="007513AF" w:rsidRDefault="0051485E" w:rsidP="00C15B83">
            <w:pPr>
              <w:pStyle w:val="BodyText"/>
              <w:keepNext/>
              <w:spacing w:before="0" w:after="0"/>
              <w:jc w:val="center"/>
              <w:rPr>
                <w:sz w:val="20"/>
                <w:szCs w:val="16"/>
                <w:lang w:val="ro-RO"/>
              </w:rPr>
            </w:pPr>
          </w:p>
        </w:tc>
      </w:tr>
      <w:tr w:rsidR="0051485E" w:rsidRPr="007513AF" w14:paraId="33681CB8" w14:textId="77777777" w:rsidTr="00C15B83">
        <w:trPr>
          <w:jc w:val="center"/>
        </w:trPr>
        <w:tc>
          <w:tcPr>
            <w:tcW w:w="2340" w:type="dxa"/>
            <w:shd w:val="solid" w:color="C0C0C0" w:fill="FFFFFF"/>
          </w:tcPr>
          <w:p w14:paraId="2C2B74BE" w14:textId="77777777" w:rsidR="0051485E" w:rsidRPr="007513AF" w:rsidRDefault="0051485E" w:rsidP="00C15B83">
            <w:pPr>
              <w:pStyle w:val="BodyText"/>
              <w:keepNext/>
              <w:spacing w:before="0" w:after="0"/>
              <w:jc w:val="left"/>
              <w:rPr>
                <w:bCs/>
                <w:sz w:val="20"/>
                <w:szCs w:val="16"/>
                <w:lang w:val="ro-RO"/>
              </w:rPr>
            </w:pPr>
            <w:r w:rsidRPr="007513AF">
              <w:rPr>
                <w:bCs/>
                <w:sz w:val="20"/>
                <w:szCs w:val="16"/>
                <w:lang w:val="ro-RO"/>
              </w:rPr>
              <w:t>Buletin de informare</w:t>
            </w:r>
          </w:p>
        </w:tc>
        <w:tc>
          <w:tcPr>
            <w:tcW w:w="1654" w:type="dxa"/>
            <w:shd w:val="clear" w:color="auto" w:fill="auto"/>
          </w:tcPr>
          <w:p w14:paraId="1A2A5BD1" w14:textId="77777777" w:rsidR="0051485E" w:rsidRPr="007513AF" w:rsidRDefault="0051485E" w:rsidP="00C15B83">
            <w:pPr>
              <w:pStyle w:val="BodyText"/>
              <w:keepNext/>
              <w:spacing w:before="0" w:after="0"/>
              <w:jc w:val="center"/>
              <w:rPr>
                <w:sz w:val="20"/>
                <w:szCs w:val="16"/>
                <w:lang w:val="ro-RO"/>
              </w:rPr>
            </w:pPr>
          </w:p>
        </w:tc>
        <w:tc>
          <w:tcPr>
            <w:tcW w:w="1800" w:type="dxa"/>
            <w:shd w:val="clear" w:color="auto" w:fill="auto"/>
          </w:tcPr>
          <w:p w14:paraId="66111CA4" w14:textId="77777777" w:rsidR="0051485E" w:rsidRPr="007513AF" w:rsidRDefault="0051485E" w:rsidP="00C15B83">
            <w:pPr>
              <w:pStyle w:val="BodyText"/>
              <w:keepNext/>
              <w:spacing w:before="0" w:after="0"/>
              <w:jc w:val="center"/>
              <w:rPr>
                <w:sz w:val="20"/>
                <w:szCs w:val="16"/>
                <w:lang w:val="ro-RO"/>
              </w:rPr>
            </w:pPr>
            <w:r w:rsidRPr="007513AF">
              <w:rPr>
                <w:sz w:val="20"/>
                <w:szCs w:val="16"/>
                <w:lang w:val="ro-RO"/>
              </w:rPr>
              <w:sym w:font="Symbol" w:char="F0D6"/>
            </w:r>
          </w:p>
        </w:tc>
        <w:tc>
          <w:tcPr>
            <w:tcW w:w="1866" w:type="dxa"/>
            <w:shd w:val="clear" w:color="auto" w:fill="auto"/>
          </w:tcPr>
          <w:p w14:paraId="3984B6DD" w14:textId="77777777" w:rsidR="0051485E" w:rsidRPr="007513AF" w:rsidRDefault="0051485E" w:rsidP="00C15B83">
            <w:pPr>
              <w:pStyle w:val="BodyText"/>
              <w:keepNext/>
              <w:spacing w:before="0" w:after="0"/>
              <w:jc w:val="center"/>
              <w:rPr>
                <w:sz w:val="20"/>
                <w:szCs w:val="16"/>
                <w:lang w:val="ro-RO"/>
              </w:rPr>
            </w:pPr>
          </w:p>
        </w:tc>
      </w:tr>
      <w:tr w:rsidR="0051485E" w:rsidRPr="007513AF" w14:paraId="71DEF065" w14:textId="77777777" w:rsidTr="00C15B83">
        <w:trPr>
          <w:jc w:val="center"/>
        </w:trPr>
        <w:tc>
          <w:tcPr>
            <w:tcW w:w="2340" w:type="dxa"/>
            <w:shd w:val="solid" w:color="C0C0C0" w:fill="FFFFFF"/>
          </w:tcPr>
          <w:p w14:paraId="3C228FEB" w14:textId="77777777" w:rsidR="0051485E" w:rsidRPr="007513AF" w:rsidRDefault="0051485E" w:rsidP="00C15B83">
            <w:pPr>
              <w:pStyle w:val="BodyText"/>
              <w:keepNext/>
              <w:spacing w:before="0" w:after="0"/>
              <w:jc w:val="left"/>
              <w:rPr>
                <w:bCs/>
                <w:sz w:val="20"/>
                <w:szCs w:val="16"/>
                <w:lang w:val="ro-RO"/>
              </w:rPr>
            </w:pPr>
            <w:r w:rsidRPr="007513AF">
              <w:rPr>
                <w:bCs/>
                <w:sz w:val="20"/>
                <w:szCs w:val="16"/>
                <w:lang w:val="ro-RO"/>
              </w:rPr>
              <w:t>Comunicat de presă în presa locală</w:t>
            </w:r>
          </w:p>
        </w:tc>
        <w:tc>
          <w:tcPr>
            <w:tcW w:w="1654" w:type="dxa"/>
            <w:shd w:val="clear" w:color="auto" w:fill="auto"/>
          </w:tcPr>
          <w:p w14:paraId="14F7F261" w14:textId="77777777" w:rsidR="0051485E" w:rsidRPr="007513AF" w:rsidRDefault="0051485E" w:rsidP="00C15B83">
            <w:pPr>
              <w:pStyle w:val="BodyText"/>
              <w:keepNext/>
              <w:spacing w:before="0" w:after="0"/>
              <w:jc w:val="center"/>
              <w:rPr>
                <w:sz w:val="20"/>
                <w:szCs w:val="16"/>
                <w:lang w:val="ro-RO"/>
              </w:rPr>
            </w:pPr>
            <w:r w:rsidRPr="007513AF">
              <w:rPr>
                <w:sz w:val="20"/>
                <w:szCs w:val="16"/>
                <w:lang w:val="ro-RO"/>
              </w:rPr>
              <w:sym w:font="Symbol" w:char="F0D6"/>
            </w:r>
          </w:p>
        </w:tc>
        <w:tc>
          <w:tcPr>
            <w:tcW w:w="1800" w:type="dxa"/>
            <w:shd w:val="clear" w:color="auto" w:fill="auto"/>
          </w:tcPr>
          <w:p w14:paraId="071A3C13" w14:textId="77777777" w:rsidR="0051485E" w:rsidRPr="007513AF" w:rsidRDefault="0051485E" w:rsidP="00C15B83">
            <w:pPr>
              <w:pStyle w:val="BodyText"/>
              <w:keepNext/>
              <w:spacing w:before="0" w:after="0"/>
              <w:jc w:val="center"/>
              <w:rPr>
                <w:sz w:val="20"/>
                <w:szCs w:val="16"/>
                <w:lang w:val="ro-RO"/>
              </w:rPr>
            </w:pPr>
          </w:p>
        </w:tc>
        <w:tc>
          <w:tcPr>
            <w:tcW w:w="1866" w:type="dxa"/>
            <w:shd w:val="clear" w:color="auto" w:fill="auto"/>
          </w:tcPr>
          <w:p w14:paraId="147F474C" w14:textId="77777777" w:rsidR="0051485E" w:rsidRPr="007513AF" w:rsidRDefault="0051485E" w:rsidP="00C15B83">
            <w:pPr>
              <w:pStyle w:val="BodyText"/>
              <w:keepNext/>
              <w:spacing w:before="0" w:after="0"/>
              <w:jc w:val="center"/>
              <w:rPr>
                <w:sz w:val="20"/>
                <w:szCs w:val="16"/>
                <w:lang w:val="ro-RO"/>
              </w:rPr>
            </w:pPr>
            <w:r w:rsidRPr="007513AF">
              <w:rPr>
                <w:sz w:val="20"/>
                <w:szCs w:val="16"/>
                <w:lang w:val="ro-RO"/>
              </w:rPr>
              <w:sym w:font="Symbol" w:char="F0D6"/>
            </w:r>
          </w:p>
        </w:tc>
      </w:tr>
      <w:tr w:rsidR="0051485E" w:rsidRPr="007513AF" w14:paraId="3F47A6B5" w14:textId="77777777" w:rsidTr="00C15B83">
        <w:trPr>
          <w:jc w:val="center"/>
        </w:trPr>
        <w:tc>
          <w:tcPr>
            <w:tcW w:w="2340" w:type="dxa"/>
            <w:shd w:val="solid" w:color="C0C0C0" w:fill="FFFFFF"/>
          </w:tcPr>
          <w:p w14:paraId="10B93EF7" w14:textId="77777777" w:rsidR="0051485E" w:rsidRPr="007513AF" w:rsidRDefault="0051485E" w:rsidP="00C15B83">
            <w:pPr>
              <w:pStyle w:val="BodyText"/>
              <w:keepNext/>
              <w:spacing w:before="0" w:after="0"/>
              <w:jc w:val="left"/>
              <w:rPr>
                <w:bCs/>
                <w:sz w:val="20"/>
                <w:szCs w:val="16"/>
                <w:lang w:val="ro-RO"/>
              </w:rPr>
            </w:pPr>
            <w:r w:rsidRPr="007513AF">
              <w:rPr>
                <w:bCs/>
                <w:sz w:val="20"/>
                <w:szCs w:val="16"/>
                <w:lang w:val="ro-RO"/>
              </w:rPr>
              <w:t>Anunţ public (Înştiinţare)</w:t>
            </w:r>
          </w:p>
        </w:tc>
        <w:tc>
          <w:tcPr>
            <w:tcW w:w="1654" w:type="dxa"/>
            <w:shd w:val="clear" w:color="auto" w:fill="auto"/>
          </w:tcPr>
          <w:p w14:paraId="2DB14F57" w14:textId="77777777" w:rsidR="0051485E" w:rsidRPr="007513AF" w:rsidRDefault="0051485E" w:rsidP="00C15B83">
            <w:pPr>
              <w:pStyle w:val="BodyText"/>
              <w:keepNext/>
              <w:spacing w:before="0" w:after="0"/>
              <w:jc w:val="center"/>
              <w:rPr>
                <w:sz w:val="20"/>
                <w:szCs w:val="16"/>
                <w:lang w:val="ro-RO"/>
              </w:rPr>
            </w:pPr>
            <w:r w:rsidRPr="007513AF">
              <w:rPr>
                <w:sz w:val="20"/>
                <w:szCs w:val="16"/>
                <w:lang w:val="ro-RO"/>
              </w:rPr>
              <w:sym w:font="Symbol" w:char="F0D6"/>
            </w:r>
          </w:p>
        </w:tc>
        <w:tc>
          <w:tcPr>
            <w:tcW w:w="1800" w:type="dxa"/>
            <w:shd w:val="clear" w:color="auto" w:fill="auto"/>
          </w:tcPr>
          <w:p w14:paraId="063D8CA2" w14:textId="77777777" w:rsidR="0051485E" w:rsidRPr="007513AF" w:rsidRDefault="0051485E" w:rsidP="00C15B83">
            <w:pPr>
              <w:pStyle w:val="BodyText"/>
              <w:keepNext/>
              <w:spacing w:before="0" w:after="0"/>
              <w:jc w:val="center"/>
              <w:rPr>
                <w:sz w:val="20"/>
                <w:szCs w:val="16"/>
                <w:lang w:val="ro-RO"/>
              </w:rPr>
            </w:pPr>
          </w:p>
        </w:tc>
        <w:tc>
          <w:tcPr>
            <w:tcW w:w="1866" w:type="dxa"/>
            <w:shd w:val="clear" w:color="auto" w:fill="auto"/>
          </w:tcPr>
          <w:p w14:paraId="0248D608" w14:textId="77777777" w:rsidR="0051485E" w:rsidRPr="007513AF" w:rsidRDefault="0051485E" w:rsidP="00C15B83">
            <w:pPr>
              <w:pStyle w:val="BodyText"/>
              <w:keepNext/>
              <w:spacing w:before="0" w:after="0"/>
              <w:jc w:val="center"/>
              <w:rPr>
                <w:sz w:val="20"/>
                <w:szCs w:val="16"/>
                <w:lang w:val="ro-RO"/>
              </w:rPr>
            </w:pPr>
            <w:r w:rsidRPr="007513AF">
              <w:rPr>
                <w:sz w:val="20"/>
                <w:szCs w:val="16"/>
                <w:lang w:val="ro-RO"/>
              </w:rPr>
              <w:sym w:font="Symbol" w:char="F0D6"/>
            </w:r>
          </w:p>
        </w:tc>
      </w:tr>
      <w:tr w:rsidR="0051485E" w:rsidRPr="007513AF" w14:paraId="64E96414" w14:textId="77777777" w:rsidTr="00C15B83">
        <w:trPr>
          <w:jc w:val="center"/>
        </w:trPr>
        <w:tc>
          <w:tcPr>
            <w:tcW w:w="2340" w:type="dxa"/>
            <w:shd w:val="solid" w:color="C0C0C0" w:fill="FFFFFF"/>
          </w:tcPr>
          <w:p w14:paraId="3AD33144" w14:textId="77777777" w:rsidR="0051485E" w:rsidRPr="007513AF" w:rsidRDefault="0051485E" w:rsidP="00C15B83">
            <w:pPr>
              <w:pStyle w:val="BodyText"/>
              <w:keepNext/>
              <w:spacing w:before="0" w:after="0"/>
              <w:jc w:val="left"/>
              <w:rPr>
                <w:bCs/>
                <w:sz w:val="20"/>
                <w:szCs w:val="16"/>
                <w:lang w:val="ro-RO"/>
              </w:rPr>
            </w:pPr>
            <w:r w:rsidRPr="007513AF">
              <w:rPr>
                <w:bCs/>
                <w:sz w:val="20"/>
                <w:szCs w:val="16"/>
                <w:lang w:val="ro-RO"/>
              </w:rPr>
              <w:t>Plăcuţe de avertizare (cu diverse mesaje)</w:t>
            </w:r>
          </w:p>
        </w:tc>
        <w:tc>
          <w:tcPr>
            <w:tcW w:w="1654" w:type="dxa"/>
            <w:shd w:val="clear" w:color="auto" w:fill="auto"/>
          </w:tcPr>
          <w:p w14:paraId="5315E16F" w14:textId="77777777" w:rsidR="0051485E" w:rsidRPr="007513AF" w:rsidRDefault="0051485E" w:rsidP="00C15B83">
            <w:pPr>
              <w:pStyle w:val="BodyText"/>
              <w:keepNext/>
              <w:spacing w:before="0" w:after="0"/>
              <w:jc w:val="center"/>
              <w:rPr>
                <w:sz w:val="20"/>
                <w:szCs w:val="16"/>
                <w:lang w:val="ro-RO"/>
              </w:rPr>
            </w:pPr>
            <w:r w:rsidRPr="007513AF">
              <w:rPr>
                <w:sz w:val="20"/>
                <w:szCs w:val="16"/>
                <w:lang w:val="ro-RO"/>
              </w:rPr>
              <w:sym w:font="Symbol" w:char="F0D6"/>
            </w:r>
          </w:p>
        </w:tc>
        <w:tc>
          <w:tcPr>
            <w:tcW w:w="1800" w:type="dxa"/>
            <w:shd w:val="clear" w:color="auto" w:fill="auto"/>
          </w:tcPr>
          <w:p w14:paraId="0976301A" w14:textId="77777777" w:rsidR="0051485E" w:rsidRPr="007513AF" w:rsidRDefault="0051485E" w:rsidP="00C15B83">
            <w:pPr>
              <w:pStyle w:val="BodyText"/>
              <w:keepNext/>
              <w:spacing w:before="0" w:after="0"/>
              <w:jc w:val="center"/>
              <w:rPr>
                <w:sz w:val="20"/>
                <w:szCs w:val="16"/>
                <w:lang w:val="ro-RO"/>
              </w:rPr>
            </w:pPr>
          </w:p>
        </w:tc>
        <w:tc>
          <w:tcPr>
            <w:tcW w:w="1866" w:type="dxa"/>
            <w:shd w:val="clear" w:color="auto" w:fill="auto"/>
          </w:tcPr>
          <w:p w14:paraId="16200195" w14:textId="77777777" w:rsidR="0051485E" w:rsidRPr="007513AF" w:rsidRDefault="0051485E" w:rsidP="00C15B83">
            <w:pPr>
              <w:pStyle w:val="BodyText"/>
              <w:keepNext/>
              <w:spacing w:before="0" w:after="0"/>
              <w:jc w:val="center"/>
              <w:rPr>
                <w:sz w:val="20"/>
                <w:szCs w:val="16"/>
                <w:lang w:val="ro-RO"/>
              </w:rPr>
            </w:pPr>
          </w:p>
        </w:tc>
      </w:tr>
      <w:tr w:rsidR="0051485E" w:rsidRPr="007513AF" w14:paraId="70E0F806" w14:textId="77777777" w:rsidTr="00C15B83">
        <w:trPr>
          <w:jc w:val="center"/>
        </w:trPr>
        <w:tc>
          <w:tcPr>
            <w:tcW w:w="2340" w:type="dxa"/>
            <w:tcBorders>
              <w:top w:val="single" w:sz="6" w:space="0" w:color="000000"/>
            </w:tcBorders>
            <w:shd w:val="solid" w:color="C0C0C0" w:fill="FFFFFF"/>
          </w:tcPr>
          <w:p w14:paraId="68B140E2" w14:textId="77777777" w:rsidR="0051485E" w:rsidRPr="007513AF" w:rsidRDefault="0051485E" w:rsidP="00C15B83">
            <w:pPr>
              <w:pStyle w:val="BodyText"/>
              <w:spacing w:before="0" w:after="0"/>
              <w:jc w:val="left"/>
              <w:rPr>
                <w:bCs/>
                <w:sz w:val="20"/>
                <w:szCs w:val="16"/>
                <w:lang w:val="ro-RO"/>
              </w:rPr>
            </w:pPr>
            <w:r w:rsidRPr="007513AF">
              <w:rPr>
                <w:bCs/>
                <w:sz w:val="20"/>
                <w:szCs w:val="16"/>
                <w:lang w:val="ro-RO"/>
              </w:rPr>
              <w:t>Promovare prin mijloacele de informare în masă</w:t>
            </w:r>
          </w:p>
        </w:tc>
        <w:tc>
          <w:tcPr>
            <w:tcW w:w="1654" w:type="dxa"/>
            <w:tcBorders>
              <w:top w:val="single" w:sz="6" w:space="0" w:color="000000"/>
            </w:tcBorders>
            <w:shd w:val="clear" w:color="auto" w:fill="auto"/>
          </w:tcPr>
          <w:p w14:paraId="73131456" w14:textId="77777777" w:rsidR="0051485E" w:rsidRPr="007513AF" w:rsidRDefault="0051485E" w:rsidP="00C15B83">
            <w:pPr>
              <w:pStyle w:val="BodyText"/>
              <w:spacing w:before="0" w:after="0"/>
              <w:jc w:val="center"/>
              <w:rPr>
                <w:sz w:val="20"/>
                <w:szCs w:val="16"/>
                <w:lang w:val="ro-RO"/>
              </w:rPr>
            </w:pPr>
            <w:r w:rsidRPr="007513AF">
              <w:rPr>
                <w:sz w:val="20"/>
                <w:szCs w:val="16"/>
                <w:lang w:val="ro-RO"/>
              </w:rPr>
              <w:sym w:font="Symbol" w:char="F0D6"/>
            </w:r>
          </w:p>
        </w:tc>
        <w:tc>
          <w:tcPr>
            <w:tcW w:w="1800" w:type="dxa"/>
            <w:tcBorders>
              <w:top w:val="single" w:sz="6" w:space="0" w:color="000000"/>
            </w:tcBorders>
            <w:shd w:val="clear" w:color="auto" w:fill="auto"/>
          </w:tcPr>
          <w:p w14:paraId="3E001935" w14:textId="77777777" w:rsidR="0051485E" w:rsidRPr="007513AF" w:rsidRDefault="0051485E" w:rsidP="00C15B83">
            <w:pPr>
              <w:pStyle w:val="BodyText"/>
              <w:spacing w:before="0" w:after="0"/>
              <w:jc w:val="center"/>
              <w:rPr>
                <w:sz w:val="20"/>
                <w:szCs w:val="16"/>
                <w:lang w:val="ro-RO"/>
              </w:rPr>
            </w:pPr>
          </w:p>
        </w:tc>
        <w:tc>
          <w:tcPr>
            <w:tcW w:w="1866" w:type="dxa"/>
            <w:tcBorders>
              <w:top w:val="single" w:sz="6" w:space="0" w:color="000000"/>
            </w:tcBorders>
            <w:shd w:val="clear" w:color="auto" w:fill="auto"/>
          </w:tcPr>
          <w:p w14:paraId="24D3EABC" w14:textId="77777777" w:rsidR="0051485E" w:rsidRPr="007513AF" w:rsidRDefault="0051485E" w:rsidP="00C15B83">
            <w:pPr>
              <w:pStyle w:val="BodyText"/>
              <w:spacing w:before="0" w:after="0"/>
              <w:jc w:val="center"/>
              <w:rPr>
                <w:sz w:val="20"/>
                <w:szCs w:val="16"/>
                <w:lang w:val="ro-RO"/>
              </w:rPr>
            </w:pPr>
            <w:r w:rsidRPr="007513AF">
              <w:rPr>
                <w:sz w:val="20"/>
                <w:szCs w:val="16"/>
                <w:lang w:val="ro-RO"/>
              </w:rPr>
              <w:sym w:font="Symbol" w:char="F0D6"/>
            </w:r>
          </w:p>
        </w:tc>
      </w:tr>
    </w:tbl>
    <w:p w14:paraId="0197F432" w14:textId="77777777" w:rsidR="0051485E" w:rsidRPr="007513AF" w:rsidRDefault="0051485E" w:rsidP="0051485E">
      <w:pPr>
        <w:pStyle w:val="Heading3"/>
        <w:spacing w:before="0"/>
        <w:ind w:hanging="1167"/>
        <w:rPr>
          <w:color w:val="auto"/>
          <w:lang w:val="ro-RO"/>
        </w:rPr>
      </w:pPr>
      <w:bookmarkStart w:id="247" w:name="_Toc197943802"/>
      <w:bookmarkStart w:id="248" w:name="_Toc198012175"/>
      <w:bookmarkStart w:id="249" w:name="_Toc198107329"/>
      <w:bookmarkStart w:id="250" w:name="_Toc193682306"/>
      <w:bookmarkStart w:id="251" w:name="_Toc246917737"/>
      <w:bookmarkStart w:id="252" w:name="_Toc246322008"/>
      <w:bookmarkStart w:id="253" w:name="_Toc199327013"/>
      <w:bookmarkEnd w:id="247"/>
      <w:bookmarkEnd w:id="248"/>
      <w:bookmarkEnd w:id="249"/>
      <w:r w:rsidRPr="007513AF">
        <w:rPr>
          <w:color w:val="auto"/>
          <w:lang w:val="ro-RO"/>
        </w:rPr>
        <w:t xml:space="preserve">Prevederi suplimentare referitoare la comunicarea pe </w:t>
      </w:r>
      <w:bookmarkEnd w:id="250"/>
      <w:r w:rsidRPr="007513AF">
        <w:rPr>
          <w:color w:val="auto"/>
          <w:lang w:val="ro-RO"/>
        </w:rPr>
        <w:t>Durata Serviciilor</w:t>
      </w:r>
      <w:bookmarkEnd w:id="251"/>
      <w:bookmarkEnd w:id="252"/>
      <w:bookmarkEnd w:id="253"/>
    </w:p>
    <w:p w14:paraId="3D7FD8F0" w14:textId="77777777" w:rsidR="0051485E" w:rsidRPr="007513AF" w:rsidRDefault="0051485E" w:rsidP="0051485E">
      <w:pPr>
        <w:pStyle w:val="BodyText4"/>
        <w:spacing w:before="0" w:after="0"/>
        <w:ind w:left="0"/>
        <w:rPr>
          <w:strike/>
          <w:lang w:val="ro-RO"/>
        </w:rPr>
      </w:pPr>
    </w:p>
    <w:p w14:paraId="6CB2408F" w14:textId="77777777" w:rsidR="0051485E" w:rsidRPr="007513AF" w:rsidRDefault="0051485E" w:rsidP="0051485E">
      <w:pPr>
        <w:pStyle w:val="Heading4"/>
        <w:tabs>
          <w:tab w:val="num" w:pos="1980"/>
        </w:tabs>
        <w:spacing w:before="0"/>
        <w:ind w:left="0"/>
        <w:rPr>
          <w:color w:val="auto"/>
          <w:lang w:val="ro-RO"/>
        </w:rPr>
      </w:pPr>
      <w:r w:rsidRPr="007513AF">
        <w:rPr>
          <w:color w:val="auto"/>
          <w:lang w:val="ro-RO"/>
        </w:rPr>
        <w:t>Dispecerat telefonic</w:t>
      </w:r>
    </w:p>
    <w:p w14:paraId="0D639D4C" w14:textId="77777777" w:rsidR="0051485E" w:rsidRPr="007513AF" w:rsidRDefault="0051485E" w:rsidP="0051485E">
      <w:pPr>
        <w:pStyle w:val="BodyText4"/>
        <w:spacing w:before="0" w:after="0"/>
        <w:ind w:left="0"/>
        <w:rPr>
          <w:lang w:val="ro-RO"/>
        </w:rPr>
      </w:pPr>
      <w:r w:rsidRPr="007513AF">
        <w:rPr>
          <w:lang w:val="ro-RO"/>
        </w:rPr>
        <w:t>Concesionarul trebuie să înfiinţeze un dispecerat care să funcţioneze 24 de ore pe zi, 7 zile pe săptămână, căruia i se va aloca un număr unic de apelare, la care să se răspundă tuturor telefoanelor de urgenţă şi eventualelor reclamaţii privind condiţiile din spatiile de servicii.</w:t>
      </w:r>
    </w:p>
    <w:p w14:paraId="41961D17" w14:textId="77777777" w:rsidR="0051485E" w:rsidRPr="007513AF" w:rsidRDefault="0051485E" w:rsidP="0051485E">
      <w:pPr>
        <w:pStyle w:val="Heading4"/>
        <w:tabs>
          <w:tab w:val="num" w:pos="1980"/>
        </w:tabs>
        <w:spacing w:before="0"/>
        <w:ind w:left="0"/>
        <w:rPr>
          <w:color w:val="auto"/>
          <w:lang w:val="ro-RO"/>
        </w:rPr>
      </w:pPr>
      <w:r w:rsidRPr="007513AF">
        <w:rPr>
          <w:color w:val="auto"/>
          <w:lang w:val="ro-RO"/>
        </w:rPr>
        <w:t xml:space="preserve">Evenimente rutiere </w:t>
      </w:r>
    </w:p>
    <w:p w14:paraId="36E6C2D7" w14:textId="77777777" w:rsidR="0051485E" w:rsidRPr="007513AF" w:rsidRDefault="0051485E" w:rsidP="0051485E">
      <w:pPr>
        <w:pStyle w:val="BodyText4"/>
        <w:spacing w:before="0" w:after="0"/>
        <w:ind w:left="0"/>
        <w:rPr>
          <w:lang w:val="ro-RO"/>
        </w:rPr>
      </w:pPr>
      <w:r w:rsidRPr="007513AF">
        <w:rPr>
          <w:lang w:val="ro-RO"/>
        </w:rPr>
        <w:t>Concesionarul trebuie să comunice Autorităţii orice eveniment rutier survenit in spatiul de servicii îndată ce a luat cunoştinţă de producerea acestuia. Concesionarul trebuie să raporteze toate incidentele majore intervenite in spatiul de servicii, conform prevederilor Anexei 8 (Înregistrări şi Rapoarte) din acordul de concesiune.</w:t>
      </w:r>
    </w:p>
    <w:p w14:paraId="4DCD7085" w14:textId="77777777" w:rsidR="0051485E" w:rsidRPr="007513AF" w:rsidRDefault="0051485E" w:rsidP="0051485E">
      <w:pPr>
        <w:pStyle w:val="Heading4"/>
        <w:tabs>
          <w:tab w:val="left" w:pos="1980"/>
          <w:tab w:val="num" w:pos="2250"/>
        </w:tabs>
        <w:spacing w:before="0"/>
        <w:ind w:left="0"/>
        <w:rPr>
          <w:color w:val="auto"/>
          <w:lang w:val="ro-RO"/>
        </w:rPr>
      </w:pPr>
      <w:r w:rsidRPr="007513AF">
        <w:rPr>
          <w:color w:val="auto"/>
          <w:lang w:val="ro-RO"/>
        </w:rPr>
        <w:t>Întreţinerea Spatiilor de Servicii pe timp de iarnă</w:t>
      </w:r>
    </w:p>
    <w:p w14:paraId="5D6283EB" w14:textId="77777777" w:rsidR="0051485E" w:rsidRPr="007513AF" w:rsidRDefault="0051485E" w:rsidP="0051485E">
      <w:pPr>
        <w:pStyle w:val="BodyText4"/>
        <w:spacing w:before="0" w:after="0"/>
        <w:ind w:left="0"/>
        <w:rPr>
          <w:lang w:val="ro-RO"/>
        </w:rPr>
      </w:pPr>
      <w:r w:rsidRPr="007513AF">
        <w:rPr>
          <w:lang w:val="ro-RO"/>
        </w:rPr>
        <w:t>Daca nu s-a convenit altfel conform Procedurii de Revizuire, Concesionarul trebuie sa intretina starea Lotului in conformitate cu Planul de Intretinere pe timp de iarna aprobat si inclus in Anexa 6/6 din Capitolul 6 al prezentului Caiet de Sarcini.</w:t>
      </w:r>
    </w:p>
    <w:p w14:paraId="276BB3E7" w14:textId="77777777" w:rsidR="0051485E" w:rsidRPr="007513AF" w:rsidRDefault="0051485E" w:rsidP="0051485E">
      <w:pPr>
        <w:pStyle w:val="BodyText4"/>
        <w:spacing w:before="0" w:after="0"/>
        <w:ind w:left="0"/>
        <w:rPr>
          <w:iCs/>
        </w:rPr>
      </w:pPr>
      <w:r w:rsidRPr="007513AF">
        <w:rPr>
          <w:iCs/>
        </w:rPr>
        <w:t>În condiţii de iarnă, Concesionarul trebuie să urmărească condiţiile de trafic pe întreg Spatiul de Servicii, supervizând vizibilitatea şi starea suprafeţelor de drum şi să ofere această informaţie Autoritatii, oricand este solicitata.</w:t>
      </w:r>
    </w:p>
    <w:p w14:paraId="69E15D1D" w14:textId="77777777" w:rsidR="0051485E" w:rsidRPr="007513AF" w:rsidRDefault="0051485E" w:rsidP="0051485E">
      <w:pPr>
        <w:pStyle w:val="BodyText4"/>
        <w:spacing w:before="0" w:after="0"/>
        <w:ind w:left="0"/>
        <w:rPr>
          <w:lang w:val="ro-RO"/>
        </w:rPr>
      </w:pPr>
      <w:r w:rsidRPr="007513AF">
        <w:rPr>
          <w:lang w:val="ro-RO"/>
        </w:rPr>
        <w:t>În situaţia în care condiţiile meteorologice nefavorabile impun Închiderea Spatiului de Servicii, Concesionarul trebuie să informeze Autoritatea, sa obtina acordul pentru Inchiderea Spatiului de Servicii de la autoritatile relevante,  şi sa stabileasca impreuna tipul, numarul si locatiile amplasarii semnelor de informare a utilizatorilor de drumuri afectaţi de Închiderea Spatiului de Servicii. Autoritatea îşi asumă responsabilitatea transmiterii informaţiei către mijloacele de comunicare în masă şi către staţiile care transmit informaţii din trafic.</w:t>
      </w:r>
    </w:p>
    <w:p w14:paraId="05BE0438" w14:textId="77777777" w:rsidR="0051485E" w:rsidRPr="007513AF" w:rsidRDefault="0051485E" w:rsidP="0051485E">
      <w:pPr>
        <w:pStyle w:val="Heading4"/>
        <w:tabs>
          <w:tab w:val="num" w:pos="1890"/>
        </w:tabs>
        <w:spacing w:before="0"/>
        <w:ind w:left="0"/>
        <w:rPr>
          <w:color w:val="auto"/>
          <w:lang w:val="ro-RO"/>
        </w:rPr>
      </w:pPr>
      <w:r w:rsidRPr="007513AF">
        <w:rPr>
          <w:color w:val="auto"/>
          <w:lang w:val="ro-RO"/>
        </w:rPr>
        <w:t>Prevederi Generale</w:t>
      </w:r>
    </w:p>
    <w:p w14:paraId="65B49449" w14:textId="77777777" w:rsidR="0051485E" w:rsidRPr="007513AF" w:rsidRDefault="0051485E" w:rsidP="0051485E">
      <w:pPr>
        <w:pStyle w:val="Heading5"/>
        <w:tabs>
          <w:tab w:val="clear" w:pos="3957"/>
          <w:tab w:val="num" w:pos="1080"/>
        </w:tabs>
        <w:spacing w:before="0" w:after="0"/>
        <w:ind w:left="0" w:firstLine="630"/>
        <w:rPr>
          <w:color w:val="auto"/>
          <w:lang w:val="ro-RO"/>
        </w:rPr>
      </w:pPr>
      <w:r w:rsidRPr="007513AF">
        <w:rPr>
          <w:color w:val="auto"/>
          <w:lang w:val="ro-RO"/>
        </w:rPr>
        <w:t xml:space="preserve">Gestionarea cererilor de informare şi a reclamaţiilor </w:t>
      </w:r>
    </w:p>
    <w:p w14:paraId="5BA99A59" w14:textId="77777777" w:rsidR="0051485E" w:rsidRPr="007513AF" w:rsidRDefault="0051485E" w:rsidP="0051485E">
      <w:pPr>
        <w:pStyle w:val="BodyText5"/>
        <w:ind w:left="0"/>
        <w:rPr>
          <w:lang w:val="ro-RO"/>
        </w:rPr>
      </w:pPr>
      <w:r w:rsidRPr="007513AF">
        <w:rPr>
          <w:lang w:val="ro-RO"/>
        </w:rPr>
        <w:t>Concesionarul va aloca o linie telefonică dedicată, în cadrul dispeceratului nou înfiinţat, pentru a răspunde solicitărilor de informaţii şi reclamaţiilor privind implementarea proiectului. Termenele-limită stabilite pentru a răspunde la aceste solicitări şi reclamaţii sunt următoarele:</w:t>
      </w:r>
    </w:p>
    <w:p w14:paraId="14931C68" w14:textId="77777777" w:rsidR="0051485E" w:rsidRPr="007513AF" w:rsidRDefault="0051485E" w:rsidP="0051485E">
      <w:pPr>
        <w:pStyle w:val="ListBullet5"/>
        <w:spacing w:before="0" w:after="0"/>
        <w:ind w:left="0"/>
        <w:rPr>
          <w:lang w:val="ro-RO"/>
        </w:rPr>
      </w:pPr>
      <w:r w:rsidRPr="007513AF">
        <w:rPr>
          <w:lang w:val="ro-RO"/>
        </w:rPr>
        <w:t>Cinci Zile Lucrătoare pentru solicitări verbale de informaţii şi 10 Zile Lucrătoare pentru solicitări de informaţii în scris;</w:t>
      </w:r>
    </w:p>
    <w:p w14:paraId="6AB56D9D" w14:textId="77777777" w:rsidR="0051485E" w:rsidRPr="007513AF" w:rsidRDefault="0051485E" w:rsidP="0051485E">
      <w:pPr>
        <w:pStyle w:val="ListBullet5"/>
        <w:spacing w:before="0" w:after="0"/>
        <w:ind w:left="0"/>
        <w:rPr>
          <w:lang w:val="ro-RO"/>
        </w:rPr>
      </w:pPr>
      <w:r w:rsidRPr="007513AF">
        <w:rPr>
          <w:lang w:val="ro-RO"/>
        </w:rPr>
        <w:t>Răspuns imediat (în cadrul conversaţiei telefonice) în cazul reclamaţiilor verbale şi cinci Zile Lucrătoare în cazul reclamaţiilor scrise.</w:t>
      </w:r>
    </w:p>
    <w:p w14:paraId="4D3B03D7" w14:textId="77777777" w:rsidR="0051485E" w:rsidRPr="007513AF" w:rsidRDefault="0051485E" w:rsidP="0051485E">
      <w:pPr>
        <w:pStyle w:val="BodyText5"/>
        <w:ind w:left="0"/>
        <w:rPr>
          <w:lang w:val="ro-RO"/>
        </w:rPr>
      </w:pPr>
      <w:r w:rsidRPr="007513AF">
        <w:rPr>
          <w:lang w:val="ro-RO"/>
        </w:rPr>
        <w:lastRenderedPageBreak/>
        <w:t>Concesionarul trebuie să includă în raportul său lunar şi un rezumat al solicitărilor de informaţii şi reclamaţiilor primite în intervalul de timp respectiv, precum şi statistici ale tuturor solicitărilor şi reclamaţiilor primite. Concesionarul trebuie să păstreze următoarele înregistrări ale acestor comunicări:</w:t>
      </w:r>
    </w:p>
    <w:p w14:paraId="6C0F26D8" w14:textId="77777777" w:rsidR="0051485E" w:rsidRPr="007513AF" w:rsidRDefault="0051485E" w:rsidP="0051485E">
      <w:pPr>
        <w:pStyle w:val="ListBullet5"/>
        <w:spacing w:before="0" w:after="0"/>
        <w:ind w:left="0"/>
        <w:rPr>
          <w:lang w:val="ro-RO"/>
        </w:rPr>
      </w:pPr>
      <w:r w:rsidRPr="007513AF">
        <w:rPr>
          <w:lang w:val="ro-RO"/>
        </w:rPr>
        <w:t>Informaţii privind natura solicitării de informaţii sau reclamaţiei;</w:t>
      </w:r>
    </w:p>
    <w:p w14:paraId="1C522136" w14:textId="77777777" w:rsidR="0051485E" w:rsidRPr="007513AF" w:rsidRDefault="0051485E" w:rsidP="0051485E">
      <w:pPr>
        <w:pStyle w:val="ListBullet5"/>
        <w:spacing w:before="0" w:after="0"/>
        <w:ind w:left="0"/>
        <w:rPr>
          <w:lang w:val="ro-RO"/>
        </w:rPr>
      </w:pPr>
      <w:r w:rsidRPr="007513AF">
        <w:rPr>
          <w:lang w:val="ro-RO"/>
        </w:rPr>
        <w:t>Acţiunile de răspuns întreprinse;</w:t>
      </w:r>
    </w:p>
    <w:p w14:paraId="15D0C819" w14:textId="77777777" w:rsidR="0051485E" w:rsidRPr="007513AF" w:rsidRDefault="0051485E" w:rsidP="0051485E">
      <w:pPr>
        <w:pStyle w:val="ListBullet5"/>
        <w:spacing w:before="0" w:after="0"/>
        <w:ind w:left="0"/>
        <w:rPr>
          <w:lang w:val="ro-RO"/>
        </w:rPr>
      </w:pPr>
      <w:r w:rsidRPr="007513AF">
        <w:rPr>
          <w:lang w:val="ro-RO"/>
        </w:rPr>
        <w:t>Timpul de răspuns la fiecare solicitare de informaţie sau reclamaţie.</w:t>
      </w:r>
    </w:p>
    <w:p w14:paraId="05991265" w14:textId="77777777" w:rsidR="0051485E" w:rsidRPr="007513AF" w:rsidRDefault="0051485E" w:rsidP="0051485E">
      <w:pPr>
        <w:pStyle w:val="Heading5"/>
        <w:tabs>
          <w:tab w:val="clear" w:pos="3957"/>
          <w:tab w:val="left" w:pos="1080"/>
        </w:tabs>
        <w:spacing w:before="0" w:after="0"/>
        <w:ind w:left="0" w:firstLine="630"/>
        <w:rPr>
          <w:color w:val="auto"/>
          <w:lang w:val="ro-RO"/>
        </w:rPr>
      </w:pPr>
      <w:r w:rsidRPr="007513AF">
        <w:rPr>
          <w:color w:val="auto"/>
          <w:lang w:val="ro-RO"/>
        </w:rPr>
        <w:t>Păstrarea datelor din comunicări</w:t>
      </w:r>
    </w:p>
    <w:p w14:paraId="5C635FB7" w14:textId="77777777" w:rsidR="0051485E" w:rsidRPr="007513AF" w:rsidRDefault="0051485E" w:rsidP="0051485E">
      <w:pPr>
        <w:pStyle w:val="BodyText5"/>
        <w:ind w:left="0"/>
        <w:rPr>
          <w:iCs/>
          <w:lang w:val="ro-RO"/>
        </w:rPr>
      </w:pPr>
      <w:r w:rsidRPr="007513AF">
        <w:rPr>
          <w:iCs/>
          <w:lang w:val="ro-RO"/>
        </w:rPr>
        <w:t xml:space="preserve">Concesionarul trebuie să dezvolte şi să întreţină o bază de date pe suport electronic pentru a păstra toate comunicările către toţi utilizatorii, publicul general sau presă, prin telefon, poştă, poştă electronică sau orice alte mijloace. </w:t>
      </w:r>
    </w:p>
    <w:p w14:paraId="6B5BE411" w14:textId="77777777" w:rsidR="0051485E" w:rsidRPr="007513AF" w:rsidRDefault="0051485E" w:rsidP="0051485E">
      <w:pPr>
        <w:pStyle w:val="BodyText5"/>
        <w:ind w:left="0"/>
        <w:rPr>
          <w:iCs/>
          <w:lang w:val="ro-RO"/>
        </w:rPr>
      </w:pPr>
      <w:r w:rsidRPr="007513AF">
        <w:rPr>
          <w:iCs/>
          <w:lang w:val="ro-RO"/>
        </w:rPr>
        <w:t xml:space="preserve">Toate solicitările de informaţii primite de la public, împreună cu reclamaţiile transmise Concesionarului trebuie introduse în baza de date. Această bază de date trebuie să cuprindă data şi ora solicitării, numele, adresa şi numărul de telefon al persoanei care iniţiază cererea, subiectul, numele persoanei care s-a ocupat de cerere şi acţiunile avute în vedere. Aceste date sunt confidenţiale şi nu trebuie puse la dispoziţia niciunei terţe părţi fără înştiinţarea prealabilă a Autorităţii şi obţinerea acordului în acest sens. Aceste date trebuie pastrate cel putin un an de zile de la momentul inregistrarii lor in baza de date. </w:t>
      </w:r>
    </w:p>
    <w:p w14:paraId="3F49524B" w14:textId="77777777" w:rsidR="0051485E" w:rsidRPr="007513AF" w:rsidRDefault="0051485E" w:rsidP="0051485E">
      <w:pPr>
        <w:pStyle w:val="BodyText5"/>
        <w:ind w:left="0"/>
        <w:rPr>
          <w:iCs/>
          <w:lang w:val="ro-RO"/>
        </w:rPr>
      </w:pPr>
      <w:r w:rsidRPr="007513AF">
        <w:rPr>
          <w:iCs/>
          <w:lang w:val="ro-RO"/>
        </w:rPr>
        <w:t xml:space="preserve">Concesionarul trebuie sa dea acces securizat Reprezentatului Autoritatii la baza de date, urmare unei solicitari din partea Autoritatii. In vederea asigurarii accesului la baza de date pentru Reprezentantul Autoritatii, Concesionarul v-a instructa Reprezentatul Autoritatii asupra conditiilor de accesare a informatiilor din baza de date in ceea ce priveste </w:t>
      </w:r>
      <w:r w:rsidRPr="007513AF">
        <w:rPr>
          <w:b/>
          <w:bCs/>
          <w:iCs/>
        </w:rPr>
        <w:t>Datele cu Caracter Personal.</w:t>
      </w:r>
    </w:p>
    <w:p w14:paraId="7AE6D34C" w14:textId="77777777" w:rsidR="0051485E" w:rsidRPr="007513AF" w:rsidRDefault="0051485E" w:rsidP="0051485E">
      <w:pPr>
        <w:pStyle w:val="BodyText5"/>
        <w:rPr>
          <w:iCs/>
          <w:lang w:val="ro-RO"/>
        </w:rPr>
      </w:pPr>
    </w:p>
    <w:p w14:paraId="0444F277" w14:textId="77777777" w:rsidR="0051485E" w:rsidRPr="007513AF" w:rsidRDefault="0051485E" w:rsidP="0051485E">
      <w:pPr>
        <w:pStyle w:val="BodyText4"/>
        <w:spacing w:before="0" w:after="0"/>
        <w:ind w:left="0"/>
        <w:rPr>
          <w:lang w:val="ro-RO"/>
        </w:rPr>
      </w:pPr>
      <w:r w:rsidRPr="007513AF">
        <w:rPr>
          <w:iCs/>
          <w:lang w:val="ro-RO"/>
        </w:rPr>
        <w:t>Statisticile privind solicitările de informare şi reclamaţiile (număr, frecvenţă, reclamaţii reale, reclamaţii nefondate, % rezolvate) trebuie să fie transmise Autorităţii împreună cu Raportul Lunar, care va include şi un rezumat al cazurilor importante.</w:t>
      </w:r>
    </w:p>
    <w:p w14:paraId="6416696A" w14:textId="77777777" w:rsidR="0051485E" w:rsidRPr="007513AF" w:rsidRDefault="0051485E" w:rsidP="0051485E">
      <w:pPr>
        <w:pStyle w:val="BodyText4"/>
        <w:spacing w:before="0" w:after="0"/>
        <w:rPr>
          <w:lang w:val="ro-RO"/>
        </w:rPr>
      </w:pPr>
    </w:p>
    <w:p w14:paraId="4AD6EB76" w14:textId="77777777" w:rsidR="0051485E" w:rsidRPr="007513AF" w:rsidRDefault="0051485E" w:rsidP="0051485E">
      <w:pPr>
        <w:pStyle w:val="Heading2"/>
        <w:tabs>
          <w:tab w:val="clear" w:pos="1077"/>
          <w:tab w:val="num" w:pos="180"/>
        </w:tabs>
        <w:ind w:hanging="1617"/>
        <w:rPr>
          <w:color w:val="auto"/>
          <w:lang w:val="ro-RO"/>
        </w:rPr>
      </w:pPr>
      <w:bookmarkStart w:id="254" w:name="_Toc246917738"/>
      <w:bookmarkStart w:id="255" w:name="_Toc246322009"/>
      <w:bookmarkStart w:id="256" w:name="_Toc199327014"/>
      <w:r w:rsidRPr="007513AF">
        <w:rPr>
          <w:color w:val="auto"/>
          <w:lang w:val="ro-RO"/>
        </w:rPr>
        <w:t>Procedura de Comunicare</w:t>
      </w:r>
      <w:bookmarkEnd w:id="254"/>
      <w:bookmarkEnd w:id="255"/>
      <w:bookmarkEnd w:id="256"/>
    </w:p>
    <w:p w14:paraId="3213F38C" w14:textId="77777777" w:rsidR="0051485E" w:rsidRPr="007513AF" w:rsidRDefault="0051485E" w:rsidP="0051485E">
      <w:pPr>
        <w:pStyle w:val="Heading3"/>
        <w:tabs>
          <w:tab w:val="clear" w:pos="2157"/>
          <w:tab w:val="num" w:pos="990"/>
        </w:tabs>
        <w:spacing w:before="0"/>
        <w:ind w:left="810" w:hanging="810"/>
        <w:rPr>
          <w:color w:val="auto"/>
        </w:rPr>
      </w:pPr>
      <w:bookmarkStart w:id="257" w:name="_Toc199327015"/>
      <w:r w:rsidRPr="007513AF">
        <w:rPr>
          <w:color w:val="auto"/>
        </w:rPr>
        <w:t>Principii Generale</w:t>
      </w:r>
      <w:bookmarkEnd w:id="257"/>
    </w:p>
    <w:p w14:paraId="427307FE" w14:textId="77777777" w:rsidR="0051485E" w:rsidRPr="007513AF" w:rsidRDefault="0051485E" w:rsidP="0051485E">
      <w:pPr>
        <w:pStyle w:val="Liniuta"/>
        <w:tabs>
          <w:tab w:val="num" w:pos="1260"/>
        </w:tabs>
        <w:ind w:left="180" w:hanging="3"/>
      </w:pPr>
      <w:r w:rsidRPr="007513AF">
        <w:rPr>
          <w:lang w:val="ro-RO"/>
        </w:rPr>
        <w:t>Următoarele principii trebuie reflectate în cadrul oricăror Proceduri de Comunicare ce sunt sau vor fi menţionate în Contract</w:t>
      </w:r>
      <w:bookmarkStart w:id="258" w:name="_Toc202952507"/>
      <w:r w:rsidRPr="007513AF">
        <w:t>:</w:t>
      </w:r>
      <w:bookmarkEnd w:id="258"/>
    </w:p>
    <w:p w14:paraId="520675B6" w14:textId="77777777" w:rsidR="0051485E" w:rsidRPr="007513AF" w:rsidRDefault="0051485E" w:rsidP="0051485E">
      <w:pPr>
        <w:pStyle w:val="Liniuta"/>
        <w:ind w:left="1080" w:hanging="3"/>
      </w:pPr>
      <w:r w:rsidRPr="007513AF">
        <w:tab/>
      </w:r>
      <w:r w:rsidRPr="007513AF">
        <w:tab/>
      </w:r>
      <w:r w:rsidRPr="007513AF">
        <w:tab/>
      </w:r>
    </w:p>
    <w:p w14:paraId="5CDEAA2C" w14:textId="77777777" w:rsidR="0051485E" w:rsidRPr="007513AF" w:rsidRDefault="0051485E" w:rsidP="0051485E">
      <w:pPr>
        <w:pStyle w:val="Liniuta"/>
        <w:numPr>
          <w:ilvl w:val="0"/>
          <w:numId w:val="10"/>
        </w:numPr>
        <w:tabs>
          <w:tab w:val="clear" w:pos="3007"/>
          <w:tab w:val="num" w:pos="3240"/>
        </w:tabs>
        <w:ind w:left="540"/>
        <w:rPr>
          <w:lang w:val="it-IT"/>
        </w:rPr>
      </w:pPr>
      <w:bookmarkStart w:id="259" w:name="_Toc202952508"/>
      <w:r w:rsidRPr="007513AF">
        <w:rPr>
          <w:lang w:val="it-IT"/>
        </w:rPr>
        <w:t>Trebuie să existe o cooperare şi consultare deplină între părţi, atât cât este posibil;</w:t>
      </w:r>
      <w:bookmarkEnd w:id="259"/>
    </w:p>
    <w:p w14:paraId="653338C4" w14:textId="77777777" w:rsidR="0051485E" w:rsidRPr="007513AF" w:rsidRDefault="0051485E" w:rsidP="0051485E">
      <w:pPr>
        <w:pStyle w:val="Liniuta"/>
        <w:numPr>
          <w:ilvl w:val="0"/>
          <w:numId w:val="10"/>
        </w:numPr>
        <w:tabs>
          <w:tab w:val="clear" w:pos="3007"/>
          <w:tab w:val="num" w:pos="3150"/>
        </w:tabs>
        <w:ind w:left="540"/>
        <w:rPr>
          <w:lang w:val="it-IT"/>
        </w:rPr>
      </w:pPr>
      <w:bookmarkStart w:id="260" w:name="_Toc202952509"/>
      <w:r w:rsidRPr="007513AF">
        <w:rPr>
          <w:lang w:val="it-IT"/>
        </w:rPr>
        <w:t>Materialele trebuie pregătite în comun, pe cât posibil;</w:t>
      </w:r>
      <w:bookmarkEnd w:id="260"/>
    </w:p>
    <w:p w14:paraId="7915AEC9" w14:textId="77777777" w:rsidR="0051485E" w:rsidRPr="007513AF" w:rsidRDefault="0051485E" w:rsidP="0051485E">
      <w:pPr>
        <w:pStyle w:val="Liniuta"/>
        <w:numPr>
          <w:ilvl w:val="0"/>
          <w:numId w:val="10"/>
        </w:numPr>
        <w:tabs>
          <w:tab w:val="clear" w:pos="3007"/>
          <w:tab w:val="num" w:pos="3150"/>
        </w:tabs>
        <w:ind w:left="540"/>
        <w:rPr>
          <w:lang w:val="it-IT"/>
        </w:rPr>
      </w:pPr>
      <w:bookmarkStart w:id="261" w:name="_Toc202952510"/>
      <w:r w:rsidRPr="007513AF">
        <w:rPr>
          <w:lang w:val="it-IT"/>
        </w:rPr>
        <w:t xml:space="preserve">Fiecărei părţi i se va acorda ocazia de a lua în considerare materialele, şi acolo unde se furnizează informaţii, trebuie incluse explicaţii sau informaţiile trebuie însoţite de explicaţii suficiente sau de alte materiale care ajută ca informaţia să fie corespunzător luată în considerare; </w:t>
      </w:r>
      <w:bookmarkEnd w:id="261"/>
      <w:r w:rsidRPr="007513AF">
        <w:rPr>
          <w:lang w:val="it-IT"/>
        </w:rPr>
        <w:t>şi</w:t>
      </w:r>
    </w:p>
    <w:p w14:paraId="4FDF5153" w14:textId="77777777" w:rsidR="0051485E" w:rsidRPr="007513AF" w:rsidRDefault="0051485E" w:rsidP="0051485E">
      <w:pPr>
        <w:pStyle w:val="Liniuta"/>
        <w:numPr>
          <w:ilvl w:val="0"/>
          <w:numId w:val="10"/>
        </w:numPr>
        <w:tabs>
          <w:tab w:val="clear" w:pos="3007"/>
          <w:tab w:val="num" w:pos="3150"/>
        </w:tabs>
        <w:ind w:left="540"/>
        <w:rPr>
          <w:lang w:val="it-IT"/>
        </w:rPr>
      </w:pPr>
      <w:bookmarkStart w:id="262" w:name="_Toc202952511"/>
      <w:r w:rsidRPr="007513AF">
        <w:rPr>
          <w:lang w:val="it-IT"/>
        </w:rPr>
        <w:t>Atât cât este practic, chestiunile care apar trebuie discutate imediat între cei interesaţi, astfel încât de fiecare dată cât în cadrul unei Proceduri de Comunicare se face referire la orice material trimis pentru comentarii, se va face referire la forma finală a materialului, al cărui conţinut a fost discutat în prealabil între cei implicaţi.</w:t>
      </w:r>
      <w:bookmarkEnd w:id="262"/>
    </w:p>
    <w:p w14:paraId="453FC42E" w14:textId="77777777" w:rsidR="0051485E" w:rsidRPr="007513AF" w:rsidRDefault="0051485E" w:rsidP="0051485E">
      <w:pPr>
        <w:pStyle w:val="Liniuta"/>
        <w:ind w:left="3106"/>
        <w:rPr>
          <w:lang w:val="it-IT"/>
        </w:rPr>
      </w:pPr>
    </w:p>
    <w:p w14:paraId="3A55E92F" w14:textId="77777777" w:rsidR="0051485E" w:rsidRPr="007513AF" w:rsidRDefault="0051485E" w:rsidP="0051485E">
      <w:pPr>
        <w:pStyle w:val="Liniuta"/>
        <w:rPr>
          <w:lang w:val="it-IT"/>
        </w:rPr>
      </w:pPr>
      <w:bookmarkStart w:id="263" w:name="_Toc202952512"/>
      <w:r w:rsidRPr="007513AF">
        <w:rPr>
          <w:lang w:val="it-IT"/>
        </w:rPr>
        <w:t>În vreme ce Procedurile de Comunicare reprezintă îndrumări ale celei mai bune evaluări curente a execuţiei lucrărilor rezonabile, ar putea fi necesare amendamente la acestea, ca urmare a experienţei practice, şi dacă acesta este cazul, ele vor fi amendate.</w:t>
      </w:r>
      <w:bookmarkEnd w:id="263"/>
    </w:p>
    <w:p w14:paraId="0CDF8D10" w14:textId="77777777" w:rsidR="0051485E" w:rsidRPr="007513AF" w:rsidRDefault="0051485E" w:rsidP="0051485E">
      <w:pPr>
        <w:pStyle w:val="Liniuta"/>
        <w:rPr>
          <w:lang w:val="it-IT"/>
        </w:rPr>
      </w:pPr>
    </w:p>
    <w:p w14:paraId="7733623F" w14:textId="77777777" w:rsidR="0051485E" w:rsidRPr="007513AF" w:rsidRDefault="0051485E" w:rsidP="0051485E">
      <w:pPr>
        <w:pStyle w:val="Liniuta"/>
        <w:rPr>
          <w:lang w:val="it-IT"/>
        </w:rPr>
      </w:pPr>
      <w:bookmarkStart w:id="264" w:name="_Toc202952513"/>
      <w:r w:rsidRPr="007513AF">
        <w:rPr>
          <w:lang w:val="it-IT"/>
        </w:rPr>
        <w:t xml:space="preserve">Dacă vreuna din părţi este nemulţumită de modul de funcţionare a oricărei Proceduri de Comunicare şi/sau consideră că acestea trebuie modificate în orice fel, iar astfel de evenimente se adaugă </w:t>
      </w:r>
      <w:smartTag w:uri="urn:schemas-microsoft-com:office:smarttags" w:element="PersonName">
        <w:smartTagPr>
          <w:attr w:name="ProductID" w:val="la Litigiile"/>
        </w:smartTagPr>
        <w:r w:rsidRPr="007513AF">
          <w:rPr>
            <w:lang w:val="it-IT"/>
          </w:rPr>
          <w:t>la Litigiile</w:t>
        </w:r>
      </w:smartTag>
      <w:r w:rsidRPr="007513AF">
        <w:rPr>
          <w:lang w:val="it-IT"/>
        </w:rPr>
        <w:t xml:space="preserve"> din cadrul Contractului, chestiunea se va supune </w:t>
      </w:r>
      <w:r w:rsidRPr="007513AF">
        <w:rPr>
          <w:lang w:val="it-IT"/>
        </w:rPr>
        <w:lastRenderedPageBreak/>
        <w:t>Procedurii de Soluţionare a Litigiilor, iar prevederile Art. 55 (</w:t>
      </w:r>
      <w:r w:rsidRPr="007513AF">
        <w:rPr>
          <w:i/>
          <w:lang w:val="it-IT"/>
        </w:rPr>
        <w:t>Procedura de Soluţionare a Litigiilor</w:t>
      </w:r>
      <w:r w:rsidRPr="007513AF">
        <w:rPr>
          <w:lang w:val="it-IT"/>
        </w:rPr>
        <w:t>) din Contract se vor aplica.</w:t>
      </w:r>
      <w:bookmarkEnd w:id="264"/>
    </w:p>
    <w:p w14:paraId="094CF703" w14:textId="77777777" w:rsidR="0051485E" w:rsidRPr="007513AF" w:rsidRDefault="0051485E" w:rsidP="0051485E">
      <w:pPr>
        <w:pStyle w:val="Heading3"/>
        <w:numPr>
          <w:ilvl w:val="2"/>
          <w:numId w:val="12"/>
        </w:numPr>
        <w:tabs>
          <w:tab w:val="clear" w:pos="2157"/>
        </w:tabs>
        <w:spacing w:before="0"/>
        <w:ind w:left="360"/>
        <w:rPr>
          <w:color w:val="auto"/>
        </w:rPr>
      </w:pPr>
      <w:bookmarkStart w:id="265" w:name="_Ref201654507"/>
      <w:bookmarkStart w:id="266" w:name="_Toc202952514"/>
      <w:bookmarkStart w:id="267" w:name="_Toc203400740"/>
      <w:bookmarkStart w:id="268" w:name="_Toc246917739"/>
      <w:bookmarkStart w:id="269" w:name="_Toc246322010"/>
      <w:bookmarkStart w:id="270" w:name="_Toc199327016"/>
      <w:r w:rsidRPr="007513AF">
        <w:rPr>
          <w:color w:val="auto"/>
        </w:rPr>
        <w:t>Managementul Operaţiunilor, Urgenţelor şi Traficului</w:t>
      </w:r>
      <w:bookmarkEnd w:id="265"/>
      <w:bookmarkEnd w:id="266"/>
      <w:bookmarkEnd w:id="267"/>
      <w:bookmarkEnd w:id="268"/>
      <w:bookmarkEnd w:id="269"/>
      <w:bookmarkEnd w:id="270"/>
    </w:p>
    <w:p w14:paraId="68ACE5C2" w14:textId="77777777" w:rsidR="0051485E" w:rsidRPr="007513AF" w:rsidRDefault="0051485E" w:rsidP="0051485E">
      <w:pPr>
        <w:pStyle w:val="BodyText3"/>
        <w:tabs>
          <w:tab w:val="left" w:pos="2160"/>
        </w:tabs>
        <w:spacing w:before="0" w:after="0"/>
        <w:ind w:left="360"/>
        <w:rPr>
          <w:lang w:val="it-IT"/>
        </w:rPr>
      </w:pPr>
      <w:r w:rsidRPr="007513AF">
        <w:rPr>
          <w:lang w:val="it-IT"/>
        </w:rPr>
        <w:t xml:space="preserve">Procedurile de Comunicare ce trebuie dezvoltate, trebuie să, </w:t>
      </w:r>
      <w:r w:rsidRPr="007513AF">
        <w:rPr>
          <w:i/>
          <w:lang w:val="it-IT"/>
        </w:rPr>
        <w:t>inter alia</w:t>
      </w:r>
      <w:r w:rsidRPr="007513AF">
        <w:rPr>
          <w:lang w:val="it-IT"/>
        </w:rPr>
        <w:t>:</w:t>
      </w:r>
    </w:p>
    <w:p w14:paraId="4BF7421B" w14:textId="77777777" w:rsidR="0051485E" w:rsidRPr="007513AF" w:rsidRDefault="0051485E" w:rsidP="0051485E">
      <w:pPr>
        <w:pStyle w:val="Liniuta"/>
        <w:numPr>
          <w:ilvl w:val="0"/>
          <w:numId w:val="11"/>
        </w:numPr>
        <w:tabs>
          <w:tab w:val="left" w:pos="2160"/>
        </w:tabs>
        <w:ind w:left="360"/>
        <w:rPr>
          <w:lang w:val="it-IT"/>
        </w:rPr>
      </w:pPr>
      <w:bookmarkStart w:id="271" w:name="_Toc202952515"/>
      <w:r w:rsidRPr="007513AF">
        <w:rPr>
          <w:lang w:val="it-IT"/>
        </w:rPr>
        <w:t>Fie rezultatul acordului între Concesionar şi Autoritate şi, după caz, serviciile de poliţie, pompieri şi ambulanţă, alte autorităţi de drum afectate şi orice alte Autorităţi Relevante;</w:t>
      </w:r>
      <w:bookmarkEnd w:id="271"/>
    </w:p>
    <w:p w14:paraId="67AFDE99" w14:textId="77777777" w:rsidR="0051485E" w:rsidRPr="007513AF" w:rsidRDefault="0051485E" w:rsidP="0051485E">
      <w:pPr>
        <w:pStyle w:val="Liniuta"/>
        <w:numPr>
          <w:ilvl w:val="0"/>
          <w:numId w:val="11"/>
        </w:numPr>
        <w:tabs>
          <w:tab w:val="left" w:pos="2160"/>
        </w:tabs>
        <w:ind w:left="360"/>
        <w:rPr>
          <w:lang w:val="it-IT"/>
        </w:rPr>
      </w:pPr>
      <w:bookmarkStart w:id="272" w:name="_Toc202952516"/>
      <w:r w:rsidRPr="007513AF">
        <w:rPr>
          <w:lang w:val="it-IT"/>
        </w:rPr>
        <w:t>Prevadă şedinţe periodice între persoanele la care s-a făcut referire mai sus pentru a discuta diferite aspecte ale subiectului Procedurii de Comunicare relevante;</w:t>
      </w:r>
      <w:bookmarkEnd w:id="272"/>
    </w:p>
    <w:p w14:paraId="60FB76C9" w14:textId="77777777" w:rsidR="0051485E" w:rsidRPr="007513AF" w:rsidRDefault="0051485E" w:rsidP="0051485E">
      <w:pPr>
        <w:pStyle w:val="Liniuta"/>
        <w:numPr>
          <w:ilvl w:val="0"/>
          <w:numId w:val="11"/>
        </w:numPr>
        <w:tabs>
          <w:tab w:val="left" w:pos="2160"/>
        </w:tabs>
        <w:ind w:left="360"/>
        <w:rPr>
          <w:lang w:val="it-IT"/>
        </w:rPr>
      </w:pPr>
      <w:bookmarkStart w:id="273" w:name="_Toc202952517"/>
      <w:r w:rsidRPr="007513AF">
        <w:rPr>
          <w:lang w:val="it-IT"/>
        </w:rPr>
        <w:t>Stabilească proceduri pentru impunerea restricţiilor temporare de viteză sau restricţii ale benzilor de circulaţie pentru adaptarea la Incidente, incluzând dar nelimitându-se la vizibilitate scăzută, stare nefavorabilă a vremii, şi accidente (dar înţelegând că în cazul unor urgenţe autoritatea poliţiei depăşeşte procedurile contractuale);</w:t>
      </w:r>
      <w:bookmarkEnd w:id="273"/>
    </w:p>
    <w:p w14:paraId="2A08E9BE" w14:textId="77777777" w:rsidR="0051485E" w:rsidRPr="007513AF" w:rsidRDefault="0051485E" w:rsidP="0051485E">
      <w:pPr>
        <w:pStyle w:val="Liniuta"/>
        <w:numPr>
          <w:ilvl w:val="0"/>
          <w:numId w:val="11"/>
        </w:numPr>
        <w:tabs>
          <w:tab w:val="left" w:pos="2160"/>
        </w:tabs>
        <w:ind w:left="360"/>
        <w:rPr>
          <w:lang w:val="it-IT"/>
        </w:rPr>
      </w:pPr>
      <w:bookmarkStart w:id="274" w:name="_Toc202952518"/>
      <w:r w:rsidRPr="007513AF">
        <w:rPr>
          <w:lang w:val="it-IT"/>
        </w:rPr>
        <w:t>Stabilească proceduri contractuale pentru tratarea oricărei urgenţe, inclusiv proceduri de acces fără limită şi trasee pentru serviciile de urgenţă (poliţie, pompieri, ambulanţe), precum şi notificare oricăror schimbări ale acestor rute</w:t>
      </w:r>
      <w:bookmarkEnd w:id="274"/>
      <w:r w:rsidRPr="007513AF">
        <w:rPr>
          <w:lang w:val="it-IT"/>
        </w:rPr>
        <w:t>.</w:t>
      </w:r>
    </w:p>
    <w:p w14:paraId="32FBE701" w14:textId="77777777" w:rsidR="0051485E" w:rsidRPr="007513AF" w:rsidRDefault="0051485E" w:rsidP="0051485E">
      <w:pPr>
        <w:pStyle w:val="Heading3"/>
        <w:tabs>
          <w:tab w:val="left" w:pos="1980"/>
        </w:tabs>
        <w:spacing w:before="0"/>
        <w:ind w:left="720" w:hanging="633"/>
        <w:jc w:val="both"/>
        <w:rPr>
          <w:color w:val="auto"/>
        </w:rPr>
      </w:pPr>
      <w:bookmarkStart w:id="275" w:name="_Toc202952522"/>
      <w:bookmarkStart w:id="276" w:name="_Ref203375917"/>
      <w:bookmarkStart w:id="277" w:name="_Toc203400741"/>
      <w:bookmarkStart w:id="278" w:name="_Toc246917740"/>
      <w:bookmarkStart w:id="279" w:name="_Toc246322011"/>
      <w:bookmarkStart w:id="280" w:name="_Toc199327017"/>
      <w:r w:rsidRPr="007513AF">
        <w:rPr>
          <w:color w:val="auto"/>
        </w:rPr>
        <w:t>Publicitate</w:t>
      </w:r>
      <w:bookmarkEnd w:id="275"/>
      <w:bookmarkEnd w:id="276"/>
      <w:bookmarkEnd w:id="277"/>
      <w:bookmarkEnd w:id="278"/>
      <w:bookmarkEnd w:id="279"/>
      <w:bookmarkEnd w:id="280"/>
    </w:p>
    <w:p w14:paraId="04D9E80F" w14:textId="77777777" w:rsidR="0051485E" w:rsidRPr="007513AF" w:rsidRDefault="0051485E" w:rsidP="0051485E">
      <w:pPr>
        <w:pStyle w:val="Liniuta"/>
        <w:tabs>
          <w:tab w:val="left" w:pos="2610"/>
        </w:tabs>
        <w:ind w:left="360"/>
      </w:pPr>
      <w:bookmarkStart w:id="281" w:name="_Toc202952523"/>
      <w:r w:rsidRPr="007513AF">
        <w:t>Fără nici un prejudiciu adus prevederilor Subsecţiunilor 2.6.1 şi 2.6.2 de mai sus, Procedurile de Comunicare ce trebuie stabilite între Concesionar şi Autoritate, la care se face menţiune în paragraful 2.6.2 de mai sus vor ţine cont de principiile şi se vor conforma prevederilor de mai jos.</w:t>
      </w:r>
      <w:bookmarkStart w:id="282" w:name="_Toc202952524"/>
      <w:bookmarkEnd w:id="281"/>
    </w:p>
    <w:p w14:paraId="36A840FF" w14:textId="77777777" w:rsidR="0051485E" w:rsidRPr="007513AF" w:rsidRDefault="0051485E" w:rsidP="0051485E">
      <w:pPr>
        <w:pStyle w:val="Liniuta"/>
        <w:tabs>
          <w:tab w:val="left" w:pos="2610"/>
        </w:tabs>
        <w:ind w:left="360"/>
      </w:pPr>
    </w:p>
    <w:p w14:paraId="6FD23D4B" w14:textId="77777777" w:rsidR="0051485E" w:rsidRPr="007513AF" w:rsidRDefault="0051485E" w:rsidP="0051485E">
      <w:pPr>
        <w:pStyle w:val="Liniuta"/>
        <w:tabs>
          <w:tab w:val="left" w:pos="2610"/>
        </w:tabs>
        <w:ind w:left="360"/>
      </w:pPr>
      <w:r w:rsidRPr="007513AF">
        <w:t>Principiile la care se face referire în paragraful 1 de mai sus sunt următoarele:</w:t>
      </w:r>
      <w:bookmarkEnd w:id="282"/>
    </w:p>
    <w:p w14:paraId="6F864B19" w14:textId="77777777" w:rsidR="0051485E" w:rsidRPr="007513AF" w:rsidRDefault="0051485E" w:rsidP="0051485E">
      <w:pPr>
        <w:pStyle w:val="Liniuta"/>
        <w:numPr>
          <w:ilvl w:val="2"/>
          <w:numId w:val="9"/>
        </w:numPr>
        <w:tabs>
          <w:tab w:val="clear" w:pos="3466"/>
          <w:tab w:val="num" w:pos="3510"/>
        </w:tabs>
        <w:ind w:left="360"/>
        <w:rPr>
          <w:lang w:val="it-IT"/>
        </w:rPr>
      </w:pPr>
      <w:bookmarkStart w:id="283" w:name="_Toc202952525"/>
      <w:r w:rsidRPr="007513AF">
        <w:rPr>
          <w:lang w:val="it-IT"/>
        </w:rPr>
        <w:t>Recunoaşterea importanţei naţionale, regionale şi locale a Spatiului de Servicii;</w:t>
      </w:r>
      <w:bookmarkEnd w:id="283"/>
    </w:p>
    <w:p w14:paraId="0DFBEACE" w14:textId="77777777" w:rsidR="0051485E" w:rsidRPr="007513AF" w:rsidRDefault="0051485E" w:rsidP="0051485E">
      <w:pPr>
        <w:pStyle w:val="Liniuta"/>
        <w:numPr>
          <w:ilvl w:val="2"/>
          <w:numId w:val="9"/>
        </w:numPr>
        <w:tabs>
          <w:tab w:val="clear" w:pos="3466"/>
          <w:tab w:val="num" w:pos="3600"/>
        </w:tabs>
        <w:ind w:left="360"/>
        <w:rPr>
          <w:lang w:val="it-IT"/>
        </w:rPr>
      </w:pPr>
      <w:bookmarkStart w:id="284" w:name="_Toc202952526"/>
      <w:r w:rsidRPr="007513AF">
        <w:rPr>
          <w:lang w:val="it-IT"/>
        </w:rPr>
        <w:t>Dezvoltarea procedurilor şi strategiilor pentru tratarea oricărei publicităţi legate de Operaţiuni, Proiect, Spatiul de Servicii şi orice materiale referitoare la acestea;</w:t>
      </w:r>
      <w:bookmarkEnd w:id="284"/>
    </w:p>
    <w:p w14:paraId="146BA9E5" w14:textId="77777777" w:rsidR="0051485E" w:rsidRPr="007513AF" w:rsidRDefault="0051485E" w:rsidP="0051485E">
      <w:pPr>
        <w:pStyle w:val="Liniuta"/>
        <w:numPr>
          <w:ilvl w:val="2"/>
          <w:numId w:val="9"/>
        </w:numPr>
        <w:tabs>
          <w:tab w:val="clear" w:pos="3466"/>
          <w:tab w:val="num" w:pos="3600"/>
        </w:tabs>
        <w:ind w:left="360"/>
        <w:rPr>
          <w:lang w:val="it-IT"/>
        </w:rPr>
      </w:pPr>
      <w:bookmarkStart w:id="285" w:name="_Toc202952527"/>
      <w:r w:rsidRPr="007513AF">
        <w:rPr>
          <w:lang w:val="it-IT"/>
        </w:rPr>
        <w:t>Fără nici un prejudiciu adus paragrafului 2.6.2 de mai sus, dezvoltarea de proceduri şi strategii ce tratează aspecte cheie media, şi care vor include (fără limitare la) următoarele, în ceea ce priveşte Operaţiunile, Proiectul, Spatiul de Servicii şi orice alte materiale ce le privesc:</w:t>
      </w:r>
      <w:bookmarkEnd w:id="285"/>
    </w:p>
    <w:p w14:paraId="01616D7E" w14:textId="77777777" w:rsidR="0051485E" w:rsidRPr="007513AF" w:rsidRDefault="0051485E" w:rsidP="0051485E">
      <w:pPr>
        <w:pStyle w:val="Liniuta"/>
        <w:numPr>
          <w:ilvl w:val="3"/>
          <w:numId w:val="9"/>
        </w:numPr>
        <w:tabs>
          <w:tab w:val="num" w:pos="3600"/>
        </w:tabs>
        <w:ind w:left="360"/>
      </w:pPr>
      <w:bookmarkStart w:id="286" w:name="_Toc202952528"/>
      <w:r w:rsidRPr="007513AF">
        <w:t>Aspecte ce pot deveni controversate;</w:t>
      </w:r>
      <w:bookmarkEnd w:id="286"/>
    </w:p>
    <w:p w14:paraId="11B23033" w14:textId="77777777" w:rsidR="0051485E" w:rsidRPr="007513AF" w:rsidRDefault="0051485E" w:rsidP="0051485E">
      <w:pPr>
        <w:pStyle w:val="Liniuta"/>
        <w:numPr>
          <w:ilvl w:val="3"/>
          <w:numId w:val="9"/>
        </w:numPr>
        <w:tabs>
          <w:tab w:val="num" w:pos="3600"/>
        </w:tabs>
        <w:ind w:left="360"/>
      </w:pPr>
      <w:bookmarkStart w:id="287" w:name="_Toc202952529"/>
      <w:r w:rsidRPr="007513AF">
        <w:t>Aspecte ce pot atrage interes naţional, regional sau local; şi</w:t>
      </w:r>
      <w:bookmarkEnd w:id="287"/>
    </w:p>
    <w:p w14:paraId="7BEFDB8F" w14:textId="77777777" w:rsidR="0051485E" w:rsidRPr="007513AF" w:rsidRDefault="0051485E" w:rsidP="0051485E">
      <w:pPr>
        <w:pStyle w:val="Liniuta"/>
        <w:numPr>
          <w:ilvl w:val="3"/>
          <w:numId w:val="9"/>
        </w:numPr>
        <w:tabs>
          <w:tab w:val="num" w:pos="3600"/>
        </w:tabs>
        <w:ind w:left="360"/>
      </w:pPr>
      <w:bookmarkStart w:id="288" w:name="_Toc202952530"/>
      <w:r w:rsidRPr="007513AF">
        <w:t>Aspecte ce pot afecta orice comunitate locală;</w:t>
      </w:r>
      <w:bookmarkEnd w:id="288"/>
    </w:p>
    <w:p w14:paraId="3BC6E9C8" w14:textId="77777777" w:rsidR="0051485E" w:rsidRPr="007513AF" w:rsidRDefault="0051485E" w:rsidP="0051485E">
      <w:pPr>
        <w:pStyle w:val="Liniuta"/>
        <w:numPr>
          <w:ilvl w:val="2"/>
          <w:numId w:val="9"/>
        </w:numPr>
        <w:tabs>
          <w:tab w:val="clear" w:pos="3466"/>
          <w:tab w:val="num" w:pos="3600"/>
        </w:tabs>
        <w:ind w:left="360"/>
      </w:pPr>
      <w:bookmarkStart w:id="289" w:name="_Toc202952531"/>
      <w:r w:rsidRPr="007513AF">
        <w:t xml:space="preserve">Cooperarea între părţi, Autoritate şi autorităţile locale relevante în legătură cu organizarea sau susţinerea oricărui eveniment, expoziţie sau întrunire publică de către oricare dintre părţi în legătură cu Operaţiunile, Proiectul, </w:t>
      </w:r>
      <w:r w:rsidRPr="007513AF">
        <w:rPr>
          <w:lang w:val="it-IT"/>
        </w:rPr>
        <w:t>Spatiul de Servicii</w:t>
      </w:r>
      <w:r w:rsidRPr="007513AF">
        <w:t xml:space="preserve"> sau orice alte chestiuni ce le privesc şi conţinutul şi participanţii la asemenea evenimente, expoziţii sau întruniri publice; şi</w:t>
      </w:r>
      <w:bookmarkStart w:id="290" w:name="_Toc202952532"/>
      <w:bookmarkEnd w:id="289"/>
    </w:p>
    <w:p w14:paraId="59038462" w14:textId="77777777" w:rsidR="0051485E" w:rsidRPr="007513AF" w:rsidRDefault="0051485E" w:rsidP="0051485E">
      <w:pPr>
        <w:pStyle w:val="Liniuta"/>
        <w:numPr>
          <w:ilvl w:val="2"/>
          <w:numId w:val="9"/>
        </w:numPr>
        <w:tabs>
          <w:tab w:val="clear" w:pos="3466"/>
          <w:tab w:val="num" w:pos="3600"/>
        </w:tabs>
        <w:ind w:left="720"/>
      </w:pPr>
      <w:r w:rsidRPr="007513AF">
        <w:t>Respect reciproc pentru rolurile respective ale fiecărei părţi.</w:t>
      </w:r>
      <w:bookmarkEnd w:id="290"/>
    </w:p>
    <w:p w14:paraId="76FA7E90" w14:textId="77777777" w:rsidR="0051485E" w:rsidRPr="007513AF" w:rsidRDefault="0051485E" w:rsidP="0051485E">
      <w:pPr>
        <w:pStyle w:val="Liniuta"/>
        <w:ind w:left="3007" w:hanging="850"/>
      </w:pPr>
    </w:p>
    <w:p w14:paraId="02D647C9" w14:textId="77777777" w:rsidR="0051485E" w:rsidRPr="007513AF" w:rsidRDefault="0051485E" w:rsidP="0051485E">
      <w:pPr>
        <w:pStyle w:val="Liniuta"/>
        <w:ind w:left="450"/>
      </w:pPr>
      <w:r w:rsidRPr="007513AF">
        <w:t>Prevederile menţionate în paragraful 1 de mai sus sunt următoarele:</w:t>
      </w:r>
    </w:p>
    <w:p w14:paraId="718CAC07" w14:textId="77777777" w:rsidR="0051485E" w:rsidRPr="007513AF" w:rsidRDefault="0051485E" w:rsidP="0051485E">
      <w:pPr>
        <w:pStyle w:val="Liniuta"/>
        <w:numPr>
          <w:ilvl w:val="3"/>
          <w:numId w:val="9"/>
        </w:numPr>
        <w:ind w:left="450"/>
      </w:pPr>
      <w:r w:rsidRPr="007513AF">
        <w:t>Fără niciun prejudiciu adus Articolului 53.4 (</w:t>
      </w:r>
      <w:r w:rsidRPr="007513AF">
        <w:rPr>
          <w:i/>
        </w:rPr>
        <w:t>Relaţii Publice şi Publicitate</w:t>
      </w:r>
      <w:r w:rsidRPr="007513AF">
        <w:t xml:space="preserve">) din Contract, niciuna din părţi nu va face vreo declaraţie sau anunţ public în legătură cu Operaţiunile, Proiectul, </w:t>
      </w:r>
      <w:r w:rsidRPr="007513AF">
        <w:rPr>
          <w:lang w:val="it-IT"/>
        </w:rPr>
        <w:t>Spatiul de Servicii</w:t>
      </w:r>
      <w:r w:rsidRPr="007513AF">
        <w:t xml:space="preserve"> sau orice chestiuni ce le privesc pe acestea, fără a fi obţinut în prealabil aprobarea scrisă (o asemenea aprobare nu va fi întârziată sau negată fără motiv) al celeilalte părţi în ceea ce priveşte conţinutul unei astfel de declaraţie sau anunţ, în afara cazului în care, pentru Autoritate, o asemenea declaraţie sau anunţ este în scop parlamentar, guvernamental (inclusiv autorităţi locale), statutar sau judiciar.</w:t>
      </w:r>
    </w:p>
    <w:p w14:paraId="3CB089B9" w14:textId="77777777" w:rsidR="0051485E" w:rsidRPr="007513AF" w:rsidRDefault="0051485E" w:rsidP="0051485E">
      <w:pPr>
        <w:pStyle w:val="Liniuta"/>
        <w:ind w:left="4186"/>
      </w:pPr>
    </w:p>
    <w:p w14:paraId="5BA04E74" w14:textId="77777777" w:rsidR="0051485E" w:rsidRPr="007513AF" w:rsidRDefault="0051485E" w:rsidP="0051485E">
      <w:pPr>
        <w:pStyle w:val="Heading3"/>
        <w:tabs>
          <w:tab w:val="clear" w:pos="2157"/>
          <w:tab w:val="num" w:pos="1080"/>
        </w:tabs>
        <w:spacing w:before="0"/>
        <w:ind w:left="720"/>
        <w:rPr>
          <w:color w:val="auto"/>
        </w:rPr>
      </w:pPr>
      <w:bookmarkStart w:id="291" w:name="_Toc246917741"/>
      <w:bookmarkStart w:id="292" w:name="_Toc246322012"/>
      <w:bookmarkStart w:id="293" w:name="_Toc199327018"/>
      <w:r w:rsidRPr="007513AF">
        <w:rPr>
          <w:color w:val="auto"/>
        </w:rPr>
        <w:t>Sistemul de Colaborare în Parteneriat</w:t>
      </w:r>
      <w:bookmarkEnd w:id="291"/>
      <w:bookmarkEnd w:id="292"/>
      <w:bookmarkEnd w:id="293"/>
    </w:p>
    <w:p w14:paraId="2FEEA696" w14:textId="77777777" w:rsidR="0051485E" w:rsidRPr="007513AF" w:rsidRDefault="0051485E" w:rsidP="0051485E">
      <w:pPr>
        <w:pStyle w:val="Liniuta"/>
        <w:ind w:left="1080"/>
      </w:pPr>
    </w:p>
    <w:p w14:paraId="7179984A" w14:textId="77777777" w:rsidR="0051485E" w:rsidRPr="007513AF" w:rsidRDefault="0051485E" w:rsidP="0051485E">
      <w:pPr>
        <w:pStyle w:val="Liniuta"/>
        <w:tabs>
          <w:tab w:val="left" w:pos="5130"/>
        </w:tabs>
        <w:ind w:left="450"/>
      </w:pPr>
      <w:r w:rsidRPr="007513AF">
        <w:t>Instrument de Colaborare în Parteneriat</w:t>
      </w:r>
    </w:p>
    <w:p w14:paraId="60D439E1" w14:textId="77777777" w:rsidR="0051485E" w:rsidRPr="007513AF" w:rsidRDefault="0051485E" w:rsidP="0051485E">
      <w:pPr>
        <w:pStyle w:val="Liniuta"/>
        <w:tabs>
          <w:tab w:val="left" w:pos="5130"/>
        </w:tabs>
        <w:ind w:left="450"/>
      </w:pPr>
    </w:p>
    <w:p w14:paraId="48BD5543" w14:textId="77777777" w:rsidR="0051485E" w:rsidRPr="007513AF" w:rsidRDefault="0051485E" w:rsidP="0051485E">
      <w:pPr>
        <w:pStyle w:val="Liniuta"/>
        <w:ind w:left="450" w:firstLine="3"/>
      </w:pPr>
      <w:r w:rsidRPr="007513AF">
        <w:lastRenderedPageBreak/>
        <w:t>De la Data de Începere, Concesionarul se va asigura că există un instrument în format electronic de colaborare în parteneriat pentru a fi utilizat în legătură cu Proiectul. Concesionarul va folosi instrumentul de colaborare pentru a comunica cu Autoritatea, şi va afişa toate informaţiile relevante în legătură cu Proiectul, incluzând dar nelimitându-se la următoarele informaţii:</w:t>
      </w:r>
    </w:p>
    <w:p w14:paraId="227CD417" w14:textId="77777777" w:rsidR="0051485E" w:rsidRPr="007513AF" w:rsidRDefault="0051485E" w:rsidP="0051485E">
      <w:pPr>
        <w:ind w:left="450" w:hanging="330"/>
        <w:jc w:val="both"/>
      </w:pPr>
      <w:r w:rsidRPr="007513AF">
        <w:t xml:space="preserve">a) </w:t>
      </w:r>
      <w:r w:rsidRPr="007513AF">
        <w:tab/>
        <w:t>toate rapoartele cu frecvenţa şi la datele specificate în Anexei 8 (Înregistrări şi Rapoarte) din acordul contractual, precum şi toate Programele Anuale şi Săptămânale solicitate conform Articolului 20 (</w:t>
      </w:r>
      <w:r w:rsidRPr="007513AF">
        <w:rPr>
          <w:i/>
        </w:rPr>
        <w:t>Programe - Servicii</w:t>
      </w:r>
      <w:r w:rsidRPr="007513AF">
        <w:t>) din acordul contractual;</w:t>
      </w:r>
    </w:p>
    <w:p w14:paraId="29E14DA6" w14:textId="77777777" w:rsidR="0051485E" w:rsidRPr="007513AF" w:rsidRDefault="0051485E" w:rsidP="0051485E">
      <w:pPr>
        <w:ind w:left="450" w:hanging="330"/>
        <w:jc w:val="both"/>
      </w:pPr>
      <w:r w:rsidRPr="007513AF">
        <w:t xml:space="preserve">b) </w:t>
      </w:r>
      <w:r w:rsidRPr="007513AF">
        <w:tab/>
        <w:t>toate datele utilizate în scopul măsurătorilor şi monitorizării Datelor de Trafic;</w:t>
      </w:r>
    </w:p>
    <w:p w14:paraId="436CA43C" w14:textId="77777777" w:rsidR="0051485E" w:rsidRPr="007513AF" w:rsidRDefault="0051485E" w:rsidP="0051485E">
      <w:pPr>
        <w:ind w:left="450" w:hanging="330"/>
        <w:jc w:val="both"/>
      </w:pPr>
      <w:r w:rsidRPr="007513AF">
        <w:t xml:space="preserve">c) </w:t>
      </w:r>
      <w:r w:rsidRPr="007513AF">
        <w:tab/>
        <w:t>toate chitanţele furnizate Autorităţii conform Articolului 33 (</w:t>
      </w:r>
      <w:r w:rsidRPr="007513AF">
        <w:rPr>
          <w:i/>
        </w:rPr>
        <w:t>Facturare şi Plată</w:t>
      </w:r>
      <w:r w:rsidRPr="007513AF">
        <w:t>) din Contract;</w:t>
      </w:r>
    </w:p>
    <w:p w14:paraId="39E55DDA" w14:textId="77777777" w:rsidR="0051485E" w:rsidRPr="007513AF" w:rsidRDefault="0051485E" w:rsidP="0051485E">
      <w:pPr>
        <w:ind w:left="450" w:hanging="330"/>
        <w:jc w:val="both"/>
        <w:rPr>
          <w:lang w:val="it-IT"/>
        </w:rPr>
      </w:pPr>
      <w:r w:rsidRPr="007513AF">
        <w:rPr>
          <w:lang w:val="it-IT"/>
        </w:rPr>
        <w:t xml:space="preserve">d) </w:t>
      </w:r>
      <w:r w:rsidRPr="007513AF">
        <w:rPr>
          <w:lang w:val="it-IT"/>
        </w:rPr>
        <w:tab/>
        <w:t>orice alte informaţii care pot fi relevante pentru Autoritate, cu privire la oricare din responsabilităţile şi funcţiile sale statutare; şi</w:t>
      </w:r>
    </w:p>
    <w:p w14:paraId="2F4E35AF" w14:textId="77777777" w:rsidR="0051485E" w:rsidRPr="007513AF" w:rsidRDefault="0051485E" w:rsidP="0051485E">
      <w:pPr>
        <w:ind w:left="450" w:hanging="330"/>
        <w:jc w:val="both"/>
        <w:rPr>
          <w:lang w:val="ro-RO"/>
        </w:rPr>
      </w:pPr>
      <w:r w:rsidRPr="007513AF">
        <w:rPr>
          <w:lang w:val="ro-RO"/>
        </w:rPr>
        <w:t xml:space="preserve">e) </w:t>
      </w:r>
      <w:r w:rsidRPr="007513AF">
        <w:rPr>
          <w:lang w:val="ro-RO"/>
        </w:rPr>
        <w:tab/>
        <w:t>orice alte informaţii necesare conform prevederilor Secţiunii 6 a prezentului Caiet de Sarcini.</w:t>
      </w:r>
    </w:p>
    <w:p w14:paraId="666E4AF8" w14:textId="77777777" w:rsidR="0051485E" w:rsidRPr="007513AF" w:rsidRDefault="0051485E" w:rsidP="0051485E">
      <w:pPr>
        <w:ind w:left="3210" w:hanging="330"/>
        <w:rPr>
          <w:lang w:val="ro-RO"/>
        </w:rPr>
      </w:pPr>
    </w:p>
    <w:p w14:paraId="303F087A" w14:textId="77777777" w:rsidR="0051485E" w:rsidRPr="007513AF" w:rsidRDefault="0051485E" w:rsidP="0051485E">
      <w:pPr>
        <w:rPr>
          <w:lang w:val="ro-RO"/>
        </w:rPr>
      </w:pPr>
      <w:r w:rsidRPr="007513AF">
        <w:rPr>
          <w:lang w:val="ro-RO"/>
        </w:rPr>
        <w:t>Concesionarul se va asigura că:</w:t>
      </w:r>
    </w:p>
    <w:p w14:paraId="7D34F7E0" w14:textId="77777777" w:rsidR="0051485E" w:rsidRPr="007513AF" w:rsidRDefault="0051485E" w:rsidP="0051485E">
      <w:pPr>
        <w:numPr>
          <w:ilvl w:val="0"/>
          <w:numId w:val="13"/>
        </w:numPr>
        <w:tabs>
          <w:tab w:val="clear" w:pos="2865"/>
          <w:tab w:val="num" w:pos="2970"/>
        </w:tabs>
        <w:ind w:left="720"/>
        <w:jc w:val="both"/>
        <w:rPr>
          <w:lang w:val="ro-RO"/>
        </w:rPr>
      </w:pPr>
      <w:r w:rsidRPr="007513AF">
        <w:rPr>
          <w:lang w:val="ro-RO"/>
        </w:rPr>
        <w:t>Instrumentul de colaborare va fi accesibil de către Autoritate online la orice moment (iar pentru evitarea dubiilor, în baza a douăzeci şi patru de ore pe zi şi trei sute şaizeci şi cinci (365) (sau în cazul unui an bisect, trei sute şaizeci şi şase (366)) zile pe an);</w:t>
      </w:r>
    </w:p>
    <w:p w14:paraId="7416381E" w14:textId="77777777" w:rsidR="0051485E" w:rsidRPr="007513AF" w:rsidRDefault="0051485E" w:rsidP="0051485E">
      <w:pPr>
        <w:numPr>
          <w:ilvl w:val="0"/>
          <w:numId w:val="13"/>
        </w:numPr>
        <w:tabs>
          <w:tab w:val="clear" w:pos="2865"/>
          <w:tab w:val="num" w:pos="2970"/>
        </w:tabs>
        <w:ind w:left="720"/>
        <w:jc w:val="both"/>
        <w:rPr>
          <w:lang w:val="ro-RO"/>
        </w:rPr>
      </w:pPr>
      <w:r w:rsidRPr="007513AF">
        <w:rPr>
          <w:lang w:val="ro-RO"/>
        </w:rPr>
        <w:t>Instrumentul este menținut şi operat în aşa fel încât să asigure că informaţia conţinută nu este niciodată în urmă cu mai mult de 4 zile.</w:t>
      </w:r>
    </w:p>
    <w:p w14:paraId="1373DEE5" w14:textId="77777777" w:rsidR="0051485E" w:rsidRPr="007513AF" w:rsidRDefault="0051485E" w:rsidP="0051485E">
      <w:pPr>
        <w:rPr>
          <w:lang w:val="ro-RO"/>
        </w:rPr>
      </w:pPr>
    </w:p>
    <w:p w14:paraId="5F3AC4BE" w14:textId="77777777" w:rsidR="0051485E" w:rsidRPr="007513AF" w:rsidRDefault="0051485E" w:rsidP="0051485E">
      <w:pPr>
        <w:pStyle w:val="Liniuta"/>
        <w:rPr>
          <w:lang w:val="ro-RO"/>
        </w:rPr>
      </w:pPr>
      <w:r w:rsidRPr="007513AF">
        <w:rPr>
          <w:lang w:val="ro-RO"/>
        </w:rPr>
        <w:t>Principiile şi metodele de operare ale instrumentului de colaborare în parteneriat vor fi aprobate împreună cu Autoritatea.</w:t>
      </w:r>
    </w:p>
    <w:p w14:paraId="6C9A86C9" w14:textId="77777777" w:rsidR="0051485E" w:rsidRPr="007513AF" w:rsidRDefault="0051485E" w:rsidP="0051485E">
      <w:pPr>
        <w:pStyle w:val="Liniuta"/>
      </w:pPr>
    </w:p>
    <w:p w14:paraId="7F31BE15" w14:textId="77777777" w:rsidR="0051485E" w:rsidRPr="007513AF" w:rsidRDefault="0051485E" w:rsidP="0051485E">
      <w:pPr>
        <w:pStyle w:val="Heading2"/>
        <w:spacing w:before="0" w:after="0"/>
        <w:ind w:left="720"/>
        <w:rPr>
          <w:color w:val="auto"/>
          <w:lang w:val="ro-RO"/>
        </w:rPr>
      </w:pPr>
      <w:bookmarkStart w:id="294" w:name="_Toc246917743"/>
      <w:bookmarkStart w:id="295" w:name="_Toc246322014"/>
      <w:bookmarkStart w:id="296" w:name="_Toc199327019"/>
      <w:bookmarkStart w:id="297" w:name="_Toc184633136"/>
      <w:bookmarkStart w:id="298" w:name="_Toc193682308"/>
      <w:r w:rsidRPr="007513AF">
        <w:rPr>
          <w:color w:val="auto"/>
          <w:lang w:val="ro-RO"/>
        </w:rPr>
        <w:t>Norme de Protecţia Muncii</w:t>
      </w:r>
      <w:bookmarkEnd w:id="294"/>
      <w:bookmarkEnd w:id="295"/>
      <w:bookmarkEnd w:id="296"/>
      <w:r w:rsidRPr="007513AF">
        <w:rPr>
          <w:color w:val="auto"/>
          <w:lang w:val="ro-RO"/>
        </w:rPr>
        <w:t xml:space="preserve">  </w:t>
      </w:r>
      <w:bookmarkEnd w:id="297"/>
      <w:bookmarkEnd w:id="298"/>
    </w:p>
    <w:p w14:paraId="32562F94" w14:textId="77777777" w:rsidR="0051485E" w:rsidRPr="007513AF" w:rsidRDefault="0051485E" w:rsidP="0051485E">
      <w:pPr>
        <w:pStyle w:val="BodyText2"/>
        <w:tabs>
          <w:tab w:val="num" w:pos="126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trebuie să respecte legislaţia aplicabilă referitoare la sănătate şi protecţie, conform Contractului. La cererea Autorităţii, Concesionarul trebuie să pună la dispoziţie înregistrările sale privind sănătatea şi securitatea la locul de munca pentru lucrările şi îndatoririle din perioada de mobilizare şi pentru lucrările efective, toate acestea fiind stabilite conform bunelor practici şi legislaţiei aplicabile cu privire </w:t>
      </w:r>
      <w:smartTag w:uri="urn:schemas-microsoft-com:office:smarttags" w:element="PersonName">
        <w:smartTagPr>
          <w:attr w:name="ProductID" w:val="la Normele"/>
        </w:smartTagPr>
        <w:r w:rsidRPr="007513AF">
          <w:rPr>
            <w:rFonts w:ascii="Times New Roman" w:hAnsi="Times New Roman" w:cs="Times New Roman"/>
            <w:lang w:val="ro-RO"/>
          </w:rPr>
          <w:t>la Normele</w:t>
        </w:r>
      </w:smartTag>
      <w:r w:rsidRPr="007513AF">
        <w:rPr>
          <w:rFonts w:ascii="Times New Roman" w:hAnsi="Times New Roman" w:cs="Times New Roman"/>
          <w:lang w:val="ro-RO"/>
        </w:rPr>
        <w:t xml:space="preserve"> de Protecţie a Muncii.  </w:t>
      </w:r>
    </w:p>
    <w:p w14:paraId="2F6C15A9" w14:textId="77777777" w:rsidR="0051485E" w:rsidRPr="007513AF" w:rsidRDefault="0051485E" w:rsidP="0051485E">
      <w:pPr>
        <w:pStyle w:val="BodyText2"/>
        <w:tabs>
          <w:tab w:val="num" w:pos="1260"/>
        </w:tabs>
        <w:spacing w:before="0" w:after="0"/>
        <w:ind w:left="0"/>
        <w:rPr>
          <w:rFonts w:ascii="Times New Roman" w:hAnsi="Times New Roman" w:cs="Times New Roman"/>
          <w:lang w:val="ro-RO"/>
        </w:rPr>
        <w:sectPr w:rsidR="0051485E" w:rsidRPr="007513AF" w:rsidSect="004415C9">
          <w:headerReference w:type="default" r:id="rId14"/>
          <w:footerReference w:type="default" r:id="rId15"/>
          <w:pgSz w:w="11909" w:h="16834" w:code="9"/>
          <w:pgMar w:top="1260" w:right="1440" w:bottom="900" w:left="1800" w:header="720" w:footer="504" w:gutter="0"/>
          <w:cols w:space="708"/>
          <w:docGrid w:linePitch="360"/>
        </w:sectPr>
      </w:pPr>
      <w:r w:rsidRPr="007513AF">
        <w:rPr>
          <w:rFonts w:ascii="Times New Roman" w:hAnsi="Times New Roman" w:cs="Times New Roman"/>
          <w:lang w:val="ro-RO"/>
        </w:rPr>
        <w:t>Documentaţia Concesionarului privind sănătatea şi siguranţa la locul de muncă va include şi un plan procedural de bază referitor la normele de protecţia muncii adoptate. Procedurile din programul de bază se aplică tuturor activităţilor de pe şantier şi din afara lui şi trebuie să se aplice tuturor angajaţilor, Subcontractanţilor, furnizorilor şi vizitatorilor.</w:t>
      </w:r>
    </w:p>
    <w:p w14:paraId="6087C684" w14:textId="77777777" w:rsidR="0051485E" w:rsidRPr="007513AF" w:rsidRDefault="0051485E" w:rsidP="0051485E">
      <w:pPr>
        <w:pStyle w:val="Annexes"/>
        <w:spacing w:before="0" w:after="0"/>
        <w:rPr>
          <w:rFonts w:ascii="Times New Roman" w:hAnsi="Times New Roman"/>
          <w:color w:val="auto"/>
          <w:lang w:val="ro-RO"/>
        </w:rPr>
      </w:pPr>
      <w:bookmarkStart w:id="299" w:name="_Toc181625049"/>
      <w:r w:rsidRPr="007513AF">
        <w:rPr>
          <w:rFonts w:ascii="Times New Roman" w:hAnsi="Times New Roman"/>
          <w:color w:val="auto"/>
          <w:lang w:val="ro-RO"/>
        </w:rPr>
        <w:lastRenderedPageBreak/>
        <w:t xml:space="preserve">ANEXA 2/1 </w:t>
      </w:r>
      <w:r w:rsidRPr="007513AF">
        <w:rPr>
          <w:rFonts w:ascii="Times New Roman" w:hAnsi="Times New Roman"/>
          <w:caps w:val="0"/>
          <w:color w:val="auto"/>
          <w:lang w:val="ro-RO"/>
        </w:rPr>
        <w:t>PROPUNEREA CONCESIONARULUI PRIVIND PLANUL DE MANAGEMENT AL PROIECTULUI</w:t>
      </w:r>
      <w:bookmarkEnd w:id="299"/>
    </w:p>
    <w:p w14:paraId="53D792CA" w14:textId="77777777" w:rsidR="0051485E" w:rsidRPr="007513AF" w:rsidRDefault="0051485E" w:rsidP="0051485E">
      <w:pPr>
        <w:pStyle w:val="BodyText2"/>
        <w:spacing w:before="0" w:after="0"/>
        <w:rPr>
          <w:rFonts w:ascii="Times New Roman" w:hAnsi="Times New Roman" w:cs="Times New Roman"/>
          <w:lang w:val="ro-RO"/>
        </w:rPr>
      </w:pPr>
    </w:p>
    <w:p w14:paraId="10272B40" w14:textId="77777777" w:rsidR="0051485E" w:rsidRPr="007513AF" w:rsidRDefault="0051485E" w:rsidP="0051485E">
      <w:pPr>
        <w:pStyle w:val="BodyText2"/>
        <w:spacing w:before="0" w:after="0"/>
        <w:rPr>
          <w:rFonts w:ascii="Times New Roman" w:hAnsi="Times New Roman" w:cs="Times New Roman"/>
          <w:lang w:val="ro-RO"/>
        </w:rPr>
      </w:pPr>
    </w:p>
    <w:p w14:paraId="49B2DDE3" w14:textId="77777777" w:rsidR="0051485E" w:rsidRPr="007513AF" w:rsidRDefault="0051485E" w:rsidP="0051485E">
      <w:pPr>
        <w:pStyle w:val="BodyText2"/>
        <w:spacing w:before="0" w:after="0"/>
        <w:rPr>
          <w:rFonts w:ascii="Times New Roman" w:hAnsi="Times New Roman" w:cs="Times New Roman"/>
          <w:lang w:val="ro-RO"/>
        </w:rPr>
      </w:pPr>
    </w:p>
    <w:p w14:paraId="6DF72AAC" w14:textId="77777777" w:rsidR="0051485E" w:rsidRPr="007513AF" w:rsidRDefault="0051485E" w:rsidP="0051485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3E2D0730" w14:textId="77777777" w:rsidR="0051485E" w:rsidRPr="007513AF" w:rsidRDefault="0051485E" w:rsidP="0051485E">
      <w:pPr>
        <w:pStyle w:val="BodyText2"/>
        <w:spacing w:before="0" w:after="0"/>
        <w:rPr>
          <w:rFonts w:ascii="Times New Roman" w:hAnsi="Times New Roman" w:cs="Times New Roman"/>
          <w:lang w:val="ro-RO"/>
        </w:rPr>
      </w:pPr>
    </w:p>
    <w:p w14:paraId="60799C45" w14:textId="77777777" w:rsidR="0051485E" w:rsidRPr="007513AF" w:rsidRDefault="0051485E" w:rsidP="0051485E">
      <w:pPr>
        <w:pStyle w:val="Annexes"/>
        <w:spacing w:before="0" w:after="0"/>
        <w:rPr>
          <w:rFonts w:ascii="Times New Roman" w:hAnsi="Times New Roman"/>
          <w:color w:val="auto"/>
          <w:lang w:val="ro-RO"/>
        </w:rPr>
      </w:pPr>
      <w:bookmarkStart w:id="300" w:name="_Toc181625050"/>
      <w:r w:rsidRPr="007513AF">
        <w:rPr>
          <w:rFonts w:ascii="Times New Roman" w:hAnsi="Times New Roman"/>
          <w:color w:val="auto"/>
          <w:lang w:val="ro-RO"/>
        </w:rPr>
        <w:lastRenderedPageBreak/>
        <w:t>ANEXA 2/2 PROPUNEREA  CONCESIONARULUI PRIVIND GRAFICUL DE PROIECTARE ŞI EXECUŢIE</w:t>
      </w:r>
      <w:bookmarkEnd w:id="300"/>
    </w:p>
    <w:p w14:paraId="346CE91F" w14:textId="77777777" w:rsidR="0051485E" w:rsidRPr="007513AF" w:rsidRDefault="0051485E" w:rsidP="0051485E">
      <w:pPr>
        <w:pStyle w:val="BodyText2"/>
        <w:spacing w:before="0" w:after="0"/>
        <w:rPr>
          <w:rFonts w:ascii="Times New Roman" w:hAnsi="Times New Roman" w:cs="Times New Roman"/>
          <w:lang w:val="ro-RO"/>
        </w:rPr>
      </w:pPr>
    </w:p>
    <w:p w14:paraId="51380CDF" w14:textId="77777777" w:rsidR="0051485E" w:rsidRPr="007513AF" w:rsidRDefault="0051485E" w:rsidP="0051485E">
      <w:pPr>
        <w:pStyle w:val="BodyText2"/>
        <w:spacing w:before="0" w:after="0"/>
        <w:rPr>
          <w:rFonts w:ascii="Times New Roman" w:hAnsi="Times New Roman" w:cs="Times New Roman"/>
          <w:lang w:val="ro-RO"/>
        </w:rPr>
      </w:pPr>
    </w:p>
    <w:p w14:paraId="6E52B335" w14:textId="77777777" w:rsidR="0051485E" w:rsidRPr="007513AF" w:rsidRDefault="0051485E" w:rsidP="0051485E">
      <w:pPr>
        <w:pStyle w:val="BodyText2"/>
        <w:spacing w:before="0" w:after="0"/>
        <w:rPr>
          <w:rFonts w:ascii="Times New Roman" w:hAnsi="Times New Roman" w:cs="Times New Roman"/>
          <w:lang w:val="ro-RO"/>
        </w:rPr>
      </w:pPr>
    </w:p>
    <w:p w14:paraId="75B1DD2E" w14:textId="77777777" w:rsidR="0051485E" w:rsidRPr="007513AF" w:rsidRDefault="0051485E" w:rsidP="0051485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437F2153" w14:textId="77777777" w:rsidR="0051485E" w:rsidRPr="007513AF" w:rsidRDefault="0051485E" w:rsidP="0051485E">
      <w:pPr>
        <w:pStyle w:val="Annexes"/>
        <w:spacing w:before="0" w:after="0"/>
        <w:rPr>
          <w:rFonts w:ascii="Times New Roman" w:hAnsi="Times New Roman"/>
          <w:color w:val="auto"/>
          <w:lang w:val="ro-RO"/>
        </w:rPr>
      </w:pPr>
      <w:bookmarkStart w:id="301" w:name="_Toc181625051"/>
      <w:r w:rsidRPr="007513AF">
        <w:rPr>
          <w:rFonts w:ascii="Times New Roman" w:hAnsi="Times New Roman"/>
          <w:color w:val="auto"/>
          <w:lang w:val="ro-RO"/>
        </w:rPr>
        <w:lastRenderedPageBreak/>
        <w:t>ANEXA 2/3 PROPUNEREA  CONCESIONARULUI PRIVIND GRAFICUL DE OPERARE ŞI ÎNTREŢINERE</w:t>
      </w:r>
      <w:bookmarkEnd w:id="301"/>
      <w:r w:rsidRPr="007513AF">
        <w:rPr>
          <w:rFonts w:ascii="Times New Roman" w:hAnsi="Times New Roman"/>
          <w:color w:val="auto"/>
          <w:lang w:val="ro-RO"/>
        </w:rPr>
        <w:t xml:space="preserve"> </w:t>
      </w:r>
    </w:p>
    <w:p w14:paraId="7F2E517A" w14:textId="77777777" w:rsidR="0051485E" w:rsidRPr="007513AF" w:rsidRDefault="0051485E" w:rsidP="0051485E">
      <w:pPr>
        <w:pStyle w:val="BodyText2"/>
        <w:spacing w:before="0" w:after="0"/>
        <w:rPr>
          <w:rFonts w:ascii="Times New Roman" w:hAnsi="Times New Roman" w:cs="Times New Roman"/>
          <w:lang w:val="ro-RO"/>
        </w:rPr>
      </w:pPr>
    </w:p>
    <w:p w14:paraId="2EF8BDD7" w14:textId="77777777" w:rsidR="0051485E" w:rsidRPr="007513AF" w:rsidRDefault="0051485E" w:rsidP="0051485E">
      <w:pPr>
        <w:pStyle w:val="BodyText2"/>
        <w:spacing w:before="0" w:after="0"/>
        <w:rPr>
          <w:rFonts w:ascii="Times New Roman" w:hAnsi="Times New Roman" w:cs="Times New Roman"/>
          <w:lang w:val="ro-RO"/>
        </w:rPr>
      </w:pPr>
    </w:p>
    <w:p w14:paraId="1797B926" w14:textId="77777777" w:rsidR="0051485E" w:rsidRPr="007513AF" w:rsidRDefault="0051485E" w:rsidP="0051485E">
      <w:pPr>
        <w:pStyle w:val="BodyText2"/>
        <w:spacing w:before="0" w:after="0"/>
        <w:rPr>
          <w:rFonts w:ascii="Times New Roman" w:hAnsi="Times New Roman" w:cs="Times New Roman"/>
          <w:lang w:val="ro-RO"/>
        </w:rPr>
      </w:pPr>
    </w:p>
    <w:p w14:paraId="32A6AAB1" w14:textId="77777777" w:rsidR="0051485E" w:rsidRDefault="0051485E" w:rsidP="0051485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3EEF1182" w14:textId="77777777" w:rsidR="0051485E" w:rsidRPr="00774F47" w:rsidRDefault="0051485E" w:rsidP="0051485E">
      <w:pPr>
        <w:pStyle w:val="BodyText2"/>
        <w:spacing w:before="0" w:after="0"/>
        <w:ind w:left="0"/>
        <w:jc w:val="center"/>
        <w:rPr>
          <w:rFonts w:ascii="Times New Roman" w:hAnsi="Times New Roman" w:cs="Times New Roman"/>
          <w:i/>
          <w:lang w:val="ro-RO"/>
        </w:rPr>
      </w:pPr>
      <w:r w:rsidRPr="00902943">
        <w:rPr>
          <w:rFonts w:ascii="Times New Roman" w:hAnsi="Times New Roman" w:cs="Times New Roman"/>
          <w:i/>
          <w:lang w:val="ro-RO"/>
        </w:rPr>
        <w:t>Se va completa pe o perioada de 5 ani incepand cu Data Planificata de Incepere a Serviciilor</w:t>
      </w:r>
    </w:p>
    <w:p w14:paraId="747F6D75" w14:textId="77777777" w:rsidR="0051485E" w:rsidRPr="007513AF" w:rsidRDefault="0051485E" w:rsidP="0051485E">
      <w:pPr>
        <w:pStyle w:val="BodyText2"/>
        <w:spacing w:before="0" w:after="0"/>
        <w:rPr>
          <w:rFonts w:ascii="Times New Roman" w:hAnsi="Times New Roman" w:cs="Times New Roman"/>
          <w:lang w:val="ro-RO"/>
        </w:rPr>
      </w:pPr>
    </w:p>
    <w:p w14:paraId="57971B69" w14:textId="77777777" w:rsidR="0051485E" w:rsidRPr="007513AF" w:rsidRDefault="0051485E" w:rsidP="0051485E">
      <w:pPr>
        <w:pStyle w:val="BodyText2"/>
        <w:spacing w:before="0" w:after="0"/>
        <w:rPr>
          <w:rFonts w:ascii="Times New Roman" w:hAnsi="Times New Roman" w:cs="Times New Roman"/>
          <w:lang w:val="ro-RO"/>
        </w:rPr>
      </w:pPr>
    </w:p>
    <w:p w14:paraId="5B03795D" w14:textId="77777777" w:rsidR="0051485E" w:rsidRPr="007513AF" w:rsidRDefault="0051485E" w:rsidP="0051485E">
      <w:pPr>
        <w:pStyle w:val="Annexes"/>
        <w:spacing w:before="0" w:after="0"/>
        <w:rPr>
          <w:rFonts w:ascii="Times New Roman" w:hAnsi="Times New Roman"/>
          <w:color w:val="auto"/>
          <w:lang w:val="ro-RO"/>
        </w:rPr>
      </w:pPr>
      <w:bookmarkStart w:id="302" w:name="_Toc181625052"/>
      <w:r w:rsidRPr="007513AF">
        <w:rPr>
          <w:rFonts w:ascii="Times New Roman" w:hAnsi="Times New Roman"/>
          <w:color w:val="auto"/>
          <w:lang w:val="ro-RO"/>
        </w:rPr>
        <w:lastRenderedPageBreak/>
        <w:t>ANEXA 2/4 ORGANIGRAMA CONCESIONARULUI</w:t>
      </w:r>
      <w:bookmarkEnd w:id="302"/>
    </w:p>
    <w:p w14:paraId="2F53C60B" w14:textId="77777777" w:rsidR="0051485E" w:rsidRPr="007513AF" w:rsidRDefault="0051485E" w:rsidP="0051485E">
      <w:pPr>
        <w:pStyle w:val="BodyText2"/>
        <w:spacing w:before="0" w:after="0"/>
        <w:rPr>
          <w:rFonts w:ascii="Times New Roman" w:hAnsi="Times New Roman" w:cs="Times New Roman"/>
          <w:lang w:val="ro-RO"/>
        </w:rPr>
      </w:pPr>
    </w:p>
    <w:p w14:paraId="3BE164FF" w14:textId="77777777" w:rsidR="0051485E" w:rsidRPr="007513AF" w:rsidRDefault="0051485E" w:rsidP="0051485E">
      <w:pPr>
        <w:pStyle w:val="BodyText2"/>
        <w:spacing w:before="0" w:after="0"/>
        <w:rPr>
          <w:rFonts w:ascii="Times New Roman" w:hAnsi="Times New Roman" w:cs="Times New Roman"/>
          <w:lang w:val="ro-RO"/>
        </w:rPr>
      </w:pPr>
    </w:p>
    <w:p w14:paraId="50EC4BAC" w14:textId="77777777" w:rsidR="0051485E" w:rsidRPr="007513AF" w:rsidRDefault="0051485E" w:rsidP="0051485E">
      <w:pPr>
        <w:pStyle w:val="BodyText2"/>
        <w:spacing w:before="0" w:after="0"/>
        <w:rPr>
          <w:rFonts w:ascii="Times New Roman" w:hAnsi="Times New Roman" w:cs="Times New Roman"/>
          <w:lang w:val="ro-RO"/>
        </w:rPr>
      </w:pPr>
    </w:p>
    <w:p w14:paraId="141FF8CD" w14:textId="77777777" w:rsidR="0051485E" w:rsidRPr="007513AF" w:rsidRDefault="0051485E" w:rsidP="0051485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299898DB" w14:textId="77777777" w:rsidR="0051485E" w:rsidRPr="007513AF" w:rsidRDefault="0051485E" w:rsidP="0051485E">
      <w:pPr>
        <w:pStyle w:val="BodyText2"/>
        <w:spacing w:before="0" w:after="0"/>
        <w:rPr>
          <w:rFonts w:ascii="Times New Roman" w:hAnsi="Times New Roman" w:cs="Times New Roman"/>
          <w:lang w:val="ro-RO"/>
        </w:rPr>
        <w:sectPr w:rsidR="0051485E" w:rsidRPr="007513AF" w:rsidSect="00C64CEC">
          <w:type w:val="continuous"/>
          <w:pgSz w:w="11909" w:h="16834" w:code="9"/>
          <w:pgMar w:top="1440" w:right="1440" w:bottom="1440" w:left="1800" w:header="720" w:footer="504" w:gutter="0"/>
          <w:cols w:space="708"/>
          <w:docGrid w:linePitch="360"/>
        </w:sectPr>
      </w:pPr>
    </w:p>
    <w:p w14:paraId="5E2CCEDE" w14:textId="77777777" w:rsidR="0051485E" w:rsidRPr="007513AF" w:rsidRDefault="0051485E" w:rsidP="0051485E">
      <w:pPr>
        <w:pStyle w:val="Heading1"/>
        <w:spacing w:after="0"/>
        <w:ind w:left="0"/>
        <w:rPr>
          <w:rFonts w:ascii="Times New Roman" w:hAnsi="Times New Roman"/>
          <w:color w:val="auto"/>
          <w:lang w:val="ro-RO"/>
        </w:rPr>
      </w:pPr>
      <w:bookmarkStart w:id="303" w:name="_Toc203816850"/>
      <w:bookmarkStart w:id="304" w:name="_Toc212451960"/>
      <w:bookmarkStart w:id="305" w:name="_Toc245721940"/>
      <w:bookmarkStart w:id="306" w:name="_Toc246917744"/>
      <w:bookmarkStart w:id="307" w:name="_Toc246322015"/>
      <w:bookmarkStart w:id="308" w:name="_Toc126062514"/>
      <w:bookmarkStart w:id="309" w:name="_Toc132967918"/>
      <w:bookmarkStart w:id="310" w:name="_Toc133415495"/>
      <w:bookmarkStart w:id="311" w:name="_Toc134005497"/>
      <w:bookmarkStart w:id="312" w:name="_Toc149222306"/>
      <w:bookmarkStart w:id="313" w:name="_Toc181625053"/>
      <w:bookmarkStart w:id="314" w:name="_Toc199327020"/>
      <w:r w:rsidRPr="007513AF">
        <w:rPr>
          <w:rFonts w:ascii="Times New Roman" w:hAnsi="Times New Roman"/>
          <w:color w:val="auto"/>
          <w:lang w:val="ro-RO"/>
        </w:rPr>
        <w:lastRenderedPageBreak/>
        <w:t>MANAGEMENTUL CALITĂŢII</w:t>
      </w:r>
      <w:bookmarkEnd w:id="303"/>
      <w:bookmarkEnd w:id="304"/>
      <w:bookmarkEnd w:id="305"/>
      <w:bookmarkEnd w:id="306"/>
      <w:bookmarkEnd w:id="307"/>
      <w:bookmarkEnd w:id="308"/>
      <w:bookmarkEnd w:id="309"/>
      <w:bookmarkEnd w:id="310"/>
      <w:bookmarkEnd w:id="311"/>
      <w:bookmarkEnd w:id="312"/>
      <w:bookmarkEnd w:id="313"/>
      <w:bookmarkEnd w:id="314"/>
    </w:p>
    <w:p w14:paraId="7808F529" w14:textId="77777777" w:rsidR="0051485E" w:rsidRPr="007513AF" w:rsidRDefault="0051485E" w:rsidP="0051485E">
      <w:pPr>
        <w:pStyle w:val="BodyText"/>
        <w:rPr>
          <w:lang w:val="ro-RO"/>
        </w:rPr>
      </w:pPr>
    </w:p>
    <w:p w14:paraId="0AB20FEC" w14:textId="77777777" w:rsidR="0051485E" w:rsidRPr="007513AF" w:rsidRDefault="0051485E" w:rsidP="0051485E">
      <w:pPr>
        <w:pStyle w:val="Heading2"/>
        <w:spacing w:before="0" w:after="0"/>
        <w:ind w:left="0"/>
        <w:rPr>
          <w:color w:val="auto"/>
          <w:lang w:val="ro-RO"/>
        </w:rPr>
      </w:pPr>
      <w:bookmarkStart w:id="315" w:name="_Toc184633138"/>
      <w:bookmarkStart w:id="316" w:name="_Toc193682310"/>
      <w:bookmarkStart w:id="317" w:name="_Toc246917745"/>
      <w:bookmarkStart w:id="318" w:name="_Toc246322016"/>
      <w:bookmarkStart w:id="319" w:name="_Toc199327021"/>
      <w:r w:rsidRPr="007513AF">
        <w:rPr>
          <w:color w:val="auto"/>
          <w:lang w:val="ro-RO"/>
        </w:rPr>
        <w:t>Introduc</w:t>
      </w:r>
      <w:bookmarkEnd w:id="315"/>
      <w:bookmarkEnd w:id="316"/>
      <w:r w:rsidRPr="007513AF">
        <w:rPr>
          <w:color w:val="auto"/>
          <w:lang w:val="ro-RO"/>
        </w:rPr>
        <w:t>ere</w:t>
      </w:r>
      <w:bookmarkEnd w:id="317"/>
      <w:bookmarkEnd w:id="318"/>
      <w:bookmarkEnd w:id="319"/>
    </w:p>
    <w:p w14:paraId="6C19851B"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Pentru a se asigura că îndeplineşte şi gestionează în mod corespunzător obligaţiile care îi revin în fiecare etapă a proiectului, Concesionarul trebuie să stabilească, implementeze şi întreţină un Sistem de Management al Calităţii, pe Durata Contractului. Concesionarul trebuie să se asigure că toate procesele constitutive ale implementării proiectului sunt derulate conform Sistem de Management al Calităţii aprobat.</w:t>
      </w:r>
    </w:p>
    <w:p w14:paraId="2A145BBD"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revizuiască periodic Sistemul de Management al Calităţii pentru a asigura eficienţa, utilitatea şi optimizarea continuă a proceselor constitutive ale acestuia, pe toată Durata Contractului.</w:t>
      </w:r>
    </w:p>
    <w:p w14:paraId="6A10301C"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p>
    <w:p w14:paraId="0A1282D5" w14:textId="77777777" w:rsidR="0051485E" w:rsidRPr="007513AF" w:rsidRDefault="0051485E" w:rsidP="0051485E">
      <w:pPr>
        <w:pStyle w:val="Heading2"/>
        <w:spacing w:before="0" w:after="0"/>
        <w:ind w:left="0"/>
        <w:rPr>
          <w:color w:val="auto"/>
          <w:lang w:val="ro-RO"/>
        </w:rPr>
      </w:pPr>
      <w:bookmarkStart w:id="320" w:name="_Toc184633139"/>
      <w:bookmarkStart w:id="321" w:name="_Toc193682311"/>
      <w:bookmarkStart w:id="322" w:name="_Toc246917746"/>
      <w:bookmarkStart w:id="323" w:name="_Toc246322017"/>
      <w:bookmarkStart w:id="324" w:name="_Toc199327022"/>
      <w:r w:rsidRPr="007513AF">
        <w:rPr>
          <w:color w:val="auto"/>
          <w:lang w:val="ro-RO"/>
        </w:rPr>
        <w:t>Respectarea standardelor ISO 9001:2008</w:t>
      </w:r>
      <w:bookmarkEnd w:id="320"/>
      <w:bookmarkEnd w:id="321"/>
      <w:bookmarkEnd w:id="322"/>
      <w:bookmarkEnd w:id="323"/>
      <w:bookmarkEnd w:id="324"/>
    </w:p>
    <w:p w14:paraId="0331E4FF"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Sistemul(ele) de Management al Calităţii al Concesionarului trebuie să respecte prevederile Standardului Internaţional ISO 9001:2008.</w:t>
      </w:r>
    </w:p>
    <w:p w14:paraId="2C2AC648"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p>
    <w:p w14:paraId="0005821E" w14:textId="77777777" w:rsidR="0051485E" w:rsidRPr="007513AF" w:rsidRDefault="0051485E" w:rsidP="0051485E">
      <w:pPr>
        <w:pStyle w:val="Heading2"/>
        <w:spacing w:before="0" w:after="0"/>
        <w:ind w:left="0"/>
        <w:rPr>
          <w:color w:val="auto"/>
          <w:lang w:val="ro-RO"/>
        </w:rPr>
      </w:pPr>
      <w:bookmarkStart w:id="325" w:name="_Toc246917747"/>
      <w:bookmarkStart w:id="326" w:name="_Toc246322018"/>
      <w:bookmarkStart w:id="327" w:name="_Toc199327023"/>
      <w:bookmarkStart w:id="328" w:name="_Toc184633140"/>
      <w:bookmarkStart w:id="329" w:name="_Toc193682312"/>
      <w:r w:rsidRPr="007513AF">
        <w:rPr>
          <w:color w:val="auto"/>
          <w:lang w:val="ro-RO"/>
        </w:rPr>
        <w:t>Aplicabilitatea certificării, înregistrării şi implementării</w:t>
      </w:r>
      <w:bookmarkEnd w:id="325"/>
      <w:bookmarkEnd w:id="326"/>
      <w:bookmarkEnd w:id="327"/>
      <w:r w:rsidRPr="007513AF">
        <w:rPr>
          <w:color w:val="auto"/>
          <w:lang w:val="ro-RO"/>
        </w:rPr>
        <w:t xml:space="preserve"> </w:t>
      </w:r>
      <w:bookmarkEnd w:id="328"/>
      <w:bookmarkEnd w:id="329"/>
    </w:p>
    <w:p w14:paraId="6E5D67BA"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Sistemul de Management al Calităţii elaborat de Concesionar trebuie să acopere toate operaţiunile care decurg din Contract. Sistemul de Management al Calităţii trebuie să fie compatibil cu Sistemul de Management al Proiectului (SMP) al Concesionarului şi cu Sistemul de Management al Mediului, dacă acesta nu este integrat în Sistemul de Management al Calităţii</w:t>
      </w:r>
    </w:p>
    <w:p w14:paraId="10613892"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Dacă Concesionarul nu are deja un certificat ISO 9001, Sistemul de Management al Calităţii trebuie să fie implementat doar ca un Sistem provizoriu de Management al Calităţii, iar Concesionarul trebuie să se înregistreze pentru certificare. SMC provizoriu trebuie să rămână în vigoare până în momentul în care s-a obţinut certificarea pentru un SMC definitiv.</w:t>
      </w:r>
    </w:p>
    <w:p w14:paraId="7CC3ECF6"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stabilească, implementeze, să obţină certificarea respectivă şi să păstreze Sistemul său de Management al Calităţii conform etapelor descrise în Anexa 3/</w:t>
      </w:r>
      <w:r>
        <w:rPr>
          <w:rFonts w:ascii="Times New Roman" w:hAnsi="Times New Roman" w:cs="Times New Roman"/>
          <w:lang w:val="ro-RO"/>
        </w:rPr>
        <w:t>1</w:t>
      </w:r>
      <w:r w:rsidRPr="007513AF">
        <w:rPr>
          <w:rFonts w:ascii="Times New Roman" w:hAnsi="Times New Roman" w:cs="Times New Roman"/>
          <w:lang w:val="ro-RO"/>
        </w:rPr>
        <w:t>.</w:t>
      </w:r>
    </w:p>
    <w:p w14:paraId="036694DA"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creeze un registru care să conţină doar originalele înregistrărilor privind calitatea menţionate în planul de calitate. Aceste documente trebuie să fie puse la dispoziţia Autorităţii în orice moment. Acest registru poate cuprinde documente tipărite şi/sau fişiere electronice.</w:t>
      </w:r>
    </w:p>
    <w:p w14:paraId="11692FDD"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obţină şi să păstreze în registru o copie a certificatelor de acreditare obţinute de către furnizori, Subcontractanţi şi producători sau din partea organismelor acreditate.</w:t>
      </w:r>
    </w:p>
    <w:p w14:paraId="0B5DDB66"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Toate documentele trebuie arhivate şi trebuie să fie disponibile pentru consultare de către Autoritate.</w:t>
      </w:r>
    </w:p>
    <w:p w14:paraId="2AB68EAE"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p>
    <w:p w14:paraId="388C6CA6" w14:textId="77777777" w:rsidR="0051485E" w:rsidRPr="007513AF" w:rsidRDefault="0051485E" w:rsidP="0051485E">
      <w:pPr>
        <w:pStyle w:val="Heading2"/>
        <w:spacing w:before="0" w:after="0"/>
        <w:ind w:left="0"/>
        <w:rPr>
          <w:color w:val="auto"/>
          <w:lang w:val="ro-RO"/>
        </w:rPr>
      </w:pPr>
      <w:bookmarkStart w:id="330" w:name="_Toc246917748"/>
      <w:bookmarkStart w:id="331" w:name="_Toc246322019"/>
      <w:bookmarkStart w:id="332" w:name="_Toc199327024"/>
      <w:r w:rsidRPr="007513AF">
        <w:rPr>
          <w:color w:val="auto"/>
          <w:lang w:val="ro-RO"/>
        </w:rPr>
        <w:t>Directorul de Calitate al Proiectului</w:t>
      </w:r>
      <w:bookmarkEnd w:id="330"/>
      <w:bookmarkEnd w:id="331"/>
      <w:bookmarkEnd w:id="332"/>
      <w:r w:rsidRPr="007513AF">
        <w:rPr>
          <w:color w:val="auto"/>
          <w:lang w:val="ro-RO"/>
        </w:rPr>
        <w:t xml:space="preserve"> </w:t>
      </w:r>
    </w:p>
    <w:p w14:paraId="7E30E20F"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trebuie să numească Directorul de Calitate al Proiectului care va fi responsabil de coordonarea tuturor activităţilor referitoare </w:t>
      </w:r>
      <w:smartTag w:uri="urn:schemas-microsoft-com:office:smarttags" w:element="PersonName">
        <w:smartTagPr>
          <w:attr w:name="ProductID" w:val="la Sistemul"/>
        </w:smartTagPr>
        <w:r w:rsidRPr="007513AF">
          <w:rPr>
            <w:rFonts w:ascii="Times New Roman" w:hAnsi="Times New Roman" w:cs="Times New Roman"/>
            <w:lang w:val="ro-RO"/>
          </w:rPr>
          <w:t>la Sistemul</w:t>
        </w:r>
      </w:smartTag>
      <w:r w:rsidRPr="007513AF">
        <w:rPr>
          <w:rFonts w:ascii="Times New Roman" w:hAnsi="Times New Roman" w:cs="Times New Roman"/>
          <w:lang w:val="ro-RO"/>
        </w:rPr>
        <w:t xml:space="preserve"> de Management al Calităţii şi va trebui sa aibă nivelul de autoritate şi competenţele necesare pentru a asigura implementarea cu succes a Sistemului de Management al Calităţii.</w:t>
      </w:r>
    </w:p>
    <w:p w14:paraId="345D5DC6" w14:textId="77777777" w:rsidR="0051485E" w:rsidRPr="007513AF" w:rsidRDefault="0051485E" w:rsidP="0051485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Directorul de Calitate al Proiectului trebuie să îşi asume cel puţin următoarele responsabilităţi care decurg din prevederile Articolului 25.5 (</w:t>
      </w:r>
      <w:r w:rsidRPr="007513AF">
        <w:rPr>
          <w:rFonts w:ascii="Times New Roman" w:hAnsi="Times New Roman" w:cs="Times New Roman"/>
          <w:i/>
          <w:lang w:val="ro-RO"/>
        </w:rPr>
        <w:t xml:space="preserve">Directorul de Calitate al Proiectului) </w:t>
      </w:r>
      <w:r w:rsidRPr="007513AF">
        <w:rPr>
          <w:rFonts w:ascii="Times New Roman" w:hAnsi="Times New Roman" w:cs="Times New Roman"/>
          <w:lang w:val="ro-RO"/>
        </w:rPr>
        <w:t>din Acordul de concesiune:</w:t>
      </w:r>
    </w:p>
    <w:p w14:paraId="7CE34660" w14:textId="77777777" w:rsidR="0051485E" w:rsidRPr="007513AF" w:rsidRDefault="0051485E" w:rsidP="0051485E">
      <w:pPr>
        <w:pStyle w:val="ListBullet2"/>
        <w:spacing w:before="0" w:after="0"/>
        <w:ind w:left="0"/>
        <w:rPr>
          <w:lang w:val="ro-RO"/>
        </w:rPr>
      </w:pPr>
      <w:r w:rsidRPr="007513AF">
        <w:rPr>
          <w:lang w:val="ro-RO"/>
        </w:rPr>
        <w:t xml:space="preserve">Dezvoltarea, implementarea, întreţinerea, controlul şi actualizarea Sistemului de Management al Calităţii; </w:t>
      </w:r>
    </w:p>
    <w:p w14:paraId="360FBBB9" w14:textId="77777777" w:rsidR="0051485E" w:rsidRPr="007513AF" w:rsidRDefault="0051485E" w:rsidP="0051485E">
      <w:pPr>
        <w:pStyle w:val="ListBullet2"/>
        <w:spacing w:before="0" w:after="0"/>
        <w:ind w:left="0"/>
        <w:rPr>
          <w:lang w:val="ro-RO"/>
        </w:rPr>
      </w:pPr>
      <w:r w:rsidRPr="007513AF">
        <w:rPr>
          <w:lang w:val="ro-RO"/>
        </w:rPr>
        <w:lastRenderedPageBreak/>
        <w:t xml:space="preserve">Coordonarea şi monitorizarea instruirii personalului cu privire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 dar şi a implementării acestuia în practică; </w:t>
      </w:r>
    </w:p>
    <w:p w14:paraId="14A182F3" w14:textId="77777777" w:rsidR="0051485E" w:rsidRPr="007513AF" w:rsidRDefault="0051485E" w:rsidP="0051485E">
      <w:pPr>
        <w:pStyle w:val="ListBullet2"/>
        <w:spacing w:before="0" w:after="0"/>
        <w:ind w:left="0"/>
        <w:rPr>
          <w:lang w:val="ro-RO"/>
        </w:rPr>
      </w:pPr>
      <w:r w:rsidRPr="007513AF">
        <w:rPr>
          <w:lang w:val="ro-RO"/>
        </w:rPr>
        <w:t>Efectuarea şi înregistrarea unor eventuale revizuiri necesare ale Sistemului de Management al Calităţii;</w:t>
      </w:r>
    </w:p>
    <w:p w14:paraId="1329567B" w14:textId="77777777" w:rsidR="0051485E" w:rsidRPr="007513AF" w:rsidRDefault="0051485E" w:rsidP="0051485E">
      <w:pPr>
        <w:pStyle w:val="ListBullet2"/>
        <w:spacing w:before="0" w:after="0"/>
        <w:ind w:left="0"/>
        <w:rPr>
          <w:lang w:val="ro-RO"/>
        </w:rPr>
      </w:pPr>
      <w:r w:rsidRPr="007513AF">
        <w:rPr>
          <w:lang w:val="ro-RO"/>
        </w:rPr>
        <w:t>Implementarea şi coordonarea îmbunătăţirii permanente a Sistemului de Management al Calităţii;</w:t>
      </w:r>
    </w:p>
    <w:p w14:paraId="33E77AFC" w14:textId="77777777" w:rsidR="0051485E" w:rsidRPr="007513AF" w:rsidRDefault="0051485E" w:rsidP="0051485E">
      <w:pPr>
        <w:pStyle w:val="ListBullet2"/>
        <w:spacing w:before="0" w:after="0"/>
        <w:ind w:left="0"/>
        <w:rPr>
          <w:lang w:val="ro-RO"/>
        </w:rPr>
      </w:pPr>
      <w:r w:rsidRPr="007513AF">
        <w:rPr>
          <w:lang w:val="ro-RO"/>
        </w:rPr>
        <w:t>Planificarea, pregătirea, coordonarea şi efectuarea  auditărilor interne;</w:t>
      </w:r>
    </w:p>
    <w:p w14:paraId="5265E844" w14:textId="77777777" w:rsidR="0051485E" w:rsidRPr="007513AF" w:rsidRDefault="0051485E" w:rsidP="0051485E">
      <w:pPr>
        <w:pStyle w:val="ListBullet2"/>
        <w:spacing w:before="0" w:after="0"/>
        <w:ind w:left="0"/>
        <w:rPr>
          <w:lang w:val="ro-RO"/>
        </w:rPr>
      </w:pPr>
      <w:r w:rsidRPr="007513AF">
        <w:rPr>
          <w:lang w:val="ro-RO"/>
        </w:rPr>
        <w:t>Implementarea şi coordonarea programului de măsuri corective şi preventive, pentru a se asigura că orice Neconformităţi sunt atent analizate şi că se instituie un proces de optimizare pentru a preveni reapariţia lor;</w:t>
      </w:r>
    </w:p>
    <w:p w14:paraId="2A8C66ED" w14:textId="77777777" w:rsidR="0051485E" w:rsidRPr="007513AF" w:rsidRDefault="0051485E" w:rsidP="0051485E">
      <w:pPr>
        <w:pStyle w:val="ListBullet2"/>
        <w:spacing w:before="0" w:after="0"/>
        <w:ind w:left="0"/>
        <w:rPr>
          <w:lang w:val="ro-RO"/>
        </w:rPr>
      </w:pPr>
      <w:r w:rsidRPr="007513AF">
        <w:rPr>
          <w:lang w:val="ro-RO"/>
        </w:rPr>
        <w:t xml:space="preserve">Coordonarea tuturor activităţilor referitoare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w:t>
      </w:r>
    </w:p>
    <w:p w14:paraId="67554CFD" w14:textId="77777777" w:rsidR="0051485E" w:rsidRPr="007513AF" w:rsidRDefault="0051485E" w:rsidP="0051485E">
      <w:pPr>
        <w:pStyle w:val="ListBullet2"/>
        <w:spacing w:before="0" w:after="0"/>
        <w:ind w:left="0"/>
        <w:rPr>
          <w:lang w:val="ro-RO"/>
        </w:rPr>
      </w:pPr>
      <w:r w:rsidRPr="007513AF">
        <w:rPr>
          <w:lang w:val="ro-RO"/>
        </w:rPr>
        <w:t xml:space="preserve">Elaborarea secţiunilor referitoare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 care urmează a face parte din rapoartele anuale şi lunare;</w:t>
      </w:r>
    </w:p>
    <w:p w14:paraId="4E777D45" w14:textId="77777777" w:rsidR="0051485E" w:rsidRPr="007513AF" w:rsidRDefault="0051485E" w:rsidP="0051485E">
      <w:pPr>
        <w:pStyle w:val="ListBullet2"/>
        <w:spacing w:before="0" w:after="0"/>
        <w:ind w:left="0"/>
        <w:rPr>
          <w:lang w:val="ro-RO"/>
        </w:rPr>
      </w:pPr>
      <w:r w:rsidRPr="007513AF">
        <w:rPr>
          <w:lang w:val="ro-RO"/>
        </w:rPr>
        <w:t xml:space="preserve">Păstrarea rapoartelor de inspecţie ale conducerii cu privire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w:t>
      </w:r>
    </w:p>
    <w:p w14:paraId="590DA777" w14:textId="77777777" w:rsidR="0051485E" w:rsidRPr="007513AF" w:rsidRDefault="0051485E" w:rsidP="0051485E">
      <w:pPr>
        <w:pStyle w:val="ListBullet2"/>
        <w:numPr>
          <w:ilvl w:val="0"/>
          <w:numId w:val="0"/>
        </w:numPr>
        <w:spacing w:before="0" w:after="0"/>
        <w:rPr>
          <w:lang w:val="ro-RO"/>
        </w:rPr>
      </w:pPr>
    </w:p>
    <w:p w14:paraId="7BDE738B" w14:textId="77777777" w:rsidR="0051485E" w:rsidRPr="007513AF" w:rsidRDefault="0051485E" w:rsidP="0051485E">
      <w:pPr>
        <w:pStyle w:val="Heading2"/>
        <w:spacing w:before="0" w:after="0"/>
        <w:ind w:left="0"/>
        <w:rPr>
          <w:color w:val="auto"/>
          <w:lang w:val="ro-RO"/>
        </w:rPr>
      </w:pPr>
      <w:bookmarkStart w:id="333" w:name="_Toc246917749"/>
      <w:bookmarkStart w:id="334" w:name="_Toc246322020"/>
      <w:bookmarkStart w:id="335" w:name="_Toc199327025"/>
      <w:bookmarkStart w:id="336" w:name="_Toc184633143"/>
      <w:bookmarkStart w:id="337" w:name="_Toc193682315"/>
      <w:r w:rsidRPr="007513AF">
        <w:rPr>
          <w:color w:val="auto"/>
          <w:lang w:val="ro-RO"/>
        </w:rPr>
        <w:t>Manuale şi documente de calitate</w:t>
      </w:r>
      <w:bookmarkEnd w:id="333"/>
      <w:bookmarkEnd w:id="334"/>
      <w:bookmarkEnd w:id="335"/>
      <w:r w:rsidRPr="007513AF">
        <w:rPr>
          <w:color w:val="auto"/>
          <w:lang w:val="ro-RO"/>
        </w:rPr>
        <w:t xml:space="preserve"> </w:t>
      </w:r>
      <w:bookmarkEnd w:id="336"/>
      <w:bookmarkEnd w:id="337"/>
    </w:p>
    <w:p w14:paraId="20038A3E"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Sistemul de Management al Calităţii pentru Proiect trebuie să cuprindă manualul de calitate, organizarea departamentului de calitate (organigramă a responsabilităţilor relevante din punct de vedere al calităţii), aplicabilitatea Sistemului de Management al Calităţii, procedurile documentate stabilite pentru SMC şi o descriere a interacţiunilor între diferitele procese ale Sistemului de Management al Calităţii şi, acolo unde este cazul, a interacţiunilor lor cu procesele PMM.</w:t>
      </w:r>
    </w:p>
    <w:p w14:paraId="42DB31FB"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Documentaţia de calitate şi orice amendament la aceasta trebuie înaintate către Autoritate, conform prevederilor Procedurii de Revizuire.</w:t>
      </w:r>
    </w:p>
    <w:p w14:paraId="6E1952A2"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Autoritatea are dreptul de a verifica în orice moment rapoartele de verificare ale Sistemului de Management al Calităţii şi ale PMM întocmite de către Concesionar, şi să verifice dacă înregistrările respective au fost făcute de persoanele competente.  </w:t>
      </w:r>
    </w:p>
    <w:p w14:paraId="5C83F2A2"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Autoritatea poate solicita în orice moment ca auditorul să efectueze o reevaluare a Sistemului de Management al Calităţii prezentat de Concesionar sau a implementarii acestuia, dacă se constată că anumite elemente au fost omise sau dacă auditorul consideră că procedurile sau procesele nu au fost respectate şi nu sunt eficiente în a controla şi a asigura calitatea rezultatelor.</w:t>
      </w:r>
    </w:p>
    <w:p w14:paraId="4D000C57"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În astfel de cazuri, dacă în final se constată că sunt necesare modificări </w:t>
      </w:r>
      <w:smartTag w:uri="urn:schemas-microsoft-com:office:smarttags" w:element="PersonName">
        <w:smartTagPr>
          <w:attr w:name="ProductID" w:val="la Sistemul"/>
        </w:smartTagPr>
        <w:r w:rsidRPr="007513AF">
          <w:rPr>
            <w:rFonts w:ascii="Times New Roman" w:hAnsi="Times New Roman" w:cs="Times New Roman"/>
            <w:lang w:val="ro-RO"/>
          </w:rPr>
          <w:t>la Sistemul</w:t>
        </w:r>
      </w:smartTag>
      <w:r w:rsidRPr="007513AF">
        <w:rPr>
          <w:rFonts w:ascii="Times New Roman" w:hAnsi="Times New Roman" w:cs="Times New Roman"/>
          <w:lang w:val="ro-RO"/>
        </w:rPr>
        <w:t xml:space="preserve"> de Management al Calităţii, Concesionarul trebuie să acopere costurile reevaluării şi amendamentelor efectuate. În caz contrar, dacă în urma reanalizării se constată că nu sunt necesare rectificări sau adăugiri, Autoritatea este cea care va suporta cheltuielile.</w:t>
      </w:r>
    </w:p>
    <w:p w14:paraId="15E63721"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p>
    <w:p w14:paraId="3BDDB871" w14:textId="77777777" w:rsidR="0051485E" w:rsidRPr="007513AF" w:rsidRDefault="0051485E" w:rsidP="0051485E">
      <w:pPr>
        <w:pStyle w:val="Heading3"/>
        <w:tabs>
          <w:tab w:val="clear" w:pos="2157"/>
        </w:tabs>
        <w:spacing w:before="0"/>
        <w:ind w:left="-270"/>
        <w:rPr>
          <w:color w:val="auto"/>
          <w:lang w:val="ro-RO"/>
        </w:rPr>
      </w:pPr>
      <w:bookmarkStart w:id="338" w:name="_Toc246917750"/>
      <w:bookmarkStart w:id="339" w:name="_Toc246322021"/>
      <w:bookmarkStart w:id="340" w:name="_Toc199327026"/>
      <w:r w:rsidRPr="007513AF">
        <w:rPr>
          <w:color w:val="auto"/>
          <w:lang w:val="ro-RO"/>
        </w:rPr>
        <w:t>Procese şi Proceduri referitoare la Calitate</w:t>
      </w:r>
      <w:bookmarkEnd w:id="338"/>
      <w:bookmarkEnd w:id="339"/>
      <w:bookmarkEnd w:id="340"/>
    </w:p>
    <w:p w14:paraId="43F99D85" w14:textId="77777777" w:rsidR="0051485E" w:rsidRPr="007513AF" w:rsidRDefault="0051485E" w:rsidP="0051485E">
      <w:pPr>
        <w:pStyle w:val="BodyText3"/>
        <w:spacing w:before="0" w:after="0"/>
        <w:ind w:left="0"/>
        <w:rPr>
          <w:lang w:val="ro-RO"/>
        </w:rPr>
      </w:pPr>
      <w:r w:rsidRPr="007513AF">
        <w:rPr>
          <w:lang w:val="ro-RO"/>
        </w:rPr>
        <w:t>Concesionarul trebuie să elaboreze şi să implementeze toate procesele şi procedurile necesare pentru a se asigura că toate operaţiunile se derulează în conformitate cu prezentul Caiet de Sarcini. Manualul de calitate din cadrul Sistemului de Management al Calităţii trebuie să cuprindă în special următoarele procese (fără ca enumerarea de mai jos să limiteze în vreun fel obligaţia sa de a se conforma prevederilor Standardului ISO 9001:2008):</w:t>
      </w:r>
    </w:p>
    <w:p w14:paraId="5A1CC252" w14:textId="77777777" w:rsidR="0051485E" w:rsidRPr="007513AF" w:rsidRDefault="0051485E" w:rsidP="0051485E">
      <w:pPr>
        <w:pStyle w:val="ListBullet3"/>
        <w:spacing w:before="0" w:after="0"/>
        <w:ind w:left="720"/>
        <w:rPr>
          <w:lang w:val="ro-RO"/>
        </w:rPr>
      </w:pPr>
      <w:r w:rsidRPr="007513AF">
        <w:rPr>
          <w:lang w:val="ro-RO"/>
        </w:rPr>
        <w:t>Planificarea calităţii</w:t>
      </w:r>
    </w:p>
    <w:p w14:paraId="1C5796D0" w14:textId="77777777" w:rsidR="0051485E" w:rsidRPr="007513AF" w:rsidRDefault="0051485E" w:rsidP="0051485E">
      <w:pPr>
        <w:pStyle w:val="ListBullet3"/>
        <w:spacing w:before="0" w:after="0"/>
        <w:ind w:left="720"/>
        <w:rPr>
          <w:lang w:val="ro-RO"/>
        </w:rPr>
      </w:pPr>
      <w:r w:rsidRPr="007513AF">
        <w:rPr>
          <w:lang w:val="ro-RO"/>
        </w:rPr>
        <w:t>Controlul şi arhivarea documentelor</w:t>
      </w:r>
    </w:p>
    <w:p w14:paraId="674166ED" w14:textId="77777777" w:rsidR="0051485E" w:rsidRPr="007513AF" w:rsidRDefault="0051485E" w:rsidP="0051485E">
      <w:pPr>
        <w:pStyle w:val="ListBullet3"/>
        <w:spacing w:before="0" w:after="0"/>
        <w:ind w:left="720"/>
        <w:rPr>
          <w:lang w:val="ro-RO"/>
        </w:rPr>
      </w:pPr>
      <w:r w:rsidRPr="007513AF">
        <w:rPr>
          <w:lang w:val="ro-RO"/>
        </w:rPr>
        <w:t>Verificarea documentelor de către conducere</w:t>
      </w:r>
    </w:p>
    <w:p w14:paraId="5316893C" w14:textId="77777777" w:rsidR="0051485E" w:rsidRPr="007513AF" w:rsidRDefault="0051485E" w:rsidP="0051485E">
      <w:pPr>
        <w:pStyle w:val="ListBullet3"/>
        <w:spacing w:before="0" w:after="0"/>
        <w:ind w:left="720"/>
        <w:rPr>
          <w:lang w:val="ro-RO"/>
        </w:rPr>
      </w:pPr>
      <w:r w:rsidRPr="007513AF">
        <w:rPr>
          <w:lang w:val="ro-RO"/>
        </w:rPr>
        <w:t>Instruirea şi managementul resurselor umane</w:t>
      </w:r>
    </w:p>
    <w:p w14:paraId="229B954C" w14:textId="77777777" w:rsidR="0051485E" w:rsidRPr="007513AF" w:rsidRDefault="0051485E" w:rsidP="0051485E">
      <w:pPr>
        <w:pStyle w:val="ListBullet3"/>
        <w:spacing w:before="0" w:after="0"/>
        <w:ind w:left="720"/>
        <w:rPr>
          <w:lang w:val="ro-RO"/>
        </w:rPr>
      </w:pPr>
      <w:r w:rsidRPr="007513AF">
        <w:rPr>
          <w:lang w:val="ro-RO"/>
        </w:rPr>
        <w:t>Planificarea obţinerii rezultatelor vizate</w:t>
      </w:r>
    </w:p>
    <w:p w14:paraId="45BB3790" w14:textId="77777777" w:rsidR="0051485E" w:rsidRPr="007513AF" w:rsidRDefault="0051485E" w:rsidP="0051485E">
      <w:pPr>
        <w:pStyle w:val="ListBullet3"/>
        <w:spacing w:before="0" w:after="0"/>
        <w:ind w:left="720"/>
        <w:rPr>
          <w:lang w:val="ro-RO"/>
        </w:rPr>
      </w:pPr>
      <w:r w:rsidRPr="007513AF">
        <w:rPr>
          <w:lang w:val="ro-RO"/>
        </w:rPr>
        <w:lastRenderedPageBreak/>
        <w:t>Proiectare şi dezvoltare, cuprinzând mai ales:</w:t>
      </w:r>
    </w:p>
    <w:p w14:paraId="3A4F5692" w14:textId="77777777" w:rsidR="0051485E" w:rsidRPr="007513AF" w:rsidRDefault="0051485E" w:rsidP="0051485E">
      <w:pPr>
        <w:pStyle w:val="ListBullet4"/>
        <w:spacing w:before="0"/>
        <w:ind w:left="720"/>
        <w:rPr>
          <w:lang w:val="ro-RO"/>
        </w:rPr>
      </w:pPr>
      <w:r w:rsidRPr="007513AF">
        <w:rPr>
          <w:lang w:val="ro-RO"/>
        </w:rPr>
        <w:t>Planificare proiectare şi dezvoltare;</w:t>
      </w:r>
    </w:p>
    <w:p w14:paraId="10B8EEEA" w14:textId="77777777" w:rsidR="0051485E" w:rsidRPr="007513AF" w:rsidRDefault="0051485E" w:rsidP="0051485E">
      <w:pPr>
        <w:pStyle w:val="ListBullet4"/>
        <w:spacing w:before="0"/>
        <w:ind w:left="720"/>
        <w:rPr>
          <w:lang w:val="ro-RO"/>
        </w:rPr>
      </w:pPr>
      <w:r w:rsidRPr="007513AF">
        <w:rPr>
          <w:lang w:val="ro-RO"/>
        </w:rPr>
        <w:t>Gestionarea datelor introduse, proiectare şi dezvoltare;</w:t>
      </w:r>
    </w:p>
    <w:p w14:paraId="21B2529D" w14:textId="77777777" w:rsidR="0051485E" w:rsidRPr="007513AF" w:rsidRDefault="0051485E" w:rsidP="0051485E">
      <w:pPr>
        <w:pStyle w:val="ListBullet4"/>
        <w:spacing w:before="0"/>
        <w:ind w:left="720"/>
        <w:rPr>
          <w:lang w:val="ro-RO"/>
        </w:rPr>
      </w:pPr>
      <w:r w:rsidRPr="007513AF">
        <w:rPr>
          <w:lang w:val="ro-RO"/>
        </w:rPr>
        <w:t>Utilizarea  programelor informatice de proiectare şi a echipamentelor de măsurare;</w:t>
      </w:r>
    </w:p>
    <w:p w14:paraId="51180F13" w14:textId="77777777" w:rsidR="0051485E" w:rsidRPr="007513AF" w:rsidRDefault="0051485E" w:rsidP="0051485E">
      <w:pPr>
        <w:pStyle w:val="ListBullet4"/>
        <w:spacing w:before="0"/>
        <w:ind w:left="720"/>
        <w:rPr>
          <w:lang w:val="ro-RO"/>
        </w:rPr>
      </w:pPr>
      <w:r w:rsidRPr="007513AF">
        <w:rPr>
          <w:lang w:val="ro-RO"/>
        </w:rPr>
        <w:t>Revizuirea proiectării şi dezvoltării;</w:t>
      </w:r>
    </w:p>
    <w:p w14:paraId="23073507" w14:textId="77777777" w:rsidR="0051485E" w:rsidRPr="007513AF" w:rsidRDefault="0051485E" w:rsidP="0051485E">
      <w:pPr>
        <w:pStyle w:val="ListBullet4"/>
        <w:spacing w:before="0"/>
        <w:ind w:left="720"/>
        <w:rPr>
          <w:lang w:val="ro-RO"/>
        </w:rPr>
      </w:pPr>
      <w:r w:rsidRPr="007513AF">
        <w:rPr>
          <w:lang w:val="ro-RO"/>
        </w:rPr>
        <w:t>Verificarea proiectării şi dezvoltării;</w:t>
      </w:r>
    </w:p>
    <w:p w14:paraId="668A2150" w14:textId="77777777" w:rsidR="0051485E" w:rsidRPr="007513AF" w:rsidRDefault="0051485E" w:rsidP="0051485E">
      <w:pPr>
        <w:pStyle w:val="ListBullet4"/>
        <w:spacing w:before="0"/>
        <w:ind w:left="720"/>
        <w:rPr>
          <w:lang w:val="ro-RO"/>
        </w:rPr>
      </w:pPr>
      <w:r w:rsidRPr="007513AF">
        <w:rPr>
          <w:lang w:val="ro-RO"/>
        </w:rPr>
        <w:t>Validarea proiectării şi dezvoltării;</w:t>
      </w:r>
    </w:p>
    <w:p w14:paraId="5C2CD6BF" w14:textId="77777777" w:rsidR="0051485E" w:rsidRPr="007513AF" w:rsidRDefault="0051485E" w:rsidP="0051485E">
      <w:pPr>
        <w:pStyle w:val="ListBullet4"/>
        <w:spacing w:before="0"/>
        <w:ind w:left="720"/>
        <w:rPr>
          <w:lang w:val="ro-RO"/>
        </w:rPr>
      </w:pPr>
      <w:r w:rsidRPr="007513AF">
        <w:rPr>
          <w:lang w:val="ro-RO"/>
        </w:rPr>
        <w:t>Gestionarea rezultatelor obţinute, proiectării şi dezvoltării;</w:t>
      </w:r>
    </w:p>
    <w:p w14:paraId="3F3751AD" w14:textId="77777777" w:rsidR="0051485E" w:rsidRPr="007513AF" w:rsidRDefault="0051485E" w:rsidP="0051485E">
      <w:pPr>
        <w:pStyle w:val="ListBullet4"/>
        <w:spacing w:before="0"/>
        <w:ind w:left="720"/>
        <w:rPr>
          <w:lang w:val="ro-RO"/>
        </w:rPr>
      </w:pPr>
      <w:r w:rsidRPr="007513AF">
        <w:rPr>
          <w:lang w:val="ro-RO"/>
        </w:rPr>
        <w:t xml:space="preserve">Controlul modificărilor proiectării şi dezvoltării. </w:t>
      </w:r>
    </w:p>
    <w:p w14:paraId="48453017" w14:textId="77777777" w:rsidR="0051485E" w:rsidRPr="007513AF" w:rsidRDefault="0051485E" w:rsidP="0051485E">
      <w:pPr>
        <w:pStyle w:val="ListBullet3"/>
        <w:spacing w:before="0" w:after="0"/>
        <w:ind w:left="720"/>
        <w:rPr>
          <w:lang w:val="ro-RO"/>
        </w:rPr>
      </w:pPr>
      <w:r w:rsidRPr="007513AF">
        <w:rPr>
          <w:lang w:val="ro-RO"/>
        </w:rPr>
        <w:t xml:space="preserve">Achiziţii, cuprinzând mai ales: </w:t>
      </w:r>
    </w:p>
    <w:p w14:paraId="2152BED2" w14:textId="77777777" w:rsidR="0051485E" w:rsidRPr="007513AF" w:rsidRDefault="0051485E" w:rsidP="0051485E">
      <w:pPr>
        <w:pStyle w:val="ListBullet4"/>
        <w:spacing w:before="0"/>
        <w:ind w:left="720"/>
        <w:rPr>
          <w:lang w:val="ro-RO"/>
        </w:rPr>
      </w:pPr>
      <w:r w:rsidRPr="007513AF">
        <w:rPr>
          <w:lang w:val="ro-RO"/>
        </w:rPr>
        <w:t>Procese de achiziţie şi selecţie furnizori;</w:t>
      </w:r>
    </w:p>
    <w:p w14:paraId="7E6F374E" w14:textId="77777777" w:rsidR="0051485E" w:rsidRPr="007513AF" w:rsidRDefault="0051485E" w:rsidP="0051485E">
      <w:pPr>
        <w:pStyle w:val="ListBullet4"/>
        <w:spacing w:before="0"/>
        <w:ind w:left="720"/>
        <w:rPr>
          <w:lang w:val="ro-RO"/>
        </w:rPr>
      </w:pPr>
      <w:r w:rsidRPr="007513AF">
        <w:rPr>
          <w:lang w:val="ro-RO"/>
        </w:rPr>
        <w:t>Informaţii privind achiziţiile;</w:t>
      </w:r>
    </w:p>
    <w:p w14:paraId="0BA9B44F" w14:textId="77777777" w:rsidR="0051485E" w:rsidRPr="007513AF" w:rsidRDefault="0051485E" w:rsidP="0051485E">
      <w:pPr>
        <w:pStyle w:val="ListBullet4"/>
        <w:spacing w:before="0"/>
        <w:ind w:left="720"/>
        <w:rPr>
          <w:lang w:val="ro-RO"/>
        </w:rPr>
      </w:pPr>
      <w:r w:rsidRPr="007513AF">
        <w:rPr>
          <w:lang w:val="ro-RO"/>
        </w:rPr>
        <w:t>Verificarea produselor achiziţionate</w:t>
      </w:r>
      <w:r w:rsidRPr="007513AF">
        <w:rPr>
          <w:noProof/>
          <w:lang w:val="ro-RO"/>
        </w:rPr>
        <w:t>.</w:t>
      </w:r>
    </w:p>
    <w:p w14:paraId="0876EFAD" w14:textId="77777777" w:rsidR="0051485E" w:rsidRPr="007513AF" w:rsidRDefault="0051485E" w:rsidP="0051485E">
      <w:pPr>
        <w:pStyle w:val="ListBullet3"/>
        <w:spacing w:before="0" w:after="0"/>
        <w:ind w:left="720"/>
        <w:rPr>
          <w:lang w:val="ro-RO"/>
        </w:rPr>
      </w:pPr>
      <w:r w:rsidRPr="007513AF">
        <w:rPr>
          <w:lang w:val="ro-RO"/>
        </w:rPr>
        <w:t>Realizarea şi concretizarea serviciilor (rezultate) cuprinzând mai ales:</w:t>
      </w:r>
    </w:p>
    <w:p w14:paraId="55D5836F" w14:textId="77777777" w:rsidR="0051485E" w:rsidRPr="007513AF" w:rsidRDefault="0051485E" w:rsidP="0051485E">
      <w:pPr>
        <w:pStyle w:val="ListBullet4"/>
        <w:spacing w:before="0"/>
        <w:ind w:left="720"/>
        <w:rPr>
          <w:lang w:val="ro-RO"/>
        </w:rPr>
      </w:pPr>
      <w:r w:rsidRPr="007513AF">
        <w:rPr>
          <w:lang w:val="ro-RO"/>
        </w:rPr>
        <w:t>Controlul producţiei şi pregătirii serviciilor (şi realizarea etapelor şi metodelor);</w:t>
      </w:r>
    </w:p>
    <w:p w14:paraId="7B200D04" w14:textId="77777777" w:rsidR="0051485E" w:rsidRPr="007513AF" w:rsidRDefault="0051485E" w:rsidP="0051485E">
      <w:pPr>
        <w:pStyle w:val="ListBullet4"/>
        <w:spacing w:before="0"/>
        <w:ind w:left="720"/>
        <w:rPr>
          <w:lang w:val="ro-RO"/>
        </w:rPr>
      </w:pPr>
      <w:r w:rsidRPr="007513AF">
        <w:rPr>
          <w:lang w:val="ro-RO"/>
        </w:rPr>
        <w:t>Validarea prestării serviciilor şi pregătirea procesului;</w:t>
      </w:r>
    </w:p>
    <w:p w14:paraId="17A04E8A" w14:textId="77777777" w:rsidR="0051485E" w:rsidRPr="007513AF" w:rsidRDefault="0051485E" w:rsidP="0051485E">
      <w:pPr>
        <w:pStyle w:val="ListBullet4"/>
        <w:spacing w:before="0"/>
        <w:ind w:left="720"/>
        <w:rPr>
          <w:lang w:val="ro-RO"/>
        </w:rPr>
      </w:pPr>
      <w:r w:rsidRPr="007513AF">
        <w:rPr>
          <w:lang w:val="ro-RO"/>
        </w:rPr>
        <w:t>Identificare şi urmărire;</w:t>
      </w:r>
    </w:p>
    <w:p w14:paraId="7BF1AFD0" w14:textId="77777777" w:rsidR="0051485E" w:rsidRPr="007513AF" w:rsidRDefault="0051485E" w:rsidP="0051485E">
      <w:pPr>
        <w:pStyle w:val="ListBullet4"/>
        <w:spacing w:before="0"/>
        <w:ind w:left="720"/>
        <w:rPr>
          <w:lang w:val="ro-RO"/>
        </w:rPr>
      </w:pPr>
      <w:r w:rsidRPr="007513AF">
        <w:rPr>
          <w:lang w:val="ro-RO"/>
        </w:rPr>
        <w:t>Dreptul de proprietate al clientului;</w:t>
      </w:r>
    </w:p>
    <w:p w14:paraId="01F2BACC" w14:textId="77777777" w:rsidR="0051485E" w:rsidRPr="007513AF" w:rsidRDefault="0051485E" w:rsidP="0051485E">
      <w:pPr>
        <w:pStyle w:val="ListBullet4"/>
        <w:spacing w:before="0"/>
        <w:ind w:left="720"/>
        <w:rPr>
          <w:lang w:val="ro-RO"/>
        </w:rPr>
      </w:pPr>
      <w:r w:rsidRPr="007513AF">
        <w:rPr>
          <w:lang w:val="ro-RO"/>
        </w:rPr>
        <w:t>Menţinerea serviciilor;</w:t>
      </w:r>
    </w:p>
    <w:p w14:paraId="57F4DDE1" w14:textId="77777777" w:rsidR="0051485E" w:rsidRPr="007513AF" w:rsidRDefault="0051485E" w:rsidP="0051485E">
      <w:pPr>
        <w:pStyle w:val="ListBullet4"/>
        <w:spacing w:before="0"/>
        <w:ind w:left="720"/>
        <w:rPr>
          <w:lang w:val="ro-RO"/>
        </w:rPr>
      </w:pPr>
      <w:r w:rsidRPr="007513AF">
        <w:rPr>
          <w:lang w:val="ro-RO"/>
        </w:rPr>
        <w:t>Audit</w:t>
      </w:r>
      <w:r>
        <w:rPr>
          <w:lang w:val="ro-RO"/>
        </w:rPr>
        <w:t xml:space="preserve"> de siguranta rutiera</w:t>
      </w:r>
      <w:r w:rsidRPr="007513AF">
        <w:rPr>
          <w:lang w:val="ro-RO"/>
        </w:rPr>
        <w:t>;</w:t>
      </w:r>
    </w:p>
    <w:p w14:paraId="67F0DC4D" w14:textId="77777777" w:rsidR="0051485E" w:rsidRPr="007513AF" w:rsidRDefault="0051485E" w:rsidP="0051485E">
      <w:pPr>
        <w:pStyle w:val="ListBullet4"/>
        <w:spacing w:before="0"/>
        <w:ind w:left="720"/>
        <w:rPr>
          <w:lang w:val="ro-RO"/>
        </w:rPr>
      </w:pPr>
      <w:r w:rsidRPr="007513AF">
        <w:rPr>
          <w:lang w:val="ro-RO"/>
        </w:rPr>
        <w:t>Controlul şi validarea etapelor şi metodelor de construcţie;</w:t>
      </w:r>
    </w:p>
    <w:p w14:paraId="1E406578" w14:textId="77777777" w:rsidR="0051485E" w:rsidRPr="007513AF" w:rsidRDefault="0051485E" w:rsidP="0051485E">
      <w:pPr>
        <w:pStyle w:val="ListBullet4"/>
        <w:spacing w:before="0"/>
        <w:ind w:left="720"/>
        <w:rPr>
          <w:lang w:val="ro-RO"/>
        </w:rPr>
      </w:pPr>
      <w:r w:rsidRPr="007513AF">
        <w:rPr>
          <w:lang w:val="ro-RO"/>
        </w:rPr>
        <w:t>Sănătatea şi siguranţa în timpul lucrărilor;</w:t>
      </w:r>
    </w:p>
    <w:p w14:paraId="27816ADC" w14:textId="77777777" w:rsidR="0051485E" w:rsidRPr="007513AF" w:rsidRDefault="0051485E" w:rsidP="0051485E">
      <w:pPr>
        <w:pStyle w:val="ListBullet4"/>
        <w:spacing w:before="0"/>
        <w:ind w:left="720"/>
        <w:rPr>
          <w:lang w:val="ro-RO"/>
        </w:rPr>
      </w:pPr>
      <w:r w:rsidRPr="007513AF">
        <w:rPr>
          <w:lang w:val="ro-RO"/>
        </w:rPr>
        <w:t>Menţinerea fluidităţii traficului.</w:t>
      </w:r>
    </w:p>
    <w:p w14:paraId="2AED5197" w14:textId="77777777" w:rsidR="0051485E" w:rsidRPr="007513AF" w:rsidRDefault="0051485E" w:rsidP="0051485E">
      <w:pPr>
        <w:pStyle w:val="ListBullet3"/>
        <w:spacing w:before="0" w:after="0"/>
        <w:ind w:left="720"/>
        <w:rPr>
          <w:lang w:val="ro-RO"/>
        </w:rPr>
      </w:pPr>
      <w:r w:rsidRPr="007513AF">
        <w:rPr>
          <w:lang w:val="ro-RO"/>
        </w:rPr>
        <w:t xml:space="preserve">Controlul echipamentului de monitorizare şi măsurare, inclusiv: </w:t>
      </w:r>
    </w:p>
    <w:p w14:paraId="6D5FD542" w14:textId="77777777" w:rsidR="0051485E" w:rsidRPr="007513AF" w:rsidRDefault="0051485E" w:rsidP="0051485E">
      <w:pPr>
        <w:pStyle w:val="ListBullet4"/>
        <w:spacing w:before="0"/>
        <w:ind w:left="720"/>
        <w:rPr>
          <w:lang w:val="ro-RO"/>
        </w:rPr>
      </w:pPr>
      <w:r w:rsidRPr="007513AF">
        <w:rPr>
          <w:lang w:val="ro-RO"/>
        </w:rPr>
        <w:t>Natura verificărilor, inspecţiilor, testelor;</w:t>
      </w:r>
    </w:p>
    <w:p w14:paraId="10854927" w14:textId="77777777" w:rsidR="0051485E" w:rsidRPr="007513AF" w:rsidRDefault="0051485E" w:rsidP="0051485E">
      <w:pPr>
        <w:pStyle w:val="ListBullet4"/>
        <w:spacing w:before="0"/>
        <w:ind w:left="720"/>
        <w:rPr>
          <w:lang w:val="ro-RO"/>
        </w:rPr>
      </w:pPr>
      <w:r w:rsidRPr="007513AF">
        <w:rPr>
          <w:lang w:val="ro-RO"/>
        </w:rPr>
        <w:t>Numărul şi frecvenţa eşantioanelor prelevate pentru a respecta criteriile statistice relevante din punct de vedere al gradului de reprezentativitate;</w:t>
      </w:r>
    </w:p>
    <w:p w14:paraId="64542087" w14:textId="77777777" w:rsidR="0051485E" w:rsidRPr="007513AF" w:rsidRDefault="0051485E" w:rsidP="0051485E">
      <w:pPr>
        <w:pStyle w:val="ListBullet4"/>
        <w:spacing w:before="0"/>
        <w:ind w:left="720"/>
        <w:rPr>
          <w:lang w:val="ro-RO"/>
        </w:rPr>
      </w:pPr>
      <w:r w:rsidRPr="007513AF">
        <w:rPr>
          <w:lang w:val="ro-RO"/>
        </w:rPr>
        <w:t>Metode şi standarde de verificare, inspecţie, prelevare eşantioane şi testare</w:t>
      </w:r>
      <w:r w:rsidRPr="007513AF">
        <w:rPr>
          <w:noProof/>
          <w:lang w:val="ro-RO"/>
        </w:rPr>
        <w:t>.</w:t>
      </w:r>
    </w:p>
    <w:p w14:paraId="0A70C033" w14:textId="77777777" w:rsidR="0051485E" w:rsidRPr="007513AF" w:rsidRDefault="0051485E" w:rsidP="0051485E">
      <w:pPr>
        <w:pStyle w:val="ListBullet3"/>
        <w:spacing w:before="0" w:after="0"/>
        <w:ind w:left="720"/>
        <w:rPr>
          <w:lang w:val="ro-RO"/>
        </w:rPr>
      </w:pPr>
      <w:r w:rsidRPr="007513AF">
        <w:rPr>
          <w:lang w:val="ro-RO"/>
        </w:rPr>
        <w:t>Măsurători, analize şi perfecţionarea rezultatelor obţinute:</w:t>
      </w:r>
    </w:p>
    <w:p w14:paraId="228A203F" w14:textId="77777777" w:rsidR="0051485E" w:rsidRPr="007513AF" w:rsidRDefault="0051485E" w:rsidP="0051485E">
      <w:pPr>
        <w:pStyle w:val="ListBullet4"/>
        <w:spacing w:before="0"/>
        <w:ind w:left="720"/>
        <w:rPr>
          <w:lang w:val="ro-RO"/>
        </w:rPr>
      </w:pPr>
      <w:r w:rsidRPr="007513AF">
        <w:rPr>
          <w:noProof/>
          <w:lang w:val="ro-RO"/>
        </w:rPr>
        <w:t>Monitorizarea şi măsurarea rezultatelor, inclusiv:</w:t>
      </w:r>
    </w:p>
    <w:p w14:paraId="2803E1D0" w14:textId="77777777" w:rsidR="0051485E" w:rsidRPr="007513AF" w:rsidRDefault="0051485E" w:rsidP="0051485E">
      <w:pPr>
        <w:pStyle w:val="ListBullet5"/>
        <w:spacing w:before="0" w:after="0"/>
        <w:ind w:left="720"/>
        <w:rPr>
          <w:lang w:val="ro-RO"/>
        </w:rPr>
      </w:pPr>
      <w:r w:rsidRPr="007513AF">
        <w:rPr>
          <w:lang w:val="ro-RO"/>
        </w:rPr>
        <w:t>Selectarea şi detalierea înregistrărilor, pentru a oferi dovezi care să ateste că s-au respectat prevederile de monitorizare şi măsurare;</w:t>
      </w:r>
    </w:p>
    <w:p w14:paraId="37FAA2A2" w14:textId="77777777" w:rsidR="0051485E" w:rsidRPr="007513AF" w:rsidRDefault="0051485E" w:rsidP="0051485E">
      <w:pPr>
        <w:pStyle w:val="ListBullet5"/>
        <w:spacing w:before="0" w:after="0"/>
        <w:ind w:left="720"/>
        <w:rPr>
          <w:lang w:val="ro-RO"/>
        </w:rPr>
      </w:pPr>
      <w:r w:rsidRPr="007513AF">
        <w:rPr>
          <w:lang w:val="ro-RO"/>
        </w:rPr>
        <w:t>Persoanele responsabile de operaţiuni;</w:t>
      </w:r>
    </w:p>
    <w:p w14:paraId="253DF1ED" w14:textId="77777777" w:rsidR="0051485E" w:rsidRPr="007513AF" w:rsidRDefault="0051485E" w:rsidP="0051485E">
      <w:pPr>
        <w:pStyle w:val="ListBullet5"/>
        <w:spacing w:before="0" w:after="0"/>
        <w:ind w:left="720"/>
        <w:rPr>
          <w:lang w:val="ro-RO"/>
        </w:rPr>
      </w:pPr>
      <w:r w:rsidRPr="007513AF">
        <w:rPr>
          <w:lang w:val="ro-RO"/>
        </w:rPr>
        <w:t>Audite interne, mai ales graficul de audit (criterii, domeniu, planificare, frecvenţă şi metode);</w:t>
      </w:r>
    </w:p>
    <w:p w14:paraId="5476D91A" w14:textId="77777777" w:rsidR="0051485E" w:rsidRPr="007513AF" w:rsidRDefault="0051485E" w:rsidP="0051485E">
      <w:pPr>
        <w:pStyle w:val="ListBullet5"/>
        <w:spacing w:before="0" w:after="0"/>
        <w:ind w:left="720"/>
        <w:rPr>
          <w:lang w:val="ro-RO"/>
        </w:rPr>
      </w:pPr>
      <w:r w:rsidRPr="007513AF">
        <w:rPr>
          <w:lang w:val="ro-RO"/>
        </w:rPr>
        <w:t>Controlul produselor necorespunzătoare;</w:t>
      </w:r>
    </w:p>
    <w:p w14:paraId="6E73A9A3" w14:textId="77777777" w:rsidR="0051485E" w:rsidRPr="007513AF" w:rsidRDefault="0051485E" w:rsidP="0051485E">
      <w:pPr>
        <w:pStyle w:val="ListBullet5"/>
        <w:spacing w:before="0" w:after="0"/>
        <w:ind w:left="720"/>
        <w:rPr>
          <w:lang w:val="ro-RO"/>
        </w:rPr>
      </w:pPr>
      <w:r w:rsidRPr="007513AF">
        <w:rPr>
          <w:lang w:val="ro-RO"/>
        </w:rPr>
        <w:t>Controlul înregistrărilor privind calitatea;</w:t>
      </w:r>
    </w:p>
    <w:p w14:paraId="663FC155" w14:textId="77777777" w:rsidR="0051485E" w:rsidRPr="007513AF" w:rsidRDefault="0051485E" w:rsidP="0051485E">
      <w:pPr>
        <w:pStyle w:val="ListBullet5"/>
        <w:spacing w:before="0" w:after="0"/>
        <w:ind w:left="720"/>
        <w:rPr>
          <w:lang w:val="ro-RO"/>
        </w:rPr>
      </w:pPr>
      <w:r w:rsidRPr="007513AF">
        <w:rPr>
          <w:lang w:val="ro-RO"/>
        </w:rPr>
        <w:t>Perfecţionare, inclusiv:</w:t>
      </w:r>
    </w:p>
    <w:p w14:paraId="36E8C21B" w14:textId="77777777" w:rsidR="0051485E" w:rsidRPr="007513AF" w:rsidRDefault="0051485E" w:rsidP="0051485E">
      <w:pPr>
        <w:pStyle w:val="ListBullet5"/>
        <w:numPr>
          <w:ilvl w:val="2"/>
          <w:numId w:val="5"/>
        </w:numPr>
        <w:spacing w:before="0" w:after="0"/>
        <w:ind w:left="720"/>
        <w:rPr>
          <w:noProof/>
          <w:lang w:val="ro-RO"/>
        </w:rPr>
      </w:pPr>
      <w:r w:rsidRPr="007513AF">
        <w:rPr>
          <w:noProof/>
          <w:lang w:val="ro-RO"/>
        </w:rPr>
        <w:t>Acţiuni de corectare şi prevenire</w:t>
      </w:r>
    </w:p>
    <w:p w14:paraId="1A6B52B0" w14:textId="77777777" w:rsidR="0051485E" w:rsidRPr="007513AF" w:rsidRDefault="0051485E" w:rsidP="0051485E">
      <w:pPr>
        <w:pStyle w:val="ListBullet5"/>
        <w:numPr>
          <w:ilvl w:val="2"/>
          <w:numId w:val="5"/>
        </w:numPr>
        <w:spacing w:before="0" w:after="0"/>
        <w:ind w:left="720"/>
        <w:rPr>
          <w:noProof/>
          <w:lang w:val="ro-RO"/>
        </w:rPr>
      </w:pPr>
      <w:r w:rsidRPr="007513AF">
        <w:rPr>
          <w:noProof/>
          <w:lang w:val="ro-RO"/>
        </w:rPr>
        <w:t>Îmbunătăţire permanentă.</w:t>
      </w:r>
    </w:p>
    <w:p w14:paraId="224FEB5A" w14:textId="77777777" w:rsidR="0051485E" w:rsidRPr="007513AF" w:rsidRDefault="0051485E" w:rsidP="0051485E">
      <w:pPr>
        <w:pStyle w:val="ListBullet5"/>
        <w:numPr>
          <w:ilvl w:val="0"/>
          <w:numId w:val="0"/>
        </w:numPr>
        <w:spacing w:before="0" w:after="0"/>
        <w:ind w:left="720"/>
        <w:rPr>
          <w:noProof/>
          <w:lang w:val="ro-RO"/>
        </w:rPr>
      </w:pPr>
    </w:p>
    <w:p w14:paraId="6F04A51F" w14:textId="77777777" w:rsidR="0051485E" w:rsidRPr="007513AF" w:rsidRDefault="0051485E" w:rsidP="0051485E">
      <w:pPr>
        <w:pStyle w:val="Heading4"/>
        <w:tabs>
          <w:tab w:val="clear" w:pos="1710"/>
          <w:tab w:val="num" w:pos="810"/>
        </w:tabs>
        <w:spacing w:before="0"/>
        <w:ind w:left="-720"/>
        <w:rPr>
          <w:color w:val="auto"/>
          <w:lang w:val="ro-RO"/>
        </w:rPr>
      </w:pPr>
      <w:r w:rsidRPr="007513AF">
        <w:rPr>
          <w:color w:val="auto"/>
          <w:lang w:val="ro-RO"/>
        </w:rPr>
        <w:t>Procese de elaborare a proiectului</w:t>
      </w:r>
    </w:p>
    <w:p w14:paraId="203F96C4" w14:textId="77777777" w:rsidR="0051485E" w:rsidRPr="007513AF" w:rsidRDefault="0051485E" w:rsidP="0051485E">
      <w:pPr>
        <w:pStyle w:val="BodyText4"/>
        <w:spacing w:before="0" w:after="0"/>
        <w:ind w:left="0"/>
        <w:rPr>
          <w:lang w:val="ro-RO"/>
        </w:rPr>
      </w:pPr>
      <w:r w:rsidRPr="007513AF">
        <w:rPr>
          <w:lang w:val="ro-RO"/>
        </w:rPr>
        <w:t>Concesionarul trebuie să includă în procesul său de proiectare un audit al gradului de siguranţă a spatiului de servicii. Concesionarul trebuie să se asigure că se vor pune în practică punctele de control necesare, astfel încât să execute verificările necesare atât în baza Sistemului său de Management al Calităţii, cât şi în baza criteriilor de  conformitate tehnică, pentru fiecare dintre etapele de proiectare, înainte de a se putea trece la o etapa ulterioară. Ca parte a procesului de planificare a Sistemului său de Management al Calităţii, Concesionarul trebuie să identifice toate punctele de oprire şi control necesare.</w:t>
      </w:r>
    </w:p>
    <w:p w14:paraId="4287A476" w14:textId="77777777" w:rsidR="0051485E" w:rsidRPr="007513AF" w:rsidRDefault="0051485E" w:rsidP="0051485E">
      <w:pPr>
        <w:pStyle w:val="BodyText4"/>
        <w:spacing w:before="0" w:after="0"/>
        <w:ind w:left="0"/>
        <w:rPr>
          <w:lang w:val="ro-RO"/>
        </w:rPr>
      </w:pPr>
      <w:r w:rsidRPr="007513AF">
        <w:rPr>
          <w:lang w:val="ro-RO"/>
        </w:rPr>
        <w:lastRenderedPageBreak/>
        <w:t xml:space="preserve">Toate validările, verificările de audit şi revizuirile avute în vedere în cadrul proceselor de proiectare şi dezvoltare a proiectului trebuie să se bazeze pe principiul auditării de către o terţă parte. </w:t>
      </w:r>
    </w:p>
    <w:p w14:paraId="68BD12BD" w14:textId="77777777" w:rsidR="0051485E" w:rsidRPr="007513AF" w:rsidRDefault="0051485E" w:rsidP="0051485E">
      <w:pPr>
        <w:pStyle w:val="BodyText4"/>
        <w:spacing w:before="0" w:after="0"/>
        <w:ind w:left="0"/>
        <w:rPr>
          <w:lang w:val="ro-RO"/>
        </w:rPr>
      </w:pPr>
    </w:p>
    <w:p w14:paraId="3884CEA0" w14:textId="77777777" w:rsidR="0051485E" w:rsidRPr="007513AF" w:rsidRDefault="0051485E" w:rsidP="0051485E">
      <w:pPr>
        <w:pStyle w:val="Heading4"/>
        <w:tabs>
          <w:tab w:val="left" w:pos="810"/>
        </w:tabs>
        <w:spacing w:before="0"/>
        <w:ind w:left="-720"/>
        <w:rPr>
          <w:color w:val="auto"/>
          <w:lang w:val="ro-RO"/>
        </w:rPr>
      </w:pPr>
      <w:r w:rsidRPr="007513AF">
        <w:rPr>
          <w:color w:val="auto"/>
          <w:lang w:val="ro-RO"/>
        </w:rPr>
        <w:t>Echipamentul de monitorizare şi măsurare</w:t>
      </w:r>
    </w:p>
    <w:p w14:paraId="59F7B487" w14:textId="77777777" w:rsidR="0051485E" w:rsidRPr="007513AF" w:rsidRDefault="0051485E" w:rsidP="0051485E">
      <w:pPr>
        <w:pStyle w:val="BodyText4"/>
        <w:spacing w:before="0" w:after="0"/>
        <w:ind w:left="0"/>
        <w:rPr>
          <w:lang w:val="ro-RO"/>
        </w:rPr>
      </w:pPr>
      <w:r w:rsidRPr="007513AF">
        <w:rPr>
          <w:lang w:val="ro-RO"/>
        </w:rPr>
        <w:t>Sistemul de Management al Calităţii trebuie să cuprindă prevederi şi procese pentru echipamentul de monitorizare şi măsurare, pentru a asigura că activităţile de monitorizare şi măsurare şi echipamentele utilizate sunt adecvate obiectivului şi calibrate în mod corespunzător, în conformitate cu prevederile.</w:t>
      </w:r>
    </w:p>
    <w:p w14:paraId="0ED5882C" w14:textId="77777777" w:rsidR="0051485E" w:rsidRPr="007513AF" w:rsidRDefault="0051485E" w:rsidP="0051485E">
      <w:pPr>
        <w:pStyle w:val="BodyText4"/>
        <w:spacing w:before="0" w:after="0"/>
        <w:ind w:left="0"/>
        <w:rPr>
          <w:lang w:val="ro-RO"/>
        </w:rPr>
      </w:pPr>
      <w:r w:rsidRPr="007513AF">
        <w:rPr>
          <w:lang w:val="ro-RO"/>
        </w:rPr>
        <w:t>Procesul de control pentru echipamentul de monitorizare şi măsurare trebuie să cuprindă toate controalele şi testările pe teren planificate de Concesionar. O listă a controalelor şi testelor pentru fiecare element al lucrărilor trebuie să fie transmisă către Autoritate, conform Procedurii de Revizuire.</w:t>
      </w:r>
    </w:p>
    <w:p w14:paraId="30D5AD64" w14:textId="77777777" w:rsidR="0051485E" w:rsidRPr="007513AF" w:rsidRDefault="0051485E" w:rsidP="0051485E">
      <w:pPr>
        <w:pStyle w:val="BodyText4"/>
        <w:spacing w:before="0" w:after="0"/>
        <w:ind w:left="0"/>
        <w:rPr>
          <w:lang w:val="ro-RO"/>
        </w:rPr>
      </w:pPr>
      <w:r w:rsidRPr="007513AF">
        <w:rPr>
          <w:lang w:val="ro-RO"/>
        </w:rPr>
        <w:t>Procesele trebuie să cuprindă punctele de oprire şi control care trebuie avute în vedere în fiecare etapă a lucrărilor, pentru a asigura monitorizarea lucrărilor, controlul calităţii materialelor utilizate şi a implementării lor înainte de a se trece la următoarele lucrări.</w:t>
      </w:r>
    </w:p>
    <w:p w14:paraId="1069B205" w14:textId="77777777" w:rsidR="0051485E" w:rsidRPr="007513AF" w:rsidRDefault="0051485E" w:rsidP="0051485E">
      <w:pPr>
        <w:pStyle w:val="BodyText4"/>
        <w:spacing w:before="0" w:after="0"/>
        <w:ind w:left="0"/>
        <w:rPr>
          <w:lang w:val="ro-RO"/>
        </w:rPr>
      </w:pPr>
      <w:r w:rsidRPr="007513AF">
        <w:rPr>
          <w:lang w:val="ro-RO"/>
        </w:rPr>
        <w:t>Standardele de referinţă utilizate pentru testele de laborator trebuie să respecte Caietul de Sarcini. Dacă sunt utilizate noi tehnici de construcţie, metodele de analiză şi testare aplicate trebuie să fie cele impuse de autorităţi şi de dezvoltatorii acestor tehnici.</w:t>
      </w:r>
    </w:p>
    <w:p w14:paraId="41DF1161" w14:textId="77777777" w:rsidR="0051485E" w:rsidRPr="007513AF" w:rsidRDefault="0051485E" w:rsidP="0051485E">
      <w:pPr>
        <w:pStyle w:val="Heading4"/>
        <w:tabs>
          <w:tab w:val="clear" w:pos="1710"/>
          <w:tab w:val="num" w:pos="900"/>
        </w:tabs>
        <w:spacing w:before="0"/>
        <w:ind w:left="-720"/>
        <w:rPr>
          <w:color w:val="auto"/>
          <w:lang w:val="ro-RO"/>
        </w:rPr>
      </w:pPr>
      <w:r w:rsidRPr="007513AF">
        <w:rPr>
          <w:color w:val="auto"/>
          <w:lang w:val="ro-RO"/>
        </w:rPr>
        <w:t>Furnizori şi Subcontractanţi</w:t>
      </w:r>
    </w:p>
    <w:p w14:paraId="25AA8C7C" w14:textId="77777777" w:rsidR="0051485E" w:rsidRPr="007513AF" w:rsidRDefault="0051485E" w:rsidP="0051485E">
      <w:pPr>
        <w:pStyle w:val="BodyText4"/>
        <w:spacing w:before="0" w:after="0"/>
        <w:ind w:left="0"/>
        <w:rPr>
          <w:lang w:val="ro-RO"/>
        </w:rPr>
      </w:pPr>
      <w:r w:rsidRPr="007513AF">
        <w:rPr>
          <w:lang w:val="ro-RO"/>
        </w:rPr>
        <w:t>Dacă un furnizor sau un Subcontractant nu este certificat ISO, Sistemul de Management al Calităţii prezentat de către Concesionar trebuie să includă procese specifice pentru a se asigura că bunurile şi serviciile oferite de aceşti furnizori şi Subcontractanţi respectă standardele necesare pentru a se conforma acestui Caiet de Sarcini.</w:t>
      </w:r>
    </w:p>
    <w:p w14:paraId="1ADC2726" w14:textId="77777777" w:rsidR="0051485E" w:rsidRPr="007513AF" w:rsidRDefault="0051485E" w:rsidP="0051485E">
      <w:pPr>
        <w:pStyle w:val="BodyText4"/>
        <w:spacing w:before="0" w:after="0"/>
        <w:ind w:left="0"/>
        <w:rPr>
          <w:lang w:val="ro-RO"/>
        </w:rPr>
      </w:pPr>
      <w:r w:rsidRPr="007513AF">
        <w:rPr>
          <w:lang w:val="ro-RO"/>
        </w:rPr>
        <w:t>Concesionarul trebuie să se asigure că furnizorii, antreprenorii, producătorii şi Subcontractanţii săi sunt instruiţi corespunzător şi au experienţa şi calificările necesare pentru a executa sarcinile cuprinse în contractele lor.</w:t>
      </w:r>
    </w:p>
    <w:p w14:paraId="0AD695D4" w14:textId="77777777" w:rsidR="0051485E" w:rsidRPr="007513AF" w:rsidRDefault="0051485E" w:rsidP="0051485E">
      <w:pPr>
        <w:pStyle w:val="BodyText4"/>
        <w:spacing w:before="0" w:after="0"/>
        <w:ind w:left="0"/>
        <w:rPr>
          <w:lang w:val="ro-RO"/>
        </w:rPr>
      </w:pPr>
      <w:r w:rsidRPr="007513AF">
        <w:rPr>
          <w:lang w:val="ro-RO"/>
        </w:rPr>
        <w:t>Furnizorii şi subcontractanţii trebuie să se supuna şi ei  verificărilor de audit interne şi externe.</w:t>
      </w:r>
    </w:p>
    <w:p w14:paraId="653EA242" w14:textId="77777777" w:rsidR="0051485E" w:rsidRPr="007513AF" w:rsidRDefault="0051485E" w:rsidP="0051485E">
      <w:pPr>
        <w:pStyle w:val="Heading2"/>
        <w:spacing w:before="0" w:after="0"/>
        <w:ind w:left="720"/>
        <w:rPr>
          <w:color w:val="auto"/>
          <w:lang w:val="ro-RO"/>
        </w:rPr>
      </w:pPr>
      <w:bookmarkStart w:id="341" w:name="_Toc246917751"/>
      <w:bookmarkStart w:id="342" w:name="_Toc246322022"/>
      <w:bookmarkStart w:id="343" w:name="_Toc199327027"/>
      <w:r w:rsidRPr="007513AF">
        <w:rPr>
          <w:color w:val="auto"/>
          <w:lang w:val="ro-RO"/>
        </w:rPr>
        <w:t>Planul de calitate</w:t>
      </w:r>
      <w:bookmarkEnd w:id="341"/>
      <w:bookmarkEnd w:id="342"/>
      <w:bookmarkEnd w:id="343"/>
    </w:p>
    <w:p w14:paraId="2EE39951" w14:textId="77777777" w:rsidR="0051485E" w:rsidRPr="007513AF" w:rsidRDefault="0051485E" w:rsidP="0051485E">
      <w:pPr>
        <w:pStyle w:val="Heading3"/>
        <w:tabs>
          <w:tab w:val="clear" w:pos="2157"/>
          <w:tab w:val="num" w:pos="1170"/>
        </w:tabs>
        <w:spacing w:before="0"/>
        <w:ind w:left="720"/>
        <w:rPr>
          <w:color w:val="auto"/>
          <w:lang w:val="ro-RO"/>
        </w:rPr>
      </w:pPr>
      <w:bookmarkStart w:id="344" w:name="_Toc193682318"/>
      <w:bookmarkStart w:id="345" w:name="_Toc246917752"/>
      <w:bookmarkStart w:id="346" w:name="_Toc246322023"/>
      <w:bookmarkStart w:id="347" w:name="_Toc199327028"/>
      <w:r w:rsidRPr="007513AF">
        <w:rPr>
          <w:color w:val="auto"/>
          <w:lang w:val="ro-RO"/>
        </w:rPr>
        <w:t>Prevederi General</w:t>
      </w:r>
      <w:bookmarkEnd w:id="344"/>
      <w:r w:rsidRPr="007513AF">
        <w:rPr>
          <w:color w:val="auto"/>
          <w:lang w:val="ro-RO"/>
        </w:rPr>
        <w:t>e</w:t>
      </w:r>
      <w:bookmarkEnd w:id="345"/>
      <w:bookmarkEnd w:id="346"/>
      <w:bookmarkEnd w:id="347"/>
    </w:p>
    <w:p w14:paraId="6C7D7C02" w14:textId="77777777" w:rsidR="0051485E" w:rsidRPr="007513AF" w:rsidRDefault="0051485E" w:rsidP="0051485E">
      <w:pPr>
        <w:pStyle w:val="BodyText3"/>
        <w:tabs>
          <w:tab w:val="num" w:pos="1170"/>
        </w:tabs>
        <w:spacing w:before="0" w:after="0"/>
        <w:ind w:left="720"/>
        <w:rPr>
          <w:lang w:val="ro-RO"/>
        </w:rPr>
      </w:pPr>
      <w:r w:rsidRPr="007513AF">
        <w:rPr>
          <w:lang w:val="ro-RO"/>
        </w:rPr>
        <w:t>Pentru fiecare etapă a proiectului, Concesionarul trebuie să elaboreze şi să înainteze către Autoritate un Plan de Calitate, conform Procedurii de Revizuire. Planul de Calitate trebuie să stabilească strategii şi abordări ce vor fi utilizate pentru asigurarea respectării standardelor impuse, de către toate produsele şi serviciile.</w:t>
      </w:r>
    </w:p>
    <w:p w14:paraId="250B52C9" w14:textId="77777777" w:rsidR="0051485E" w:rsidRPr="007513AF" w:rsidRDefault="0051485E" w:rsidP="0051485E">
      <w:pPr>
        <w:pStyle w:val="BodyText3"/>
        <w:tabs>
          <w:tab w:val="num" w:pos="1170"/>
        </w:tabs>
        <w:spacing w:before="0" w:after="0"/>
        <w:ind w:left="720"/>
        <w:rPr>
          <w:lang w:val="ro-RO"/>
        </w:rPr>
      </w:pPr>
      <w:r w:rsidRPr="007513AF">
        <w:rPr>
          <w:lang w:val="ro-RO"/>
        </w:rPr>
        <w:t>Planul de calitate trebuie să includă referinţe la manualul de calitate pentru procesele implicate şi procedurile necesare pentru a încheia etapa de lucru relevantă. Trebuie să descrie metode, procese, proceduri, inclusiv activităţile de control. Pentru activităţile referitoare la construcţii, Planul de Calitate trebuie să includă toate controalele la faţa locului şi testele planificate în fabrică şi pe amplasament. Pentru etapa de operare, Planul de Calitate trebuie să descrie procesele de exploatare şi întreţinere inclusiv programe de inspecţie şi întreţinere.</w:t>
      </w:r>
    </w:p>
    <w:p w14:paraId="3E73BED0" w14:textId="77777777" w:rsidR="0051485E" w:rsidRPr="007513AF" w:rsidRDefault="0051485E" w:rsidP="0051485E">
      <w:pPr>
        <w:pStyle w:val="BodyText3"/>
        <w:spacing w:before="0" w:after="0"/>
        <w:ind w:left="720"/>
        <w:rPr>
          <w:lang w:val="ro-RO"/>
        </w:rPr>
      </w:pPr>
      <w:r w:rsidRPr="007513AF">
        <w:rPr>
          <w:lang w:val="ro-RO"/>
        </w:rPr>
        <w:t>Un plan privind calitatea pentru o etapă sau o activitate specifică trebuie să cuprindă cel puţin informaţiile următoare:</w:t>
      </w:r>
    </w:p>
    <w:p w14:paraId="796C0A93" w14:textId="77777777" w:rsidR="0051485E" w:rsidRPr="007513AF" w:rsidRDefault="0051485E" w:rsidP="0051485E">
      <w:pPr>
        <w:pStyle w:val="ListBullet3"/>
        <w:spacing w:before="0" w:after="0"/>
        <w:ind w:left="720"/>
        <w:rPr>
          <w:lang w:val="ro-RO"/>
        </w:rPr>
      </w:pPr>
      <w:r w:rsidRPr="007513AF">
        <w:rPr>
          <w:lang w:val="ro-RO"/>
        </w:rPr>
        <w:t>Denumirea operaţiunii;</w:t>
      </w:r>
    </w:p>
    <w:p w14:paraId="40DEA183" w14:textId="77777777" w:rsidR="0051485E" w:rsidRPr="007513AF" w:rsidRDefault="0051485E" w:rsidP="0051485E">
      <w:pPr>
        <w:pStyle w:val="ListBullet3"/>
        <w:spacing w:before="0" w:after="0"/>
        <w:ind w:left="720"/>
        <w:rPr>
          <w:lang w:val="ro-RO"/>
        </w:rPr>
      </w:pPr>
      <w:r w:rsidRPr="007513AF">
        <w:rPr>
          <w:lang w:val="ro-RO"/>
        </w:rPr>
        <w:t>Persoana responsabilă cu execuţia;</w:t>
      </w:r>
    </w:p>
    <w:p w14:paraId="37E6FF06" w14:textId="77777777" w:rsidR="0051485E" w:rsidRPr="007513AF" w:rsidRDefault="0051485E" w:rsidP="0051485E">
      <w:pPr>
        <w:pStyle w:val="ListBullet3"/>
        <w:spacing w:before="0" w:after="0"/>
        <w:ind w:left="720"/>
        <w:rPr>
          <w:lang w:val="ro-RO"/>
        </w:rPr>
      </w:pPr>
      <w:r w:rsidRPr="007513AF">
        <w:rPr>
          <w:lang w:val="ro-RO"/>
        </w:rPr>
        <w:t>Produsele şi serviciile rezultate;</w:t>
      </w:r>
    </w:p>
    <w:p w14:paraId="33D25A41" w14:textId="77777777" w:rsidR="0051485E" w:rsidRPr="007513AF" w:rsidRDefault="0051485E" w:rsidP="0051485E">
      <w:pPr>
        <w:pStyle w:val="ListBullet3"/>
        <w:spacing w:before="0" w:after="0"/>
        <w:ind w:left="720"/>
        <w:rPr>
          <w:lang w:val="ro-RO"/>
        </w:rPr>
      </w:pPr>
      <w:r w:rsidRPr="007513AF">
        <w:rPr>
          <w:lang w:val="ro-RO"/>
        </w:rPr>
        <w:t>Referire la prevederile relevante din Caietul de Sarcini;</w:t>
      </w:r>
    </w:p>
    <w:p w14:paraId="27DD379F" w14:textId="77777777" w:rsidR="0051485E" w:rsidRPr="007513AF" w:rsidRDefault="0051485E" w:rsidP="0051485E">
      <w:pPr>
        <w:pStyle w:val="ListBullet3"/>
        <w:spacing w:before="0" w:after="0"/>
        <w:ind w:left="720"/>
        <w:rPr>
          <w:lang w:val="ro-RO"/>
        </w:rPr>
      </w:pPr>
      <w:r w:rsidRPr="007513AF">
        <w:rPr>
          <w:lang w:val="ro-RO"/>
        </w:rPr>
        <w:t xml:space="preserve">Referire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 şi alte proceduri;</w:t>
      </w:r>
    </w:p>
    <w:p w14:paraId="6CAB9797" w14:textId="77777777" w:rsidR="0051485E" w:rsidRPr="007513AF" w:rsidRDefault="0051485E" w:rsidP="0051485E">
      <w:pPr>
        <w:pStyle w:val="ListBullet3"/>
        <w:spacing w:before="0" w:after="0"/>
        <w:ind w:left="720"/>
        <w:rPr>
          <w:lang w:val="ro-RO"/>
        </w:rPr>
      </w:pPr>
      <w:r w:rsidRPr="007513AF">
        <w:rPr>
          <w:lang w:val="ro-RO"/>
        </w:rPr>
        <w:t>Persoana responsabilă de verificare;</w:t>
      </w:r>
    </w:p>
    <w:p w14:paraId="0DE36AFA" w14:textId="77777777" w:rsidR="0051485E" w:rsidRPr="007513AF" w:rsidRDefault="0051485E" w:rsidP="0051485E">
      <w:pPr>
        <w:pStyle w:val="ListBullet3"/>
        <w:spacing w:before="0" w:after="0"/>
        <w:ind w:left="720"/>
        <w:rPr>
          <w:lang w:val="ro-RO"/>
        </w:rPr>
      </w:pPr>
      <w:r w:rsidRPr="007513AF">
        <w:rPr>
          <w:lang w:val="ro-RO"/>
        </w:rPr>
        <w:lastRenderedPageBreak/>
        <w:t>Punctele de oprire şi control;</w:t>
      </w:r>
    </w:p>
    <w:p w14:paraId="688BBAAE" w14:textId="77777777" w:rsidR="0051485E" w:rsidRPr="007513AF" w:rsidRDefault="0051485E" w:rsidP="0051485E">
      <w:pPr>
        <w:pStyle w:val="ListBullet3"/>
        <w:spacing w:before="0" w:after="0"/>
        <w:ind w:left="720"/>
        <w:rPr>
          <w:lang w:val="ro-RO"/>
        </w:rPr>
      </w:pPr>
      <w:r w:rsidRPr="007513AF">
        <w:rPr>
          <w:lang w:val="ro-RO"/>
        </w:rPr>
        <w:t>Tipul de control;</w:t>
      </w:r>
    </w:p>
    <w:p w14:paraId="53859873" w14:textId="77777777" w:rsidR="0051485E" w:rsidRPr="007513AF" w:rsidRDefault="0051485E" w:rsidP="0051485E">
      <w:pPr>
        <w:pStyle w:val="ListBullet3"/>
        <w:spacing w:before="0" w:after="0"/>
        <w:ind w:left="720"/>
        <w:rPr>
          <w:lang w:val="ro-RO"/>
        </w:rPr>
      </w:pPr>
      <w:r w:rsidRPr="007513AF">
        <w:rPr>
          <w:lang w:val="ro-RO"/>
        </w:rPr>
        <w:t>Frecvenţa controlului;</w:t>
      </w:r>
    </w:p>
    <w:p w14:paraId="47365B8E" w14:textId="77777777" w:rsidR="0051485E" w:rsidRPr="007513AF" w:rsidRDefault="0051485E" w:rsidP="0051485E">
      <w:pPr>
        <w:pStyle w:val="ListBullet3"/>
        <w:spacing w:before="0" w:after="0"/>
        <w:ind w:left="720"/>
        <w:rPr>
          <w:lang w:val="ro-RO"/>
        </w:rPr>
      </w:pPr>
      <w:r w:rsidRPr="007513AF">
        <w:rPr>
          <w:lang w:val="ro-RO"/>
        </w:rPr>
        <w:t>Înregistrări (directe sau indirecte) privind calitatea ;</w:t>
      </w:r>
    </w:p>
    <w:p w14:paraId="0B632005" w14:textId="77777777" w:rsidR="0051485E" w:rsidRPr="007513AF" w:rsidRDefault="0051485E" w:rsidP="0051485E">
      <w:pPr>
        <w:pStyle w:val="ListBullet3"/>
        <w:spacing w:before="0" w:after="0"/>
        <w:ind w:left="720"/>
        <w:rPr>
          <w:lang w:val="ro-RO"/>
        </w:rPr>
      </w:pPr>
      <w:r w:rsidRPr="007513AF">
        <w:rPr>
          <w:lang w:val="ro-RO"/>
        </w:rPr>
        <w:t>Semnătura persoanei responsabile cu verificarea.</w:t>
      </w:r>
    </w:p>
    <w:p w14:paraId="74D01397" w14:textId="77777777" w:rsidR="0051485E" w:rsidRPr="007513AF" w:rsidRDefault="0051485E" w:rsidP="0051485E">
      <w:pPr>
        <w:pStyle w:val="BodyText3"/>
        <w:spacing w:before="0" w:after="0"/>
        <w:ind w:left="720"/>
        <w:rPr>
          <w:lang w:val="ro-RO"/>
        </w:rPr>
      </w:pPr>
      <w:bookmarkStart w:id="348" w:name="_Ref160246881"/>
      <w:r w:rsidRPr="007513AF">
        <w:rPr>
          <w:lang w:val="ro-RO"/>
        </w:rPr>
        <w:t>Concesionarul trebuie să păstreze o arhivă a tuturor documentelor de calitate.</w:t>
      </w:r>
    </w:p>
    <w:p w14:paraId="6D8C7566" w14:textId="77777777" w:rsidR="0051485E" w:rsidRPr="007513AF" w:rsidRDefault="0051485E" w:rsidP="0051485E">
      <w:pPr>
        <w:pStyle w:val="Heading3"/>
        <w:tabs>
          <w:tab w:val="clear" w:pos="2157"/>
          <w:tab w:val="num" w:pos="1170"/>
        </w:tabs>
        <w:spacing w:before="0"/>
        <w:ind w:left="450"/>
        <w:rPr>
          <w:color w:val="auto"/>
          <w:lang w:val="ro-RO"/>
        </w:rPr>
      </w:pPr>
      <w:bookmarkStart w:id="349" w:name="_Toc246917753"/>
      <w:bookmarkStart w:id="350" w:name="_Toc246322024"/>
      <w:bookmarkStart w:id="351" w:name="_Toc199327029"/>
      <w:bookmarkStart w:id="352" w:name="_Toc193682319"/>
      <w:bookmarkEnd w:id="348"/>
      <w:r w:rsidRPr="007513AF">
        <w:rPr>
          <w:color w:val="auto"/>
          <w:lang w:val="ro-RO"/>
        </w:rPr>
        <w:t>Aplicabilitatea Planului de Calitate</w:t>
      </w:r>
      <w:bookmarkEnd w:id="349"/>
      <w:bookmarkEnd w:id="350"/>
      <w:bookmarkEnd w:id="351"/>
      <w:r w:rsidRPr="007513AF">
        <w:rPr>
          <w:color w:val="auto"/>
          <w:lang w:val="ro-RO"/>
        </w:rPr>
        <w:t xml:space="preserve"> </w:t>
      </w:r>
      <w:bookmarkEnd w:id="352"/>
    </w:p>
    <w:p w14:paraId="4080B979" w14:textId="77777777" w:rsidR="0051485E" w:rsidRPr="007513AF" w:rsidRDefault="0051485E" w:rsidP="0051485E">
      <w:pPr>
        <w:pStyle w:val="BodyText3"/>
        <w:spacing w:before="0" w:after="0"/>
        <w:ind w:left="720"/>
        <w:rPr>
          <w:lang w:val="ro-RO"/>
        </w:rPr>
      </w:pPr>
      <w:r w:rsidRPr="007513AF">
        <w:rPr>
          <w:lang w:val="ro-RO"/>
        </w:rPr>
        <w:t>Concesionarul trebuie să prezinte un Plan de Calitate pentru fiecare etapă a proiectului, conform Anexei 3/</w:t>
      </w:r>
      <w:r>
        <w:rPr>
          <w:lang w:val="ro-RO"/>
        </w:rPr>
        <w:t>2</w:t>
      </w:r>
      <w:r w:rsidRPr="007513AF">
        <w:rPr>
          <w:lang w:val="ro-RO"/>
        </w:rPr>
        <w:t>.</w:t>
      </w:r>
    </w:p>
    <w:p w14:paraId="255834B2" w14:textId="77777777" w:rsidR="0051485E" w:rsidRPr="007513AF" w:rsidRDefault="0051485E" w:rsidP="0051485E">
      <w:pPr>
        <w:pStyle w:val="ListBullet3"/>
        <w:spacing w:before="0" w:after="0"/>
        <w:ind w:left="720"/>
        <w:rPr>
          <w:lang w:val="ro-RO"/>
        </w:rPr>
      </w:pPr>
      <w:r w:rsidRPr="007513AF">
        <w:rPr>
          <w:lang w:val="ro-RO"/>
        </w:rPr>
        <w:t>Plan de Calitate – Proiectare şi Dezvoltare;</w:t>
      </w:r>
    </w:p>
    <w:p w14:paraId="43EA4D0E" w14:textId="77777777" w:rsidR="0051485E" w:rsidRPr="007513AF" w:rsidRDefault="0051485E" w:rsidP="0051485E">
      <w:pPr>
        <w:pStyle w:val="ListBullet3"/>
        <w:spacing w:before="0" w:after="0"/>
        <w:ind w:left="720"/>
        <w:rPr>
          <w:lang w:val="ro-RO"/>
        </w:rPr>
      </w:pPr>
      <w:r w:rsidRPr="007513AF">
        <w:rPr>
          <w:lang w:val="ro-RO"/>
        </w:rPr>
        <w:t>Plan de Calitate – Construcţia şi supravegherea Lucrărilor;</w:t>
      </w:r>
    </w:p>
    <w:p w14:paraId="0E9AFB5D" w14:textId="77777777" w:rsidR="0051485E" w:rsidRPr="007513AF" w:rsidRDefault="0051485E" w:rsidP="0051485E">
      <w:pPr>
        <w:pStyle w:val="ListBullet3"/>
        <w:spacing w:before="0" w:after="0"/>
        <w:ind w:left="720"/>
        <w:rPr>
          <w:lang w:val="ro-RO"/>
        </w:rPr>
      </w:pPr>
      <w:r w:rsidRPr="007513AF">
        <w:rPr>
          <w:lang w:val="ro-RO"/>
        </w:rPr>
        <w:t>Plan de Calitate – Durata Serviciilor.</w:t>
      </w:r>
    </w:p>
    <w:p w14:paraId="6AA9DA20" w14:textId="77777777" w:rsidR="0051485E" w:rsidRPr="007513AF" w:rsidRDefault="0051485E" w:rsidP="0051485E">
      <w:pPr>
        <w:pStyle w:val="Heading2"/>
        <w:spacing w:before="0" w:after="0"/>
        <w:ind w:left="720"/>
        <w:rPr>
          <w:color w:val="auto"/>
          <w:lang w:val="ro-RO"/>
        </w:rPr>
      </w:pPr>
      <w:bookmarkStart w:id="353" w:name="_Toc246917754"/>
      <w:bookmarkStart w:id="354" w:name="_Toc246322025"/>
      <w:bookmarkStart w:id="355" w:name="_Toc199327030"/>
      <w:r w:rsidRPr="007513AF">
        <w:rPr>
          <w:color w:val="auto"/>
          <w:lang w:val="ro-RO"/>
        </w:rPr>
        <w:t>Îmbunătăţiri permanente</w:t>
      </w:r>
      <w:bookmarkEnd w:id="353"/>
      <w:bookmarkEnd w:id="354"/>
      <w:bookmarkEnd w:id="355"/>
    </w:p>
    <w:p w14:paraId="1121F870" w14:textId="77777777" w:rsidR="0051485E" w:rsidRPr="007513AF" w:rsidRDefault="0051485E" w:rsidP="0051485E">
      <w:pPr>
        <w:pStyle w:val="BodyText2"/>
        <w:tabs>
          <w:tab w:val="num" w:pos="1170"/>
        </w:tabs>
        <w:spacing w:before="0" w:after="0"/>
        <w:ind w:left="720"/>
        <w:rPr>
          <w:rFonts w:ascii="Times New Roman" w:hAnsi="Times New Roman" w:cs="Times New Roman"/>
          <w:lang w:val="ro-RO"/>
        </w:rPr>
      </w:pPr>
      <w:r w:rsidRPr="007513AF">
        <w:rPr>
          <w:rFonts w:ascii="Times New Roman" w:hAnsi="Times New Roman" w:cs="Times New Roman"/>
          <w:lang w:val="ro-RO"/>
        </w:rPr>
        <w:t>Concesionarul trebuie să implementeze măsuri care să îmbunătăţească permanent Sistemul sau de Management al Calităţii, să crească nivelul de control şi să promoveze dezvoltarea unei relaţii de încredere cu Autoritatea.</w:t>
      </w:r>
    </w:p>
    <w:p w14:paraId="5F4488FF" w14:textId="77777777" w:rsidR="0051485E" w:rsidRPr="007513AF" w:rsidRDefault="0051485E" w:rsidP="0051485E">
      <w:pPr>
        <w:pStyle w:val="BodyText2"/>
        <w:tabs>
          <w:tab w:val="num" w:pos="1170"/>
        </w:tabs>
        <w:spacing w:before="0" w:after="0"/>
        <w:ind w:left="720"/>
        <w:rPr>
          <w:rFonts w:ascii="Times New Roman" w:hAnsi="Times New Roman" w:cs="Times New Roman"/>
          <w:lang w:val="ro-RO"/>
        </w:rPr>
      </w:pPr>
      <w:r w:rsidRPr="007513AF">
        <w:rPr>
          <w:rFonts w:ascii="Times New Roman" w:hAnsi="Times New Roman" w:cs="Times New Roman"/>
          <w:lang w:val="ro-RO"/>
        </w:rPr>
        <w:t>Concesionarul trebuie să se asigure că tot personalul său său, furnizorii şi Subcontractanţii sunt la curent cu importanţa îmbunătăţirii permanente şi că lucrează permanent pentru a o atinge.</w:t>
      </w:r>
    </w:p>
    <w:p w14:paraId="63489433" w14:textId="77777777" w:rsidR="0051485E" w:rsidRPr="007513AF" w:rsidRDefault="0051485E" w:rsidP="0051485E">
      <w:pPr>
        <w:pStyle w:val="Heading2"/>
        <w:spacing w:before="0" w:after="0"/>
        <w:ind w:left="720"/>
        <w:rPr>
          <w:color w:val="auto"/>
          <w:lang w:val="ro-RO"/>
        </w:rPr>
      </w:pPr>
      <w:bookmarkStart w:id="356" w:name="_Toc184633146"/>
      <w:bookmarkStart w:id="357" w:name="_Toc193682322"/>
      <w:bookmarkStart w:id="358" w:name="_Toc246917755"/>
      <w:bookmarkStart w:id="359" w:name="_Toc246322026"/>
      <w:bookmarkStart w:id="360" w:name="_Toc199327031"/>
      <w:r w:rsidRPr="007513AF">
        <w:rPr>
          <w:color w:val="auto"/>
          <w:lang w:val="ro-RO"/>
        </w:rPr>
        <w:t xml:space="preserve">Modificarea şi actualizarea </w:t>
      </w:r>
      <w:bookmarkEnd w:id="356"/>
      <w:bookmarkEnd w:id="357"/>
      <w:r w:rsidRPr="007513AF">
        <w:rPr>
          <w:color w:val="auto"/>
          <w:lang w:val="ro-RO"/>
        </w:rPr>
        <w:t>Sistemului de Management al Calităţii</w:t>
      </w:r>
      <w:bookmarkEnd w:id="358"/>
      <w:bookmarkEnd w:id="359"/>
      <w:bookmarkEnd w:id="360"/>
    </w:p>
    <w:p w14:paraId="726A4224" w14:textId="77777777" w:rsidR="0051485E" w:rsidRPr="007513AF" w:rsidRDefault="0051485E" w:rsidP="0051485E">
      <w:pPr>
        <w:pStyle w:val="BodyText2"/>
        <w:tabs>
          <w:tab w:val="num" w:pos="1170"/>
        </w:tabs>
        <w:spacing w:before="0" w:after="0"/>
        <w:ind w:left="720"/>
        <w:rPr>
          <w:rFonts w:ascii="Times New Roman" w:hAnsi="Times New Roman" w:cs="Times New Roman"/>
          <w:lang w:val="ro-RO"/>
        </w:rPr>
      </w:pPr>
      <w:r w:rsidRPr="007513AF">
        <w:rPr>
          <w:rFonts w:ascii="Times New Roman" w:hAnsi="Times New Roman" w:cs="Times New Roman"/>
          <w:lang w:val="ro-RO"/>
        </w:rPr>
        <w:t>Certificarea ISO 9001pentru Sistemul de Management al Calităţii elaborat de către Concesionar trebuie păstrată şi reconfirmată la intervale anuale, pe toată Durata Contractului. În cazul în care standardul este modificat sau actualizat, Concesionarul trebuie să se asigure că el şi Subcontractanţii, furnizorii şi producătorii săi au acţionat pentru a modifica şi/sau actualiza Sistemul de Management al Calităţii, astfel încât să fie respectate noile prevederi.</w:t>
      </w:r>
    </w:p>
    <w:p w14:paraId="71784235" w14:textId="77777777" w:rsidR="0051485E" w:rsidRPr="007513AF" w:rsidRDefault="0051485E" w:rsidP="0051485E">
      <w:pPr>
        <w:pStyle w:val="BodyText2"/>
        <w:tabs>
          <w:tab w:val="num" w:pos="1170"/>
        </w:tabs>
        <w:spacing w:before="0" w:after="0"/>
        <w:ind w:left="720"/>
        <w:rPr>
          <w:rFonts w:ascii="Times New Roman" w:hAnsi="Times New Roman" w:cs="Times New Roman"/>
          <w:lang w:val="ro-RO"/>
        </w:rPr>
      </w:pPr>
      <w:r w:rsidRPr="007513AF">
        <w:rPr>
          <w:rFonts w:ascii="Times New Roman" w:hAnsi="Times New Roman" w:cs="Times New Roman"/>
          <w:lang w:val="ro-RO"/>
        </w:rPr>
        <w:t xml:space="preserve">Orice modificare a Sistemului de Management al Calităţii, inclusiv actualizările manualului de calitate, ale proceselor şi procedurilor şi ale planului de calitate se vor supune din nou Procedurii de Revizuire, imediat după apariţia modificării intervenite. </w:t>
      </w:r>
    </w:p>
    <w:p w14:paraId="2D90D115" w14:textId="77777777" w:rsidR="0051485E" w:rsidRPr="007513AF" w:rsidRDefault="0051485E" w:rsidP="0051485E">
      <w:pPr>
        <w:pStyle w:val="BodyText2"/>
        <w:tabs>
          <w:tab w:val="num" w:pos="1170"/>
        </w:tabs>
        <w:spacing w:before="0" w:after="0"/>
        <w:ind w:left="720"/>
        <w:rPr>
          <w:rFonts w:ascii="Times New Roman" w:hAnsi="Times New Roman" w:cs="Times New Roman"/>
          <w:lang w:val="ro-RO"/>
        </w:rPr>
      </w:pPr>
    </w:p>
    <w:p w14:paraId="27B1E6C6" w14:textId="77777777" w:rsidR="0051485E" w:rsidRPr="007513AF" w:rsidRDefault="0051485E" w:rsidP="0051485E">
      <w:pPr>
        <w:pStyle w:val="Heading2"/>
        <w:spacing w:before="0" w:after="0"/>
        <w:ind w:left="0"/>
        <w:rPr>
          <w:color w:val="auto"/>
          <w:lang w:val="ro-RO"/>
        </w:rPr>
      </w:pPr>
      <w:bookmarkStart w:id="361" w:name="_Toc184633147"/>
      <w:bookmarkStart w:id="362" w:name="_Toc193682323"/>
      <w:bookmarkStart w:id="363" w:name="_Toc246917756"/>
      <w:bookmarkStart w:id="364" w:name="_Toc246322027"/>
      <w:bookmarkStart w:id="365" w:name="_Toc199327032"/>
      <w:r w:rsidRPr="007513AF">
        <w:rPr>
          <w:color w:val="auto"/>
          <w:lang w:val="ro-RO"/>
        </w:rPr>
        <w:t xml:space="preserve">Rapoarte </w:t>
      </w:r>
      <w:bookmarkEnd w:id="361"/>
      <w:bookmarkEnd w:id="362"/>
      <w:r w:rsidRPr="007513AF">
        <w:rPr>
          <w:color w:val="auto"/>
          <w:lang w:val="ro-RO"/>
        </w:rPr>
        <w:t>privind Sistemul de Management al Calităţii</w:t>
      </w:r>
      <w:bookmarkEnd w:id="363"/>
      <w:bookmarkEnd w:id="364"/>
      <w:bookmarkEnd w:id="365"/>
    </w:p>
    <w:p w14:paraId="6EEF1318"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includă în raportul său anual următoarele informaţii în ceea ce priveşte Sistemul de Management al Calităţii:</w:t>
      </w:r>
    </w:p>
    <w:p w14:paraId="64BC5F66" w14:textId="77777777" w:rsidR="0051485E" w:rsidRPr="007513AF" w:rsidRDefault="0051485E" w:rsidP="0051485E">
      <w:pPr>
        <w:pStyle w:val="ListBullet2"/>
        <w:tabs>
          <w:tab w:val="clear" w:pos="1072"/>
          <w:tab w:val="num" w:pos="1170"/>
        </w:tabs>
        <w:spacing w:before="0" w:after="0"/>
        <w:ind w:left="0"/>
        <w:rPr>
          <w:lang w:val="ro-RO"/>
        </w:rPr>
      </w:pPr>
      <w:r w:rsidRPr="007513AF">
        <w:rPr>
          <w:lang w:val="ro-RO"/>
        </w:rPr>
        <w:t>O prezentare a verificărilor de audit intern executate;</w:t>
      </w:r>
    </w:p>
    <w:p w14:paraId="29A4CA9C" w14:textId="77777777" w:rsidR="0051485E" w:rsidRPr="007513AF" w:rsidRDefault="0051485E" w:rsidP="0051485E">
      <w:pPr>
        <w:pStyle w:val="ListBullet2"/>
        <w:tabs>
          <w:tab w:val="clear" w:pos="1072"/>
          <w:tab w:val="num" w:pos="1170"/>
        </w:tabs>
        <w:spacing w:before="0" w:after="0"/>
        <w:ind w:left="0"/>
        <w:rPr>
          <w:lang w:val="ro-RO"/>
        </w:rPr>
      </w:pPr>
      <w:r w:rsidRPr="007513AF">
        <w:rPr>
          <w:lang w:val="ro-RO"/>
        </w:rPr>
        <w:t>Identificarea activităţilor executate (monitorizare, patrulare, inspecţii etc.);</w:t>
      </w:r>
    </w:p>
    <w:p w14:paraId="31FD947F" w14:textId="77777777" w:rsidR="0051485E" w:rsidRPr="007513AF" w:rsidRDefault="0051485E" w:rsidP="0051485E">
      <w:pPr>
        <w:pStyle w:val="ListBullet2"/>
        <w:tabs>
          <w:tab w:val="clear" w:pos="1072"/>
          <w:tab w:val="num" w:pos="1170"/>
        </w:tabs>
        <w:spacing w:before="0" w:after="0"/>
        <w:ind w:left="0"/>
        <w:rPr>
          <w:lang w:val="ro-RO"/>
        </w:rPr>
      </w:pPr>
      <w:r w:rsidRPr="007513AF">
        <w:rPr>
          <w:lang w:val="ro-RO"/>
        </w:rPr>
        <w:t>Lista Neconformităţilor constatate de Concesionar şi de Autoritate;</w:t>
      </w:r>
    </w:p>
    <w:p w14:paraId="68368D19" w14:textId="77777777" w:rsidR="0051485E" w:rsidRPr="007513AF" w:rsidRDefault="0051485E" w:rsidP="0051485E">
      <w:pPr>
        <w:pStyle w:val="ListBullet2"/>
        <w:spacing w:before="0" w:after="0"/>
        <w:ind w:left="0"/>
        <w:rPr>
          <w:lang w:val="ro-RO"/>
        </w:rPr>
      </w:pPr>
      <w:r w:rsidRPr="007513AF">
        <w:rPr>
          <w:lang w:val="ro-RO"/>
        </w:rPr>
        <w:t>O listă a Neconformităţilor care au fost identificate ca având nevoie de acţiuni de corectare sau prevenire, stadiul de soluţionare a fiecărei Neconformităţi şi o descriere a acţiunilor efectuate în acest sens;</w:t>
      </w:r>
    </w:p>
    <w:p w14:paraId="0FCFE46E" w14:textId="77777777" w:rsidR="0051485E" w:rsidRPr="007513AF" w:rsidRDefault="0051485E" w:rsidP="0051485E">
      <w:pPr>
        <w:pStyle w:val="ListBullet2"/>
        <w:spacing w:before="0" w:after="0"/>
        <w:ind w:left="0"/>
        <w:rPr>
          <w:lang w:val="ro-RO"/>
        </w:rPr>
      </w:pPr>
      <w:r w:rsidRPr="007513AF">
        <w:rPr>
          <w:lang w:val="ro-RO"/>
        </w:rPr>
        <w:t>Lista şi tipul abaterilor care au aparut ca rezultat al Neconformităţilor menţionate mai sus;</w:t>
      </w:r>
    </w:p>
    <w:p w14:paraId="357B1C77" w14:textId="77777777" w:rsidR="0051485E" w:rsidRPr="007513AF" w:rsidRDefault="0051485E" w:rsidP="0051485E">
      <w:pPr>
        <w:pStyle w:val="ListBullet2"/>
        <w:spacing w:before="0" w:after="0"/>
        <w:ind w:left="0"/>
        <w:rPr>
          <w:lang w:val="ro-RO"/>
        </w:rPr>
      </w:pPr>
      <w:r w:rsidRPr="007513AF">
        <w:rPr>
          <w:lang w:val="ro-RO"/>
        </w:rPr>
        <w:t>Modificări luate în calcul la documentaţia privind calitatea şi planurile de punere în practică ale acestora;</w:t>
      </w:r>
    </w:p>
    <w:p w14:paraId="4EFFC62A" w14:textId="77777777" w:rsidR="0051485E" w:rsidRPr="007513AF" w:rsidRDefault="0051485E" w:rsidP="0051485E">
      <w:pPr>
        <w:pStyle w:val="ListBullet2"/>
        <w:spacing w:before="0" w:after="0"/>
        <w:ind w:left="0"/>
        <w:rPr>
          <w:lang w:val="ro-RO"/>
        </w:rPr>
      </w:pPr>
      <w:r w:rsidRPr="007513AF">
        <w:rPr>
          <w:lang w:val="ro-RO"/>
        </w:rPr>
        <w:t>Iniţiative permanente de optimizare a Sistemului de Management al Calităţii;</w:t>
      </w:r>
    </w:p>
    <w:p w14:paraId="4562174B" w14:textId="77777777" w:rsidR="0051485E" w:rsidRPr="007513AF" w:rsidRDefault="0051485E" w:rsidP="0051485E">
      <w:pPr>
        <w:pStyle w:val="ListBullet2"/>
        <w:spacing w:before="0" w:after="0"/>
        <w:ind w:left="0"/>
        <w:rPr>
          <w:lang w:val="ro-RO"/>
        </w:rPr>
      </w:pPr>
      <w:r w:rsidRPr="007513AF">
        <w:rPr>
          <w:lang w:val="ro-RO"/>
        </w:rPr>
        <w:t>Rezultatele auditelor, certificărilor şi monitorizărilor efectuate.</w:t>
      </w:r>
    </w:p>
    <w:p w14:paraId="5F247083" w14:textId="77777777" w:rsidR="0051485E" w:rsidRPr="007513AF" w:rsidRDefault="0051485E" w:rsidP="0051485E">
      <w:pPr>
        <w:pStyle w:val="ListBullet2"/>
        <w:numPr>
          <w:ilvl w:val="0"/>
          <w:numId w:val="0"/>
        </w:numPr>
        <w:spacing w:before="0" w:after="0"/>
        <w:rPr>
          <w:lang w:val="ro-RO"/>
        </w:rPr>
      </w:pPr>
    </w:p>
    <w:p w14:paraId="13FD2A62" w14:textId="77777777" w:rsidR="0051485E" w:rsidRPr="007513AF" w:rsidRDefault="0051485E" w:rsidP="0051485E">
      <w:pPr>
        <w:pStyle w:val="ListBullet2"/>
        <w:numPr>
          <w:ilvl w:val="0"/>
          <w:numId w:val="0"/>
        </w:numPr>
        <w:spacing w:before="0" w:after="0"/>
        <w:rPr>
          <w:lang w:val="ro-RO"/>
        </w:rPr>
        <w:sectPr w:rsidR="0051485E" w:rsidRPr="007513AF" w:rsidSect="00C64CEC">
          <w:type w:val="continuous"/>
          <w:pgSz w:w="11909" w:h="16834" w:code="9"/>
          <w:pgMar w:top="1440" w:right="1440" w:bottom="1440" w:left="1800" w:header="720" w:footer="504" w:gutter="0"/>
          <w:cols w:space="708"/>
          <w:docGrid w:linePitch="360"/>
        </w:sectPr>
      </w:pPr>
      <w:r w:rsidRPr="007513AF">
        <w:rPr>
          <w:lang w:val="ro-RO"/>
        </w:rPr>
        <w:t xml:space="preserve">Raportul anual privind Sistemul de Management al Calităţii trebuie să prezinte o evaluare anuală a managementului calităţii Concesionarului, pentru a facilita analiza acestuia de către conducere. </w:t>
      </w:r>
    </w:p>
    <w:p w14:paraId="724FAE71" w14:textId="77777777" w:rsidR="0051485E" w:rsidRPr="007513AF" w:rsidRDefault="0051485E" w:rsidP="0051485E">
      <w:pPr>
        <w:pStyle w:val="Annexes"/>
        <w:spacing w:before="0" w:after="0"/>
        <w:rPr>
          <w:rFonts w:ascii="Times New Roman" w:hAnsi="Times New Roman"/>
          <w:color w:val="auto"/>
          <w:lang w:val="ro-RO"/>
        </w:rPr>
      </w:pPr>
      <w:bookmarkStart w:id="366" w:name="_Toc181625054"/>
      <w:r w:rsidRPr="007513AF">
        <w:rPr>
          <w:rFonts w:ascii="Times New Roman" w:hAnsi="Times New Roman"/>
          <w:color w:val="auto"/>
          <w:lang w:val="ro-RO"/>
        </w:rPr>
        <w:lastRenderedPageBreak/>
        <w:t>ANEXA 3/</w:t>
      </w:r>
      <w:r>
        <w:rPr>
          <w:rFonts w:ascii="Times New Roman" w:hAnsi="Times New Roman"/>
          <w:color w:val="auto"/>
          <w:lang w:val="ro-RO"/>
        </w:rPr>
        <w:t>1</w:t>
      </w:r>
      <w:r w:rsidRPr="007513AF">
        <w:rPr>
          <w:rFonts w:ascii="Times New Roman" w:hAnsi="Times New Roman"/>
          <w:color w:val="auto"/>
          <w:lang w:val="ro-RO"/>
        </w:rPr>
        <w:t xml:space="preserve"> grafic DE IMPLEMENTARE a sistemului de management al calitĂŢii</w:t>
      </w:r>
      <w:bookmarkEnd w:id="366"/>
      <w:r w:rsidRPr="007513AF">
        <w:rPr>
          <w:rFonts w:ascii="Times New Roman" w:hAnsi="Times New Roman"/>
          <w:color w:val="auto"/>
          <w:lang w:val="ro-RO"/>
        </w:rPr>
        <w:t xml:space="preserve"> </w:t>
      </w:r>
    </w:p>
    <w:p w14:paraId="75E411C5" w14:textId="77777777" w:rsidR="0051485E" w:rsidRPr="007513AF" w:rsidRDefault="0051485E" w:rsidP="0051485E">
      <w:pPr>
        <w:pStyle w:val="BodyText2"/>
        <w:spacing w:before="0" w:after="0"/>
        <w:rPr>
          <w:rFonts w:ascii="Times New Roman" w:hAnsi="Times New Roman" w:cs="Times New Roman"/>
          <w:lang w:val="ro-RO"/>
        </w:rPr>
      </w:pPr>
    </w:p>
    <w:tbl>
      <w:tblPr>
        <w:tblW w:w="9648" w:type="dxa"/>
        <w:tblBorders>
          <w:top w:val="single" w:sz="8" w:space="0" w:color="000000"/>
          <w:bottom w:val="single" w:sz="8" w:space="0" w:color="000000"/>
        </w:tblBorders>
        <w:tblLayout w:type="fixed"/>
        <w:tblLook w:val="01E0" w:firstRow="1" w:lastRow="1" w:firstColumn="1" w:lastColumn="1" w:noHBand="0" w:noVBand="0"/>
      </w:tblPr>
      <w:tblGrid>
        <w:gridCol w:w="1986"/>
        <w:gridCol w:w="3420"/>
        <w:gridCol w:w="2194"/>
        <w:gridCol w:w="2048"/>
      </w:tblGrid>
      <w:tr w:rsidR="0051485E" w:rsidRPr="007513AF" w14:paraId="622D6213" w14:textId="77777777" w:rsidTr="00C15B83">
        <w:tc>
          <w:tcPr>
            <w:tcW w:w="1986" w:type="dxa"/>
            <w:tcBorders>
              <w:top w:val="single" w:sz="8" w:space="0" w:color="000000"/>
              <w:left w:val="nil"/>
              <w:bottom w:val="single" w:sz="8" w:space="0" w:color="000000"/>
              <w:right w:val="nil"/>
            </w:tcBorders>
          </w:tcPr>
          <w:p w14:paraId="498AA1FC" w14:textId="77777777" w:rsidR="0051485E" w:rsidRPr="007513AF" w:rsidRDefault="0051485E" w:rsidP="00C15B83">
            <w:pPr>
              <w:keepNext/>
              <w:jc w:val="center"/>
              <w:rPr>
                <w:b/>
                <w:bCs/>
                <w:sz w:val="20"/>
                <w:szCs w:val="20"/>
                <w:lang w:val="ro-RO"/>
              </w:rPr>
            </w:pPr>
            <w:r w:rsidRPr="007513AF">
              <w:rPr>
                <w:b/>
                <w:bCs/>
                <w:noProof/>
                <w:sz w:val="20"/>
                <w:szCs w:val="20"/>
                <w:lang w:val="ro-RO"/>
              </w:rPr>
              <w:t>PAŞI ÎNTREPRINŞI</w:t>
            </w:r>
          </w:p>
        </w:tc>
        <w:tc>
          <w:tcPr>
            <w:tcW w:w="3420" w:type="dxa"/>
            <w:tcBorders>
              <w:top w:val="single" w:sz="8" w:space="0" w:color="000000"/>
              <w:left w:val="nil"/>
              <w:bottom w:val="single" w:sz="8" w:space="0" w:color="000000"/>
              <w:right w:val="nil"/>
            </w:tcBorders>
            <w:shd w:val="clear" w:color="auto" w:fill="C0C0C0"/>
          </w:tcPr>
          <w:p w14:paraId="66751E48" w14:textId="77777777" w:rsidR="0051485E" w:rsidRPr="007513AF" w:rsidRDefault="0051485E" w:rsidP="00C15B83">
            <w:pPr>
              <w:keepNext/>
              <w:jc w:val="center"/>
              <w:rPr>
                <w:b/>
                <w:bCs/>
                <w:sz w:val="20"/>
                <w:szCs w:val="20"/>
                <w:lang w:val="ro-RO"/>
              </w:rPr>
            </w:pPr>
            <w:r w:rsidRPr="007513AF">
              <w:rPr>
                <w:b/>
                <w:bCs/>
                <w:noProof/>
                <w:sz w:val="20"/>
                <w:szCs w:val="20"/>
                <w:lang w:val="ro-RO"/>
              </w:rPr>
              <w:t>DESCRIERE</w:t>
            </w:r>
          </w:p>
        </w:tc>
        <w:tc>
          <w:tcPr>
            <w:tcW w:w="2194" w:type="dxa"/>
            <w:tcBorders>
              <w:top w:val="single" w:sz="8" w:space="0" w:color="000000"/>
              <w:left w:val="nil"/>
              <w:bottom w:val="single" w:sz="8" w:space="0" w:color="000000"/>
              <w:right w:val="nil"/>
            </w:tcBorders>
          </w:tcPr>
          <w:p w14:paraId="361792EA" w14:textId="77777777" w:rsidR="0051485E" w:rsidRPr="007513AF" w:rsidRDefault="0051485E" w:rsidP="00C15B83">
            <w:pPr>
              <w:keepNext/>
              <w:jc w:val="center"/>
              <w:rPr>
                <w:b/>
                <w:bCs/>
                <w:sz w:val="20"/>
                <w:szCs w:val="20"/>
                <w:lang w:val="ro-RO"/>
              </w:rPr>
            </w:pPr>
            <w:r w:rsidRPr="007513AF">
              <w:rPr>
                <w:b/>
                <w:bCs/>
                <w:noProof/>
                <w:sz w:val="20"/>
                <w:szCs w:val="20"/>
                <w:lang w:val="ro-RO"/>
              </w:rPr>
              <w:t>PREVEDERI DE PROIECTARE ŞI CONSTRUCŢIE</w:t>
            </w:r>
          </w:p>
        </w:tc>
        <w:tc>
          <w:tcPr>
            <w:tcW w:w="2048" w:type="dxa"/>
            <w:tcBorders>
              <w:top w:val="single" w:sz="8" w:space="0" w:color="000000"/>
              <w:left w:val="nil"/>
              <w:bottom w:val="single" w:sz="8" w:space="0" w:color="000000"/>
              <w:right w:val="nil"/>
            </w:tcBorders>
          </w:tcPr>
          <w:p w14:paraId="416BDDEB" w14:textId="77777777" w:rsidR="0051485E" w:rsidRPr="007513AF" w:rsidRDefault="0051485E" w:rsidP="00C15B83">
            <w:pPr>
              <w:keepNext/>
              <w:jc w:val="center"/>
              <w:rPr>
                <w:b/>
                <w:bCs/>
                <w:sz w:val="20"/>
                <w:szCs w:val="20"/>
                <w:lang w:val="ro-RO"/>
              </w:rPr>
            </w:pPr>
            <w:r w:rsidRPr="007513AF">
              <w:rPr>
                <w:b/>
                <w:bCs/>
                <w:noProof/>
                <w:sz w:val="20"/>
                <w:szCs w:val="20"/>
                <w:lang w:val="ro-RO"/>
              </w:rPr>
              <w:t>PREVEDERI DE OPERARE ŞI ÎNTREŢINERE</w:t>
            </w:r>
          </w:p>
        </w:tc>
      </w:tr>
      <w:tr w:rsidR="0051485E" w:rsidRPr="007513AF" w14:paraId="4BB00A8B" w14:textId="77777777" w:rsidTr="00C15B83">
        <w:tc>
          <w:tcPr>
            <w:tcW w:w="1986" w:type="dxa"/>
            <w:tcBorders>
              <w:left w:val="nil"/>
              <w:right w:val="nil"/>
            </w:tcBorders>
            <w:shd w:val="clear" w:color="auto" w:fill="C0C0C0"/>
          </w:tcPr>
          <w:p w14:paraId="02186DB7" w14:textId="77777777" w:rsidR="0051485E" w:rsidRPr="007513AF" w:rsidRDefault="0051485E" w:rsidP="00C15B83">
            <w:pPr>
              <w:pStyle w:val="BodyText"/>
              <w:spacing w:before="0" w:after="0"/>
              <w:jc w:val="left"/>
              <w:rPr>
                <w:b/>
                <w:bCs/>
                <w:sz w:val="20"/>
                <w:szCs w:val="20"/>
                <w:lang w:val="ro-RO"/>
              </w:rPr>
            </w:pPr>
            <w:r w:rsidRPr="007513AF">
              <w:rPr>
                <w:b/>
                <w:bCs/>
                <w:sz w:val="20"/>
                <w:szCs w:val="20"/>
                <w:lang w:val="ro-RO"/>
              </w:rPr>
              <w:t xml:space="preserve">Iniţierea Sistemului provizoriu de Management al Calităţii  </w:t>
            </w:r>
          </w:p>
        </w:tc>
        <w:tc>
          <w:tcPr>
            <w:tcW w:w="3420" w:type="dxa"/>
            <w:tcBorders>
              <w:left w:val="nil"/>
              <w:bottom w:val="nil"/>
              <w:right w:val="nil"/>
            </w:tcBorders>
            <w:shd w:val="clear" w:color="auto" w:fill="C0C0C0"/>
          </w:tcPr>
          <w:p w14:paraId="7E35ADCA" w14:textId="77777777" w:rsidR="0051485E" w:rsidRPr="007513AF" w:rsidRDefault="0051485E" w:rsidP="00C15B83">
            <w:pPr>
              <w:pStyle w:val="BodyText"/>
              <w:spacing w:before="0" w:after="0"/>
              <w:jc w:val="left"/>
              <w:rPr>
                <w:sz w:val="20"/>
                <w:szCs w:val="20"/>
                <w:lang w:val="ro-RO"/>
              </w:rPr>
            </w:pPr>
            <w:r w:rsidRPr="007513AF">
              <w:rPr>
                <w:sz w:val="20"/>
                <w:szCs w:val="20"/>
                <w:lang w:val="ro-RO"/>
              </w:rPr>
              <w:t xml:space="preserve">Depunerea către Autoritate  a unei copii verificate a Manualului de Calitate aferent Sistemului de Management al Calităţii </w:t>
            </w:r>
          </w:p>
        </w:tc>
        <w:tc>
          <w:tcPr>
            <w:tcW w:w="2194" w:type="dxa"/>
            <w:tcBorders>
              <w:left w:val="nil"/>
              <w:right w:val="nil"/>
            </w:tcBorders>
            <w:shd w:val="clear" w:color="auto" w:fill="C0C0C0"/>
          </w:tcPr>
          <w:p w14:paraId="6C5913F2" w14:textId="77777777" w:rsidR="0051485E" w:rsidRPr="007513AF" w:rsidRDefault="0051485E" w:rsidP="00C15B83">
            <w:pPr>
              <w:pStyle w:val="BodyText"/>
              <w:spacing w:before="0" w:after="0"/>
              <w:jc w:val="left"/>
              <w:rPr>
                <w:sz w:val="20"/>
                <w:szCs w:val="20"/>
                <w:lang w:val="ro-RO"/>
              </w:rPr>
            </w:pPr>
            <w:r w:rsidRPr="007513AF">
              <w:rPr>
                <w:sz w:val="20"/>
                <w:szCs w:val="20"/>
                <w:lang w:val="ro-RO"/>
              </w:rPr>
              <w:t>La Data de Începere</w:t>
            </w:r>
          </w:p>
        </w:tc>
        <w:tc>
          <w:tcPr>
            <w:tcW w:w="2048" w:type="dxa"/>
            <w:tcBorders>
              <w:left w:val="nil"/>
              <w:right w:val="nil"/>
            </w:tcBorders>
            <w:shd w:val="clear" w:color="auto" w:fill="C0C0C0"/>
          </w:tcPr>
          <w:p w14:paraId="305F1B88" w14:textId="77777777" w:rsidR="0051485E" w:rsidRPr="007513AF" w:rsidRDefault="0051485E" w:rsidP="00C15B83">
            <w:pPr>
              <w:pStyle w:val="BodyText"/>
              <w:spacing w:before="0" w:after="0"/>
              <w:jc w:val="left"/>
              <w:rPr>
                <w:b/>
                <w:bCs/>
                <w:sz w:val="20"/>
                <w:szCs w:val="20"/>
                <w:lang w:val="ro-RO"/>
              </w:rPr>
            </w:pPr>
            <w:r w:rsidRPr="007513AF">
              <w:rPr>
                <w:b/>
                <w:bCs/>
                <w:sz w:val="20"/>
                <w:szCs w:val="20"/>
                <w:lang w:val="ro-RO"/>
              </w:rPr>
              <w:t>Nu este cazul</w:t>
            </w:r>
          </w:p>
        </w:tc>
      </w:tr>
      <w:tr w:rsidR="0051485E" w:rsidRPr="007513AF" w14:paraId="4E46C0F4" w14:textId="77777777" w:rsidTr="00C15B83">
        <w:tc>
          <w:tcPr>
            <w:tcW w:w="1986" w:type="dxa"/>
          </w:tcPr>
          <w:p w14:paraId="3B91640B" w14:textId="77777777" w:rsidR="0051485E" w:rsidRPr="007513AF" w:rsidRDefault="0051485E" w:rsidP="00C15B83">
            <w:pPr>
              <w:pStyle w:val="BodyText"/>
              <w:spacing w:before="0" w:after="0"/>
              <w:jc w:val="left"/>
              <w:rPr>
                <w:b/>
                <w:bCs/>
                <w:sz w:val="20"/>
                <w:szCs w:val="20"/>
                <w:lang w:val="ro-RO"/>
              </w:rPr>
            </w:pPr>
            <w:r w:rsidRPr="007513AF">
              <w:rPr>
                <w:b/>
                <w:bCs/>
                <w:sz w:val="20"/>
                <w:szCs w:val="20"/>
                <w:lang w:val="ro-RO"/>
              </w:rPr>
              <w:t>Consemnarea înregistrării</w:t>
            </w:r>
          </w:p>
        </w:tc>
        <w:tc>
          <w:tcPr>
            <w:tcW w:w="3420" w:type="dxa"/>
            <w:tcBorders>
              <w:bottom w:val="nil"/>
            </w:tcBorders>
            <w:shd w:val="clear" w:color="auto" w:fill="C0C0C0"/>
          </w:tcPr>
          <w:p w14:paraId="53B7C2E7" w14:textId="77777777" w:rsidR="0051485E" w:rsidRPr="007513AF" w:rsidRDefault="0051485E" w:rsidP="00C15B83">
            <w:pPr>
              <w:pStyle w:val="BodyText"/>
              <w:spacing w:before="0" w:after="0"/>
              <w:jc w:val="left"/>
              <w:rPr>
                <w:sz w:val="20"/>
                <w:szCs w:val="20"/>
                <w:lang w:val="ro-RO"/>
              </w:rPr>
            </w:pPr>
            <w:r w:rsidRPr="007513AF">
              <w:rPr>
                <w:sz w:val="20"/>
                <w:szCs w:val="20"/>
                <w:lang w:val="ro-RO"/>
              </w:rPr>
              <w:t>Depunerea către Autoritate  a Certificatului de înregistrare al Sistemului provizoriu de Management al  Calităţii</w:t>
            </w:r>
          </w:p>
        </w:tc>
        <w:tc>
          <w:tcPr>
            <w:tcW w:w="2194" w:type="dxa"/>
          </w:tcPr>
          <w:p w14:paraId="4BBCE7A4" w14:textId="77777777" w:rsidR="0051485E" w:rsidRPr="007513AF" w:rsidRDefault="0051485E" w:rsidP="00C15B83">
            <w:pPr>
              <w:pStyle w:val="BodyText"/>
              <w:spacing w:before="0" w:after="0"/>
              <w:jc w:val="left"/>
              <w:rPr>
                <w:sz w:val="20"/>
                <w:szCs w:val="20"/>
                <w:lang w:val="ro-RO"/>
              </w:rPr>
            </w:pPr>
            <w:r w:rsidRPr="007513AF">
              <w:rPr>
                <w:sz w:val="20"/>
                <w:szCs w:val="20"/>
                <w:lang w:val="ro-RO"/>
              </w:rPr>
              <w:t>La Data de Începere</w:t>
            </w:r>
          </w:p>
        </w:tc>
        <w:tc>
          <w:tcPr>
            <w:tcW w:w="2048" w:type="dxa"/>
          </w:tcPr>
          <w:p w14:paraId="290F629C" w14:textId="77777777" w:rsidR="0051485E" w:rsidRPr="007513AF" w:rsidRDefault="0051485E" w:rsidP="00C15B83">
            <w:pPr>
              <w:pStyle w:val="BodyText"/>
              <w:spacing w:before="0" w:after="0"/>
              <w:jc w:val="left"/>
              <w:rPr>
                <w:b/>
                <w:bCs/>
                <w:sz w:val="20"/>
                <w:szCs w:val="20"/>
                <w:lang w:val="ro-RO"/>
              </w:rPr>
            </w:pPr>
            <w:r w:rsidRPr="007513AF">
              <w:rPr>
                <w:b/>
                <w:bCs/>
                <w:sz w:val="20"/>
                <w:szCs w:val="20"/>
                <w:lang w:val="ro-RO"/>
              </w:rPr>
              <w:t>La Data Începerii Integrale a Serviciilor</w:t>
            </w:r>
          </w:p>
        </w:tc>
      </w:tr>
      <w:tr w:rsidR="0051485E" w:rsidRPr="007513AF" w14:paraId="3CC6AFB4" w14:textId="77777777" w:rsidTr="00C15B83">
        <w:tc>
          <w:tcPr>
            <w:tcW w:w="1986" w:type="dxa"/>
            <w:tcBorders>
              <w:left w:val="nil"/>
              <w:right w:val="nil"/>
            </w:tcBorders>
            <w:shd w:val="clear" w:color="auto" w:fill="C0C0C0"/>
          </w:tcPr>
          <w:p w14:paraId="0B653905" w14:textId="77777777" w:rsidR="0051485E" w:rsidRPr="007513AF" w:rsidRDefault="0051485E" w:rsidP="00C15B83">
            <w:pPr>
              <w:pStyle w:val="BodyText"/>
              <w:spacing w:before="0" w:after="0"/>
              <w:jc w:val="left"/>
              <w:rPr>
                <w:b/>
                <w:bCs/>
                <w:sz w:val="20"/>
                <w:szCs w:val="20"/>
                <w:lang w:val="ro-RO"/>
              </w:rPr>
            </w:pPr>
            <w:r w:rsidRPr="007513AF">
              <w:rPr>
                <w:b/>
                <w:bCs/>
                <w:sz w:val="20"/>
                <w:szCs w:val="20"/>
                <w:lang w:val="ro-RO"/>
              </w:rPr>
              <w:t xml:space="preserve">Implementarea Sistemului provizoriu de Management al Calităţii  </w:t>
            </w:r>
          </w:p>
        </w:tc>
        <w:tc>
          <w:tcPr>
            <w:tcW w:w="3420" w:type="dxa"/>
            <w:tcBorders>
              <w:left w:val="nil"/>
              <w:bottom w:val="nil"/>
              <w:right w:val="nil"/>
            </w:tcBorders>
            <w:shd w:val="clear" w:color="auto" w:fill="C0C0C0"/>
          </w:tcPr>
          <w:p w14:paraId="45492944" w14:textId="77777777" w:rsidR="0051485E" w:rsidRPr="007513AF" w:rsidRDefault="0051485E" w:rsidP="00C15B83">
            <w:pPr>
              <w:pStyle w:val="BodyText"/>
              <w:spacing w:before="0" w:after="0"/>
              <w:jc w:val="left"/>
              <w:rPr>
                <w:sz w:val="20"/>
                <w:szCs w:val="20"/>
                <w:lang w:val="ro-RO"/>
              </w:rPr>
            </w:pPr>
            <w:r w:rsidRPr="007513AF">
              <w:rPr>
                <w:sz w:val="20"/>
                <w:szCs w:val="20"/>
                <w:lang w:val="ro-RO"/>
              </w:rPr>
              <w:t xml:space="preserve">Implementarea tuturor proceselor, procedurilor şi planurilor referitoare la calitate descrise în </w:t>
            </w:r>
            <w:r w:rsidRPr="007513AF">
              <w:rPr>
                <w:bCs/>
                <w:sz w:val="20"/>
                <w:szCs w:val="20"/>
                <w:lang w:val="ro-RO"/>
              </w:rPr>
              <w:t>Sistemul provizoriu de Management al Calităţii</w:t>
            </w:r>
          </w:p>
        </w:tc>
        <w:tc>
          <w:tcPr>
            <w:tcW w:w="2194" w:type="dxa"/>
            <w:tcBorders>
              <w:left w:val="nil"/>
              <w:right w:val="nil"/>
            </w:tcBorders>
            <w:shd w:val="clear" w:color="auto" w:fill="C0C0C0"/>
          </w:tcPr>
          <w:p w14:paraId="22C0F53D" w14:textId="77777777" w:rsidR="0051485E" w:rsidRPr="007513AF" w:rsidRDefault="0051485E" w:rsidP="00C15B83">
            <w:pPr>
              <w:pStyle w:val="BodyText"/>
              <w:spacing w:before="0" w:after="0"/>
              <w:jc w:val="left"/>
              <w:rPr>
                <w:sz w:val="20"/>
                <w:szCs w:val="20"/>
                <w:lang w:val="ro-RO"/>
              </w:rPr>
            </w:pPr>
            <w:r w:rsidRPr="007513AF">
              <w:rPr>
                <w:sz w:val="20"/>
                <w:szCs w:val="20"/>
                <w:lang w:val="ro-RO"/>
              </w:rPr>
              <w:t>În termen de 30 zile de la DataIntrării în Vigoare a Contractului</w:t>
            </w:r>
          </w:p>
        </w:tc>
        <w:tc>
          <w:tcPr>
            <w:tcW w:w="2048" w:type="dxa"/>
            <w:tcBorders>
              <w:left w:val="nil"/>
              <w:right w:val="nil"/>
            </w:tcBorders>
            <w:shd w:val="clear" w:color="auto" w:fill="C0C0C0"/>
          </w:tcPr>
          <w:p w14:paraId="5F8CEF56" w14:textId="77777777" w:rsidR="0051485E" w:rsidRPr="007513AF" w:rsidRDefault="0051485E" w:rsidP="00C15B83">
            <w:pPr>
              <w:pStyle w:val="BodyText"/>
              <w:spacing w:before="0" w:after="0"/>
              <w:jc w:val="left"/>
              <w:rPr>
                <w:b/>
                <w:bCs/>
                <w:sz w:val="20"/>
                <w:szCs w:val="20"/>
                <w:lang w:val="ro-RO"/>
              </w:rPr>
            </w:pPr>
            <w:r w:rsidRPr="007513AF">
              <w:rPr>
                <w:b/>
                <w:bCs/>
                <w:sz w:val="20"/>
                <w:szCs w:val="20"/>
                <w:lang w:val="ro-RO"/>
              </w:rPr>
              <w:t>La Data Începerii Integrale a Serviciilor</w:t>
            </w:r>
          </w:p>
        </w:tc>
      </w:tr>
      <w:tr w:rsidR="0051485E" w:rsidRPr="007513AF" w14:paraId="0ED70EF8" w14:textId="77777777" w:rsidTr="00C15B83">
        <w:tc>
          <w:tcPr>
            <w:tcW w:w="1986" w:type="dxa"/>
          </w:tcPr>
          <w:p w14:paraId="2D4F50BA" w14:textId="77777777" w:rsidR="0051485E" w:rsidRPr="007513AF" w:rsidRDefault="0051485E" w:rsidP="00C15B83">
            <w:pPr>
              <w:pStyle w:val="BodyText"/>
              <w:spacing w:before="0" w:after="0"/>
              <w:jc w:val="left"/>
              <w:rPr>
                <w:b/>
                <w:bCs/>
                <w:sz w:val="20"/>
                <w:szCs w:val="20"/>
                <w:lang w:val="ro-RO"/>
              </w:rPr>
            </w:pPr>
            <w:r w:rsidRPr="007513AF">
              <w:rPr>
                <w:b/>
                <w:bCs/>
                <w:sz w:val="20"/>
                <w:szCs w:val="20"/>
                <w:lang w:val="ro-RO"/>
              </w:rPr>
              <w:t xml:space="preserve">Stabilirea Sistemului definitiv de Management al Calităţii  </w:t>
            </w:r>
          </w:p>
        </w:tc>
        <w:tc>
          <w:tcPr>
            <w:tcW w:w="3420" w:type="dxa"/>
            <w:tcBorders>
              <w:bottom w:val="nil"/>
            </w:tcBorders>
            <w:shd w:val="clear" w:color="auto" w:fill="C0C0C0"/>
          </w:tcPr>
          <w:p w14:paraId="56D8BC39" w14:textId="77777777" w:rsidR="0051485E" w:rsidRPr="007513AF" w:rsidRDefault="0051485E" w:rsidP="00C15B83">
            <w:pPr>
              <w:pStyle w:val="BodyText"/>
              <w:spacing w:before="0" w:after="0"/>
              <w:jc w:val="left"/>
              <w:rPr>
                <w:sz w:val="20"/>
                <w:szCs w:val="20"/>
                <w:lang w:val="ro-RO"/>
              </w:rPr>
            </w:pPr>
            <w:r w:rsidRPr="007513AF">
              <w:rPr>
                <w:sz w:val="20"/>
                <w:szCs w:val="20"/>
                <w:lang w:val="ro-RO"/>
              </w:rPr>
              <w:t xml:space="preserve">Depunerea către Autoritate a unei copii verificate a Manualului de Calitate aferent </w:t>
            </w:r>
            <w:r w:rsidRPr="007513AF">
              <w:rPr>
                <w:bCs/>
                <w:sz w:val="20"/>
                <w:szCs w:val="20"/>
                <w:lang w:val="ro-RO"/>
              </w:rPr>
              <w:t>Sistemului definitiv de Management al Calităţii</w:t>
            </w:r>
            <w:r w:rsidRPr="007513AF">
              <w:rPr>
                <w:b/>
                <w:bCs/>
                <w:sz w:val="20"/>
                <w:szCs w:val="20"/>
                <w:lang w:val="ro-RO"/>
              </w:rPr>
              <w:t xml:space="preserve">  </w:t>
            </w:r>
          </w:p>
        </w:tc>
        <w:tc>
          <w:tcPr>
            <w:tcW w:w="2194" w:type="dxa"/>
          </w:tcPr>
          <w:p w14:paraId="53B9A994" w14:textId="77777777" w:rsidR="0051485E" w:rsidRPr="007513AF" w:rsidRDefault="0051485E" w:rsidP="00C15B83">
            <w:pPr>
              <w:pStyle w:val="BodyText"/>
              <w:spacing w:before="0" w:after="0"/>
              <w:jc w:val="left"/>
              <w:rPr>
                <w:sz w:val="20"/>
                <w:szCs w:val="20"/>
                <w:lang w:val="ro-RO"/>
              </w:rPr>
            </w:pPr>
            <w:r w:rsidRPr="007513AF">
              <w:rPr>
                <w:sz w:val="20"/>
                <w:szCs w:val="20"/>
                <w:lang w:val="ro-RO"/>
              </w:rPr>
              <w:t>În termen de 60 zile de la Data de Începere</w:t>
            </w:r>
          </w:p>
        </w:tc>
        <w:tc>
          <w:tcPr>
            <w:tcW w:w="2048" w:type="dxa"/>
          </w:tcPr>
          <w:p w14:paraId="14AB6890" w14:textId="77777777" w:rsidR="0051485E" w:rsidRPr="007513AF" w:rsidRDefault="0051485E" w:rsidP="00C15B83">
            <w:pPr>
              <w:pStyle w:val="BodyText"/>
              <w:spacing w:before="0" w:after="0"/>
              <w:jc w:val="left"/>
              <w:rPr>
                <w:b/>
                <w:bCs/>
                <w:sz w:val="20"/>
                <w:szCs w:val="20"/>
                <w:lang w:val="ro-RO"/>
              </w:rPr>
            </w:pPr>
            <w:r w:rsidRPr="007513AF">
              <w:rPr>
                <w:b/>
                <w:bCs/>
                <w:sz w:val="20"/>
                <w:szCs w:val="20"/>
                <w:lang w:val="ro-RO"/>
              </w:rPr>
              <w:t>Nu mai târziu de 30 de zile înainte de Data Începerii Integrale a Serviciilor</w:t>
            </w:r>
          </w:p>
        </w:tc>
      </w:tr>
      <w:tr w:rsidR="0051485E" w:rsidRPr="007513AF" w14:paraId="4F81DEF9" w14:textId="77777777" w:rsidTr="00C15B83">
        <w:tc>
          <w:tcPr>
            <w:tcW w:w="1986" w:type="dxa"/>
            <w:tcBorders>
              <w:left w:val="nil"/>
              <w:right w:val="nil"/>
            </w:tcBorders>
            <w:shd w:val="clear" w:color="auto" w:fill="C0C0C0"/>
          </w:tcPr>
          <w:p w14:paraId="6B65EB7A" w14:textId="77777777" w:rsidR="0051485E" w:rsidRPr="007513AF" w:rsidRDefault="0051485E" w:rsidP="00C15B83">
            <w:pPr>
              <w:pStyle w:val="BodyText"/>
              <w:spacing w:before="0" w:after="0"/>
              <w:jc w:val="left"/>
              <w:rPr>
                <w:b/>
                <w:bCs/>
                <w:sz w:val="20"/>
                <w:szCs w:val="20"/>
                <w:lang w:val="ro-RO"/>
              </w:rPr>
            </w:pPr>
            <w:r w:rsidRPr="007513AF">
              <w:rPr>
                <w:b/>
                <w:bCs/>
                <w:sz w:val="20"/>
                <w:szCs w:val="20"/>
                <w:lang w:val="ro-RO"/>
              </w:rPr>
              <w:t xml:space="preserve">Implementarea  Sistemului definitiv de Management al Calităţii  </w:t>
            </w:r>
          </w:p>
        </w:tc>
        <w:tc>
          <w:tcPr>
            <w:tcW w:w="3420" w:type="dxa"/>
            <w:tcBorders>
              <w:left w:val="nil"/>
              <w:bottom w:val="nil"/>
              <w:right w:val="nil"/>
            </w:tcBorders>
            <w:shd w:val="clear" w:color="auto" w:fill="C0C0C0"/>
          </w:tcPr>
          <w:p w14:paraId="400787AE" w14:textId="77777777" w:rsidR="0051485E" w:rsidRPr="007513AF" w:rsidRDefault="0051485E" w:rsidP="00C15B83">
            <w:pPr>
              <w:pStyle w:val="BodyText"/>
              <w:spacing w:before="0" w:after="0"/>
              <w:jc w:val="left"/>
              <w:rPr>
                <w:sz w:val="20"/>
                <w:szCs w:val="20"/>
                <w:lang w:val="ro-RO"/>
              </w:rPr>
            </w:pPr>
            <w:r w:rsidRPr="007513AF">
              <w:rPr>
                <w:sz w:val="20"/>
                <w:szCs w:val="20"/>
                <w:lang w:val="ro-RO"/>
              </w:rPr>
              <w:t>Implementarea tuturor proceselor, procedurilor şi planurilor referitoare la calitate descrise în</w:t>
            </w:r>
            <w:r w:rsidRPr="007513AF">
              <w:rPr>
                <w:b/>
                <w:bCs/>
                <w:sz w:val="20"/>
                <w:szCs w:val="20"/>
                <w:lang w:val="ro-RO"/>
              </w:rPr>
              <w:t xml:space="preserve"> </w:t>
            </w:r>
            <w:r w:rsidRPr="007513AF">
              <w:rPr>
                <w:bCs/>
                <w:sz w:val="20"/>
                <w:szCs w:val="20"/>
                <w:lang w:val="ro-RO"/>
              </w:rPr>
              <w:t>Sistemul definitiv de Management al Calităţii</w:t>
            </w:r>
            <w:r w:rsidRPr="007513AF">
              <w:rPr>
                <w:b/>
                <w:bCs/>
                <w:sz w:val="20"/>
                <w:szCs w:val="20"/>
                <w:lang w:val="ro-RO"/>
              </w:rPr>
              <w:t xml:space="preserve">  </w:t>
            </w:r>
          </w:p>
        </w:tc>
        <w:tc>
          <w:tcPr>
            <w:tcW w:w="2194" w:type="dxa"/>
            <w:tcBorders>
              <w:left w:val="nil"/>
              <w:right w:val="nil"/>
            </w:tcBorders>
            <w:shd w:val="clear" w:color="auto" w:fill="C0C0C0"/>
          </w:tcPr>
          <w:p w14:paraId="7BECE876" w14:textId="77777777" w:rsidR="0051485E" w:rsidRPr="007513AF" w:rsidRDefault="0051485E" w:rsidP="00C15B83">
            <w:pPr>
              <w:pStyle w:val="BodyText"/>
              <w:spacing w:before="0" w:after="0"/>
              <w:jc w:val="left"/>
              <w:rPr>
                <w:sz w:val="20"/>
                <w:szCs w:val="20"/>
                <w:lang w:val="ro-RO"/>
              </w:rPr>
            </w:pPr>
            <w:r w:rsidRPr="007513AF">
              <w:rPr>
                <w:sz w:val="20"/>
                <w:szCs w:val="20"/>
                <w:lang w:val="ro-RO"/>
              </w:rPr>
              <w:t>Începând la 60 zile de la Data de Începere, şi până la Data Expirării</w:t>
            </w:r>
          </w:p>
        </w:tc>
        <w:tc>
          <w:tcPr>
            <w:tcW w:w="2048" w:type="dxa"/>
            <w:tcBorders>
              <w:left w:val="nil"/>
              <w:right w:val="nil"/>
            </w:tcBorders>
            <w:shd w:val="clear" w:color="auto" w:fill="C0C0C0"/>
          </w:tcPr>
          <w:p w14:paraId="4A9EF74B" w14:textId="77777777" w:rsidR="0051485E" w:rsidRPr="007513AF" w:rsidRDefault="0051485E" w:rsidP="00C15B83">
            <w:pPr>
              <w:pStyle w:val="BodyText"/>
              <w:spacing w:before="0" w:after="0"/>
              <w:jc w:val="left"/>
              <w:rPr>
                <w:b/>
                <w:bCs/>
                <w:sz w:val="20"/>
                <w:szCs w:val="20"/>
                <w:lang w:val="ro-RO"/>
              </w:rPr>
            </w:pPr>
            <w:r w:rsidRPr="007513AF">
              <w:rPr>
                <w:b/>
                <w:bCs/>
                <w:sz w:val="20"/>
                <w:szCs w:val="20"/>
                <w:lang w:val="ro-RO"/>
              </w:rPr>
              <w:t>Nu mai târziu de 30 de zile înainte de Data Începerii Integrale a Serviciilor, până la Data Expirării</w:t>
            </w:r>
          </w:p>
        </w:tc>
      </w:tr>
      <w:tr w:rsidR="0051485E" w:rsidRPr="007513AF" w14:paraId="547C8F47" w14:textId="77777777" w:rsidTr="00C15B83">
        <w:tc>
          <w:tcPr>
            <w:tcW w:w="1986" w:type="dxa"/>
          </w:tcPr>
          <w:p w14:paraId="4453D16C" w14:textId="77777777" w:rsidR="0051485E" w:rsidRPr="007513AF" w:rsidRDefault="0051485E" w:rsidP="00C15B83">
            <w:pPr>
              <w:pStyle w:val="BodyText"/>
              <w:spacing w:before="0" w:after="0"/>
              <w:jc w:val="left"/>
              <w:rPr>
                <w:b/>
                <w:bCs/>
                <w:sz w:val="20"/>
                <w:szCs w:val="20"/>
                <w:lang w:val="ro-RO"/>
              </w:rPr>
            </w:pPr>
            <w:r w:rsidRPr="007513AF">
              <w:rPr>
                <w:b/>
                <w:bCs/>
                <w:sz w:val="20"/>
                <w:szCs w:val="20"/>
                <w:lang w:val="ro-RO"/>
              </w:rPr>
              <w:t>Obţinerea certificării</w:t>
            </w:r>
          </w:p>
        </w:tc>
        <w:tc>
          <w:tcPr>
            <w:tcW w:w="3420" w:type="dxa"/>
            <w:tcBorders>
              <w:bottom w:val="nil"/>
            </w:tcBorders>
            <w:shd w:val="clear" w:color="auto" w:fill="C0C0C0"/>
          </w:tcPr>
          <w:p w14:paraId="5E95E357" w14:textId="77777777" w:rsidR="0051485E" w:rsidRPr="007513AF" w:rsidRDefault="0051485E" w:rsidP="00C15B83">
            <w:pPr>
              <w:pStyle w:val="BodyText"/>
              <w:spacing w:before="0" w:after="0"/>
              <w:jc w:val="left"/>
              <w:rPr>
                <w:sz w:val="20"/>
                <w:szCs w:val="20"/>
                <w:lang w:val="ro-RO"/>
              </w:rPr>
            </w:pPr>
            <w:r w:rsidRPr="007513AF">
              <w:rPr>
                <w:sz w:val="20"/>
                <w:szCs w:val="20"/>
                <w:lang w:val="ro-RO"/>
              </w:rPr>
              <w:t xml:space="preserve">Prezentarea dovezii obţinerii certificării Sistemului de Management al Calităţii </w:t>
            </w:r>
          </w:p>
        </w:tc>
        <w:tc>
          <w:tcPr>
            <w:tcW w:w="2194" w:type="dxa"/>
          </w:tcPr>
          <w:p w14:paraId="373F68E8" w14:textId="77777777" w:rsidR="0051485E" w:rsidRPr="007513AF" w:rsidRDefault="0051485E" w:rsidP="00C15B83">
            <w:pPr>
              <w:pStyle w:val="BodyText"/>
              <w:spacing w:before="0" w:after="0"/>
              <w:jc w:val="left"/>
              <w:rPr>
                <w:sz w:val="20"/>
                <w:szCs w:val="20"/>
                <w:lang w:val="ro-RO"/>
              </w:rPr>
            </w:pPr>
            <w:r w:rsidRPr="007513AF">
              <w:rPr>
                <w:sz w:val="20"/>
                <w:szCs w:val="20"/>
                <w:lang w:val="ro-RO"/>
              </w:rPr>
              <w:t>În termen de cel mult 12 luni de la Data de Începere</w:t>
            </w:r>
          </w:p>
        </w:tc>
        <w:tc>
          <w:tcPr>
            <w:tcW w:w="2048" w:type="dxa"/>
          </w:tcPr>
          <w:p w14:paraId="16A86021" w14:textId="77777777" w:rsidR="0051485E" w:rsidRPr="007513AF" w:rsidRDefault="0051485E" w:rsidP="00C15B83">
            <w:pPr>
              <w:pStyle w:val="BodyText"/>
              <w:spacing w:before="0" w:after="0"/>
              <w:jc w:val="left"/>
              <w:rPr>
                <w:b/>
                <w:bCs/>
                <w:sz w:val="20"/>
                <w:szCs w:val="20"/>
                <w:lang w:val="ro-RO"/>
              </w:rPr>
            </w:pPr>
            <w:r w:rsidRPr="007513AF">
              <w:rPr>
                <w:b/>
                <w:bCs/>
                <w:sz w:val="20"/>
                <w:szCs w:val="20"/>
                <w:lang w:val="ro-RO"/>
              </w:rPr>
              <w:t>Înainte de Data Începerii Integrale a Serviciilor</w:t>
            </w:r>
          </w:p>
        </w:tc>
      </w:tr>
      <w:tr w:rsidR="0051485E" w:rsidRPr="007513AF" w14:paraId="00E004CB" w14:textId="77777777" w:rsidTr="00C15B83">
        <w:tc>
          <w:tcPr>
            <w:tcW w:w="1986" w:type="dxa"/>
            <w:tcBorders>
              <w:top w:val="single" w:sz="8" w:space="0" w:color="000000"/>
              <w:left w:val="nil"/>
              <w:bottom w:val="single" w:sz="8" w:space="0" w:color="000000"/>
              <w:right w:val="nil"/>
            </w:tcBorders>
          </w:tcPr>
          <w:p w14:paraId="499186F6" w14:textId="77777777" w:rsidR="0051485E" w:rsidRPr="007513AF" w:rsidRDefault="0051485E" w:rsidP="00C15B83">
            <w:pPr>
              <w:pStyle w:val="BodyText"/>
              <w:spacing w:before="0" w:after="0"/>
              <w:jc w:val="left"/>
              <w:rPr>
                <w:b/>
                <w:bCs/>
                <w:sz w:val="20"/>
                <w:szCs w:val="20"/>
                <w:lang w:val="ro-RO"/>
              </w:rPr>
            </w:pPr>
            <w:r w:rsidRPr="007513AF">
              <w:rPr>
                <w:b/>
                <w:bCs/>
                <w:sz w:val="20"/>
                <w:szCs w:val="20"/>
                <w:lang w:val="ro-RO"/>
              </w:rPr>
              <w:t>Păstrarea şi reînnoirea certificării</w:t>
            </w:r>
          </w:p>
        </w:tc>
        <w:tc>
          <w:tcPr>
            <w:tcW w:w="3420" w:type="dxa"/>
            <w:tcBorders>
              <w:top w:val="single" w:sz="8" w:space="0" w:color="000000"/>
              <w:left w:val="nil"/>
              <w:bottom w:val="single" w:sz="8" w:space="0" w:color="000000"/>
              <w:right w:val="nil"/>
            </w:tcBorders>
            <w:shd w:val="clear" w:color="auto" w:fill="C0C0C0"/>
          </w:tcPr>
          <w:p w14:paraId="6EF361FB" w14:textId="77777777" w:rsidR="0051485E" w:rsidRPr="007513AF" w:rsidRDefault="0051485E" w:rsidP="00C15B83">
            <w:pPr>
              <w:pStyle w:val="BodyText"/>
              <w:spacing w:before="0" w:after="0"/>
              <w:jc w:val="left"/>
              <w:rPr>
                <w:b/>
                <w:bCs/>
                <w:sz w:val="20"/>
                <w:szCs w:val="20"/>
                <w:lang w:val="ro-RO"/>
              </w:rPr>
            </w:pPr>
            <w:r w:rsidRPr="007513AF">
              <w:rPr>
                <w:b/>
                <w:bCs/>
                <w:sz w:val="20"/>
                <w:szCs w:val="20"/>
                <w:lang w:val="ro-RO"/>
              </w:rPr>
              <w:t xml:space="preserve">Depunerea  certificatului de înregistrare al Sistemului de Management al Calităţii, în vederea păstrării sau reînnoirii, către Autoritate </w:t>
            </w:r>
          </w:p>
        </w:tc>
        <w:tc>
          <w:tcPr>
            <w:tcW w:w="2194" w:type="dxa"/>
            <w:tcBorders>
              <w:top w:val="single" w:sz="8" w:space="0" w:color="000000"/>
              <w:left w:val="nil"/>
              <w:bottom w:val="single" w:sz="8" w:space="0" w:color="000000"/>
              <w:right w:val="nil"/>
            </w:tcBorders>
          </w:tcPr>
          <w:p w14:paraId="0A02D97E" w14:textId="77777777" w:rsidR="0051485E" w:rsidRPr="007513AF" w:rsidRDefault="0051485E" w:rsidP="00C15B83">
            <w:pPr>
              <w:pStyle w:val="BodyText"/>
              <w:spacing w:before="0" w:after="0"/>
              <w:jc w:val="left"/>
              <w:rPr>
                <w:b/>
                <w:bCs/>
                <w:sz w:val="20"/>
                <w:szCs w:val="20"/>
                <w:lang w:val="ro-RO"/>
              </w:rPr>
            </w:pPr>
            <w:r w:rsidRPr="007513AF">
              <w:rPr>
                <w:b/>
                <w:bCs/>
                <w:sz w:val="20"/>
                <w:szCs w:val="20"/>
                <w:lang w:val="ro-RO"/>
              </w:rPr>
              <w:t>Pe întreaga Durată a Contractului, începând cu data certificării</w:t>
            </w:r>
          </w:p>
        </w:tc>
        <w:tc>
          <w:tcPr>
            <w:tcW w:w="2048" w:type="dxa"/>
            <w:tcBorders>
              <w:top w:val="single" w:sz="8" w:space="0" w:color="000000"/>
              <w:left w:val="nil"/>
              <w:bottom w:val="single" w:sz="8" w:space="0" w:color="000000"/>
              <w:right w:val="nil"/>
            </w:tcBorders>
          </w:tcPr>
          <w:p w14:paraId="2A5E5B44" w14:textId="77777777" w:rsidR="0051485E" w:rsidRPr="007513AF" w:rsidRDefault="0051485E" w:rsidP="00C15B83">
            <w:pPr>
              <w:pStyle w:val="BodyText"/>
              <w:spacing w:before="0" w:after="0"/>
              <w:jc w:val="left"/>
              <w:rPr>
                <w:b/>
                <w:bCs/>
                <w:sz w:val="20"/>
                <w:szCs w:val="20"/>
                <w:lang w:val="ro-RO"/>
              </w:rPr>
            </w:pPr>
            <w:r w:rsidRPr="007513AF">
              <w:rPr>
                <w:b/>
                <w:bCs/>
                <w:sz w:val="20"/>
                <w:szCs w:val="20"/>
                <w:lang w:val="ro-RO"/>
              </w:rPr>
              <w:t>Pe Durata Serviciilor</w:t>
            </w:r>
          </w:p>
        </w:tc>
      </w:tr>
    </w:tbl>
    <w:p w14:paraId="2D247EFE" w14:textId="77777777" w:rsidR="0051485E" w:rsidRPr="007513AF" w:rsidRDefault="0051485E" w:rsidP="0051485E">
      <w:pPr>
        <w:pStyle w:val="BodyText2"/>
        <w:spacing w:before="0" w:after="0"/>
        <w:rPr>
          <w:rFonts w:ascii="Times New Roman" w:hAnsi="Times New Roman" w:cs="Times New Roman"/>
          <w:lang w:val="ro-RO"/>
        </w:rPr>
      </w:pPr>
    </w:p>
    <w:p w14:paraId="6C28A64C" w14:textId="77777777" w:rsidR="0051485E" w:rsidRPr="007513AF" w:rsidRDefault="0051485E" w:rsidP="0051485E">
      <w:pPr>
        <w:pStyle w:val="Annexes"/>
        <w:spacing w:before="0" w:after="0"/>
        <w:rPr>
          <w:rFonts w:ascii="Times New Roman" w:hAnsi="Times New Roman"/>
          <w:color w:val="auto"/>
          <w:lang w:val="ro-RO"/>
        </w:rPr>
      </w:pPr>
      <w:bookmarkStart w:id="367" w:name="_Toc181625055"/>
      <w:bookmarkStart w:id="368" w:name="_Ref165974001"/>
      <w:bookmarkStart w:id="369" w:name="_Ref158001603"/>
      <w:bookmarkStart w:id="370" w:name="_Toc184633148"/>
      <w:bookmarkStart w:id="371" w:name="_Toc193682324"/>
      <w:r w:rsidRPr="007513AF">
        <w:rPr>
          <w:rFonts w:ascii="Times New Roman" w:hAnsi="Times New Roman"/>
          <w:color w:val="auto"/>
          <w:lang w:val="ro-RO"/>
        </w:rPr>
        <w:lastRenderedPageBreak/>
        <w:t>ANEXA 3/</w:t>
      </w:r>
      <w:r>
        <w:rPr>
          <w:rFonts w:ascii="Times New Roman" w:hAnsi="Times New Roman"/>
          <w:color w:val="auto"/>
          <w:lang w:val="ro-RO"/>
        </w:rPr>
        <w:t>2</w:t>
      </w:r>
      <w:r w:rsidRPr="007513AF">
        <w:rPr>
          <w:rFonts w:ascii="Times New Roman" w:hAnsi="Times New Roman"/>
          <w:color w:val="auto"/>
          <w:lang w:val="ro-RO"/>
        </w:rPr>
        <w:t xml:space="preserve"> APLICABILITATEA PLANULUI DE CALITATE</w:t>
      </w:r>
      <w:bookmarkEnd w:id="367"/>
    </w:p>
    <w:p w14:paraId="6E8096A6" w14:textId="77777777" w:rsidR="0051485E" w:rsidRPr="007513AF" w:rsidRDefault="0051485E" w:rsidP="0051485E">
      <w:pPr>
        <w:pStyle w:val="BodyText"/>
        <w:spacing w:before="0" w:after="0"/>
        <w:rPr>
          <w:lang w:val="ro-RO"/>
        </w:rPr>
      </w:pPr>
    </w:p>
    <w:tbl>
      <w:tblPr>
        <w:tblW w:w="8897" w:type="dxa"/>
        <w:tblBorders>
          <w:top w:val="single" w:sz="12" w:space="0" w:color="000000"/>
          <w:bottom w:val="single" w:sz="12" w:space="0" w:color="000000"/>
        </w:tblBorders>
        <w:tblLayout w:type="fixed"/>
        <w:tblLook w:val="01E0" w:firstRow="1" w:lastRow="1" w:firstColumn="1" w:lastColumn="1" w:noHBand="0" w:noVBand="0"/>
      </w:tblPr>
      <w:tblGrid>
        <w:gridCol w:w="2955"/>
        <w:gridCol w:w="2952"/>
        <w:gridCol w:w="2990"/>
      </w:tblGrid>
      <w:tr w:rsidR="0051485E" w:rsidRPr="007513AF" w14:paraId="11681473" w14:textId="77777777" w:rsidTr="00C15B83">
        <w:trPr>
          <w:trHeight w:val="432"/>
        </w:trPr>
        <w:tc>
          <w:tcPr>
            <w:tcW w:w="2955" w:type="dxa"/>
            <w:tcBorders>
              <w:bottom w:val="single" w:sz="6" w:space="0" w:color="000000"/>
            </w:tcBorders>
            <w:shd w:val="solid" w:color="800080" w:fill="FFFFFF"/>
          </w:tcPr>
          <w:p w14:paraId="5620493A" w14:textId="77777777" w:rsidR="0051485E" w:rsidRPr="007513AF" w:rsidRDefault="0051485E" w:rsidP="00C15B83">
            <w:pPr>
              <w:widowControl w:val="0"/>
              <w:jc w:val="center"/>
              <w:rPr>
                <w:b/>
                <w:bCs/>
                <w:lang w:val="ro-RO"/>
              </w:rPr>
            </w:pPr>
            <w:r w:rsidRPr="007513AF">
              <w:rPr>
                <w:caps/>
                <w:lang w:val="ro-RO"/>
              </w:rPr>
              <w:t xml:space="preserve"> </w:t>
            </w:r>
            <w:r w:rsidRPr="007513AF">
              <w:rPr>
                <w:b/>
                <w:bCs/>
                <w:smallCaps/>
                <w:noProof/>
                <w:lang w:val="ro-RO"/>
              </w:rPr>
              <w:t xml:space="preserve">ETAPA DE PROIECTARE </w:t>
            </w:r>
          </w:p>
        </w:tc>
        <w:tc>
          <w:tcPr>
            <w:tcW w:w="2952" w:type="dxa"/>
            <w:tcBorders>
              <w:bottom w:val="single" w:sz="6" w:space="0" w:color="000000"/>
            </w:tcBorders>
            <w:shd w:val="solid" w:color="800080" w:fill="FFFFFF"/>
          </w:tcPr>
          <w:p w14:paraId="2FA617B4" w14:textId="77777777" w:rsidR="0051485E" w:rsidRPr="007513AF" w:rsidRDefault="0051485E" w:rsidP="00C15B83">
            <w:pPr>
              <w:widowControl w:val="0"/>
              <w:jc w:val="center"/>
              <w:rPr>
                <w:lang w:val="ro-RO"/>
              </w:rPr>
            </w:pPr>
            <w:r w:rsidRPr="007513AF">
              <w:rPr>
                <w:b/>
                <w:smallCaps/>
                <w:noProof/>
                <w:lang w:val="ro-RO"/>
              </w:rPr>
              <w:t>ETAPA DE CONSTRUCŢIE</w:t>
            </w:r>
          </w:p>
        </w:tc>
        <w:tc>
          <w:tcPr>
            <w:tcW w:w="2990" w:type="dxa"/>
            <w:tcBorders>
              <w:bottom w:val="single" w:sz="6" w:space="0" w:color="000000"/>
            </w:tcBorders>
            <w:shd w:val="solid" w:color="800080" w:fill="FFFFFF"/>
          </w:tcPr>
          <w:p w14:paraId="11E821DF" w14:textId="77777777" w:rsidR="0051485E" w:rsidRPr="007513AF" w:rsidRDefault="0051485E" w:rsidP="00C15B83">
            <w:pPr>
              <w:widowControl w:val="0"/>
              <w:jc w:val="center"/>
              <w:rPr>
                <w:lang w:val="ro-RO"/>
              </w:rPr>
            </w:pPr>
            <w:r w:rsidRPr="007513AF">
              <w:rPr>
                <w:b/>
                <w:smallCaps/>
                <w:noProof/>
                <w:lang w:val="ro-RO"/>
              </w:rPr>
              <w:t>ETAPA DE DURATA SERVICIILOR</w:t>
            </w:r>
          </w:p>
        </w:tc>
      </w:tr>
      <w:tr w:rsidR="0051485E" w:rsidRPr="007513AF" w14:paraId="3072F610" w14:textId="77777777" w:rsidTr="00C15B83">
        <w:trPr>
          <w:trHeight w:val="432"/>
        </w:trPr>
        <w:tc>
          <w:tcPr>
            <w:tcW w:w="2955" w:type="dxa"/>
            <w:shd w:val="solid" w:color="C0C0C0" w:fill="FFFFFF"/>
          </w:tcPr>
          <w:p w14:paraId="60E5283D" w14:textId="77777777" w:rsidR="0051485E" w:rsidRPr="007513AF" w:rsidRDefault="0051485E" w:rsidP="00C15B83">
            <w:pPr>
              <w:widowControl w:val="0"/>
              <w:rPr>
                <w:b/>
                <w:bCs/>
                <w:lang w:val="ro-RO"/>
              </w:rPr>
            </w:pPr>
            <w:r w:rsidRPr="007513AF">
              <w:rPr>
                <w:b/>
                <w:bCs/>
                <w:noProof/>
                <w:lang w:val="ro-RO"/>
              </w:rPr>
              <w:t>Management de proiect</w:t>
            </w:r>
          </w:p>
        </w:tc>
        <w:tc>
          <w:tcPr>
            <w:tcW w:w="2952" w:type="dxa"/>
            <w:shd w:val="clear" w:color="auto" w:fill="auto"/>
          </w:tcPr>
          <w:p w14:paraId="5245894C" w14:textId="77777777" w:rsidR="0051485E" w:rsidRPr="007513AF" w:rsidRDefault="0051485E" w:rsidP="00C15B83">
            <w:pPr>
              <w:widowControl w:val="0"/>
              <w:rPr>
                <w:lang w:val="ro-RO"/>
              </w:rPr>
            </w:pPr>
            <w:r w:rsidRPr="007513AF">
              <w:rPr>
                <w:noProof/>
                <w:lang w:val="ro-RO"/>
              </w:rPr>
              <w:t>Management de proiect</w:t>
            </w:r>
          </w:p>
        </w:tc>
        <w:tc>
          <w:tcPr>
            <w:tcW w:w="2990" w:type="dxa"/>
            <w:shd w:val="clear" w:color="auto" w:fill="auto"/>
          </w:tcPr>
          <w:p w14:paraId="50B0F9FB" w14:textId="77777777" w:rsidR="0051485E" w:rsidRPr="007513AF" w:rsidRDefault="0051485E" w:rsidP="00C15B83">
            <w:pPr>
              <w:widowControl w:val="0"/>
              <w:rPr>
                <w:lang w:val="ro-RO"/>
              </w:rPr>
            </w:pPr>
            <w:r w:rsidRPr="007513AF">
              <w:rPr>
                <w:noProof/>
                <w:lang w:val="ro-RO"/>
              </w:rPr>
              <w:t>Management de proiect</w:t>
            </w:r>
          </w:p>
        </w:tc>
      </w:tr>
      <w:tr w:rsidR="0051485E" w:rsidRPr="007513AF" w14:paraId="770E250A" w14:textId="77777777" w:rsidTr="00C15B83">
        <w:tc>
          <w:tcPr>
            <w:tcW w:w="2955" w:type="dxa"/>
            <w:shd w:val="solid" w:color="C0C0C0" w:fill="FFFFFF"/>
          </w:tcPr>
          <w:p w14:paraId="4556A286" w14:textId="77777777" w:rsidR="0051485E" w:rsidRPr="007513AF" w:rsidRDefault="0051485E" w:rsidP="00C15B83">
            <w:pPr>
              <w:widowControl w:val="0"/>
              <w:rPr>
                <w:b/>
                <w:bCs/>
                <w:lang w:val="ro-RO"/>
              </w:rPr>
            </w:pPr>
            <w:r w:rsidRPr="007513AF">
              <w:rPr>
                <w:b/>
                <w:bCs/>
                <w:noProof/>
                <w:lang w:val="ro-RO"/>
              </w:rPr>
              <w:t>Proiectarea următoarelor lucrări, daca este cazul:</w:t>
            </w:r>
          </w:p>
        </w:tc>
        <w:tc>
          <w:tcPr>
            <w:tcW w:w="2952" w:type="dxa"/>
            <w:shd w:val="clear" w:color="auto" w:fill="auto"/>
          </w:tcPr>
          <w:p w14:paraId="27A5B8EF" w14:textId="77777777" w:rsidR="0051485E" w:rsidRPr="007513AF" w:rsidRDefault="0051485E" w:rsidP="00C15B83">
            <w:pPr>
              <w:widowControl w:val="0"/>
              <w:rPr>
                <w:lang w:val="ro-RO"/>
              </w:rPr>
            </w:pPr>
            <w:r w:rsidRPr="007513AF">
              <w:rPr>
                <w:noProof/>
                <w:lang w:val="ro-RO"/>
              </w:rPr>
              <w:t xml:space="preserve">Construcţia următoarelor lucrări, </w:t>
            </w:r>
            <w:r w:rsidRPr="007513AF">
              <w:rPr>
                <w:b/>
                <w:bCs/>
                <w:noProof/>
                <w:lang w:val="ro-RO"/>
              </w:rPr>
              <w:t>daca este cazul</w:t>
            </w:r>
            <w:r w:rsidRPr="007513AF">
              <w:rPr>
                <w:noProof/>
                <w:lang w:val="ro-RO"/>
              </w:rPr>
              <w:t>:</w:t>
            </w:r>
          </w:p>
        </w:tc>
        <w:tc>
          <w:tcPr>
            <w:tcW w:w="2990" w:type="dxa"/>
            <w:shd w:val="clear" w:color="auto" w:fill="auto"/>
          </w:tcPr>
          <w:p w14:paraId="1BB482E4" w14:textId="77777777" w:rsidR="0051485E" w:rsidRPr="007513AF" w:rsidRDefault="0051485E" w:rsidP="00C15B83">
            <w:pPr>
              <w:widowControl w:val="0"/>
              <w:rPr>
                <w:lang w:val="ro-RO"/>
              </w:rPr>
            </w:pPr>
            <w:r w:rsidRPr="007513AF">
              <w:rPr>
                <w:noProof/>
                <w:lang w:val="ro-RO"/>
              </w:rPr>
              <w:t>Managementul întreţinerii infrastructurii:</w:t>
            </w:r>
          </w:p>
        </w:tc>
      </w:tr>
      <w:tr w:rsidR="0051485E" w:rsidRPr="007513AF" w14:paraId="1666D667" w14:textId="77777777" w:rsidTr="00C15B83">
        <w:tc>
          <w:tcPr>
            <w:tcW w:w="2955" w:type="dxa"/>
            <w:shd w:val="solid" w:color="C0C0C0" w:fill="FFFFFF"/>
          </w:tcPr>
          <w:p w14:paraId="74AFE405"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lang w:val="ro-RO"/>
              </w:rPr>
              <w:t>Constructii civile</w:t>
            </w:r>
          </w:p>
          <w:p w14:paraId="1ACB8988"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lang w:val="ro-RO"/>
              </w:rPr>
              <w:t>Statii de distributie carburanti</w:t>
            </w:r>
          </w:p>
          <w:p w14:paraId="0D67E7AC"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lang w:val="ro-RO"/>
              </w:rPr>
              <w:t>Statii de reincarcare vehicule electrice</w:t>
            </w:r>
          </w:p>
          <w:p w14:paraId="662F6CFA"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noProof/>
                <w:lang w:val="ro-RO"/>
              </w:rPr>
              <w:t>Drenaje</w:t>
            </w:r>
          </w:p>
        </w:tc>
        <w:tc>
          <w:tcPr>
            <w:tcW w:w="2952" w:type="dxa"/>
            <w:shd w:val="clear" w:color="auto" w:fill="auto"/>
          </w:tcPr>
          <w:p w14:paraId="44749534"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lang w:val="ro-RO"/>
              </w:rPr>
              <w:t>Constructii civile</w:t>
            </w:r>
          </w:p>
          <w:p w14:paraId="478CB253"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lang w:val="ro-RO"/>
              </w:rPr>
              <w:t>Statii de distributie carburanti</w:t>
            </w:r>
          </w:p>
          <w:p w14:paraId="7BA1EA19"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lang w:val="ro-RO"/>
              </w:rPr>
              <w:t>Statii de reincarcre vehicule electrice</w:t>
            </w:r>
          </w:p>
          <w:p w14:paraId="0D9EBA05"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noProof/>
                <w:lang w:val="ro-RO"/>
              </w:rPr>
              <w:t>Drenaje</w:t>
            </w:r>
          </w:p>
        </w:tc>
        <w:tc>
          <w:tcPr>
            <w:tcW w:w="2990" w:type="dxa"/>
            <w:shd w:val="clear" w:color="auto" w:fill="auto"/>
          </w:tcPr>
          <w:p w14:paraId="1D530BE3"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lang w:val="ro-RO"/>
              </w:rPr>
              <w:t>Constructii civile</w:t>
            </w:r>
          </w:p>
          <w:p w14:paraId="15FBD48A"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lang w:val="ro-RO"/>
              </w:rPr>
              <w:t>Statii de distributie carburanti</w:t>
            </w:r>
          </w:p>
          <w:p w14:paraId="79157A23"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lang w:val="ro-RO"/>
              </w:rPr>
              <w:t>Statii de reincarcre vehicule electrice</w:t>
            </w:r>
          </w:p>
          <w:p w14:paraId="47FB7FE9"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noProof/>
                <w:lang w:val="ro-RO"/>
              </w:rPr>
              <w:t>Drenaje</w:t>
            </w:r>
          </w:p>
        </w:tc>
      </w:tr>
      <w:tr w:rsidR="0051485E" w:rsidRPr="007513AF" w14:paraId="37BA75CE" w14:textId="77777777" w:rsidTr="00C15B83">
        <w:trPr>
          <w:trHeight w:val="288"/>
        </w:trPr>
        <w:tc>
          <w:tcPr>
            <w:tcW w:w="2955" w:type="dxa"/>
            <w:shd w:val="solid" w:color="C0C0C0" w:fill="FFFFFF"/>
          </w:tcPr>
          <w:p w14:paraId="023BEF36"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noProof/>
                <w:lang w:val="ro-RO"/>
              </w:rPr>
              <w:t>Sistem rutier</w:t>
            </w:r>
          </w:p>
        </w:tc>
        <w:tc>
          <w:tcPr>
            <w:tcW w:w="2952" w:type="dxa"/>
            <w:shd w:val="clear" w:color="auto" w:fill="auto"/>
          </w:tcPr>
          <w:p w14:paraId="50548A29"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noProof/>
                <w:lang w:val="ro-RO"/>
              </w:rPr>
              <w:t>Sistem rutier</w:t>
            </w:r>
          </w:p>
        </w:tc>
        <w:tc>
          <w:tcPr>
            <w:tcW w:w="2990" w:type="dxa"/>
            <w:shd w:val="clear" w:color="auto" w:fill="auto"/>
          </w:tcPr>
          <w:p w14:paraId="564532CB"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noProof/>
                <w:lang w:val="ro-RO"/>
              </w:rPr>
              <w:t>Sistem rutier</w:t>
            </w:r>
          </w:p>
        </w:tc>
      </w:tr>
      <w:tr w:rsidR="0051485E" w:rsidRPr="007513AF" w14:paraId="165495CA" w14:textId="77777777" w:rsidTr="00C15B83">
        <w:trPr>
          <w:trHeight w:val="288"/>
        </w:trPr>
        <w:tc>
          <w:tcPr>
            <w:tcW w:w="2955" w:type="dxa"/>
            <w:shd w:val="solid" w:color="C0C0C0" w:fill="FFFFFF"/>
          </w:tcPr>
          <w:p w14:paraId="0746346F"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noProof/>
                <w:lang w:val="ro-RO"/>
              </w:rPr>
              <w:t>Geometria drumului</w:t>
            </w:r>
          </w:p>
        </w:tc>
        <w:tc>
          <w:tcPr>
            <w:tcW w:w="2952" w:type="dxa"/>
            <w:shd w:val="clear" w:color="auto" w:fill="auto"/>
          </w:tcPr>
          <w:p w14:paraId="2B563C93"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noProof/>
                <w:lang w:val="ro-RO"/>
              </w:rPr>
              <w:t>Terasamente</w:t>
            </w:r>
          </w:p>
        </w:tc>
        <w:tc>
          <w:tcPr>
            <w:tcW w:w="2990" w:type="dxa"/>
            <w:shd w:val="clear" w:color="auto" w:fill="auto"/>
          </w:tcPr>
          <w:p w14:paraId="265E9A5D" w14:textId="77777777" w:rsidR="0051485E" w:rsidRPr="007513AF" w:rsidRDefault="0051485E" w:rsidP="00C15B83">
            <w:pPr>
              <w:widowControl w:val="0"/>
              <w:tabs>
                <w:tab w:val="left" w:pos="288"/>
              </w:tabs>
              <w:rPr>
                <w:lang w:val="ro-RO"/>
              </w:rPr>
            </w:pPr>
          </w:p>
        </w:tc>
      </w:tr>
      <w:tr w:rsidR="0051485E" w:rsidRPr="007513AF" w14:paraId="23B602FC" w14:textId="77777777" w:rsidTr="00C15B83">
        <w:trPr>
          <w:trHeight w:val="288"/>
        </w:trPr>
        <w:tc>
          <w:tcPr>
            <w:tcW w:w="2955" w:type="dxa"/>
            <w:shd w:val="solid" w:color="C0C0C0" w:fill="FFFFFF"/>
          </w:tcPr>
          <w:p w14:paraId="46031C1B"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noProof/>
                <w:lang w:val="ro-RO"/>
              </w:rPr>
              <w:t>cladiri</w:t>
            </w:r>
          </w:p>
        </w:tc>
        <w:tc>
          <w:tcPr>
            <w:tcW w:w="2952" w:type="dxa"/>
            <w:shd w:val="clear" w:color="auto" w:fill="auto"/>
          </w:tcPr>
          <w:p w14:paraId="005A1AB8" w14:textId="77777777" w:rsidR="0051485E" w:rsidRPr="007513AF" w:rsidRDefault="0051485E" w:rsidP="00C15B83">
            <w:pPr>
              <w:widowControl w:val="0"/>
              <w:numPr>
                <w:ilvl w:val="0"/>
                <w:numId w:val="1"/>
              </w:numPr>
              <w:tabs>
                <w:tab w:val="clear" w:pos="1152"/>
                <w:tab w:val="left" w:pos="288"/>
              </w:tabs>
              <w:ind w:left="288" w:hanging="288"/>
              <w:rPr>
                <w:bCs/>
                <w:lang w:val="ro-RO"/>
              </w:rPr>
            </w:pPr>
            <w:r w:rsidRPr="007513AF">
              <w:rPr>
                <w:bCs/>
                <w:noProof/>
                <w:lang w:val="ro-RO"/>
              </w:rPr>
              <w:t>cladiri</w:t>
            </w:r>
          </w:p>
        </w:tc>
        <w:tc>
          <w:tcPr>
            <w:tcW w:w="2990" w:type="dxa"/>
            <w:shd w:val="clear" w:color="auto" w:fill="auto"/>
          </w:tcPr>
          <w:p w14:paraId="1BBFAF55"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noProof/>
                <w:lang w:val="ro-RO"/>
              </w:rPr>
              <w:t>cladiri</w:t>
            </w:r>
          </w:p>
        </w:tc>
      </w:tr>
      <w:tr w:rsidR="0051485E" w:rsidRPr="007513AF" w14:paraId="7C3E9B13" w14:textId="77777777" w:rsidTr="00C15B83">
        <w:trPr>
          <w:trHeight w:val="288"/>
        </w:trPr>
        <w:tc>
          <w:tcPr>
            <w:tcW w:w="2955" w:type="dxa"/>
            <w:shd w:val="solid" w:color="C0C0C0" w:fill="FFFFFF"/>
          </w:tcPr>
          <w:p w14:paraId="189D3AC4"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noProof/>
                <w:lang w:val="ro-RO"/>
              </w:rPr>
              <w:t xml:space="preserve">Mentinerea fluidităţii traficului pe parcursul derulării lucrărilor </w:t>
            </w:r>
          </w:p>
        </w:tc>
        <w:tc>
          <w:tcPr>
            <w:tcW w:w="2952" w:type="dxa"/>
            <w:shd w:val="clear" w:color="auto" w:fill="auto"/>
          </w:tcPr>
          <w:p w14:paraId="62E4340A" w14:textId="77777777" w:rsidR="0051485E" w:rsidRPr="007513AF" w:rsidRDefault="0051485E" w:rsidP="00C15B83">
            <w:pPr>
              <w:widowControl w:val="0"/>
              <w:numPr>
                <w:ilvl w:val="0"/>
                <w:numId w:val="1"/>
              </w:numPr>
              <w:tabs>
                <w:tab w:val="clear" w:pos="1152"/>
                <w:tab w:val="left" w:pos="288"/>
              </w:tabs>
              <w:ind w:left="288" w:hanging="288"/>
              <w:rPr>
                <w:bCs/>
                <w:lang w:val="ro-RO"/>
              </w:rPr>
            </w:pPr>
            <w:r w:rsidRPr="007513AF">
              <w:rPr>
                <w:bCs/>
                <w:noProof/>
                <w:lang w:val="ro-RO"/>
              </w:rPr>
              <w:t xml:space="preserve">Mentinerea fluidităţii traficului pe parcursul derulării lucrărilor </w:t>
            </w:r>
          </w:p>
        </w:tc>
        <w:tc>
          <w:tcPr>
            <w:tcW w:w="2990" w:type="dxa"/>
            <w:shd w:val="clear" w:color="auto" w:fill="auto"/>
          </w:tcPr>
          <w:p w14:paraId="67AD3E5E" w14:textId="77777777" w:rsidR="0051485E" w:rsidRPr="007513AF" w:rsidRDefault="0051485E" w:rsidP="00C15B83">
            <w:pPr>
              <w:widowControl w:val="0"/>
              <w:tabs>
                <w:tab w:val="left" w:pos="288"/>
              </w:tabs>
              <w:rPr>
                <w:lang w:val="ro-RO"/>
              </w:rPr>
            </w:pPr>
          </w:p>
        </w:tc>
      </w:tr>
      <w:tr w:rsidR="0051485E" w:rsidRPr="007513AF" w14:paraId="663246CA" w14:textId="77777777" w:rsidTr="00C15B83">
        <w:tc>
          <w:tcPr>
            <w:tcW w:w="2955" w:type="dxa"/>
            <w:shd w:val="solid" w:color="C0C0C0" w:fill="FFFFFF"/>
          </w:tcPr>
          <w:p w14:paraId="08D01C92"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noProof/>
                <w:lang w:val="ro-RO"/>
              </w:rPr>
              <w:t>Electricitate şi iluminat</w:t>
            </w:r>
          </w:p>
        </w:tc>
        <w:tc>
          <w:tcPr>
            <w:tcW w:w="2952" w:type="dxa"/>
            <w:shd w:val="clear" w:color="auto" w:fill="auto"/>
          </w:tcPr>
          <w:p w14:paraId="32E4B979" w14:textId="77777777" w:rsidR="0051485E" w:rsidRPr="007513AF" w:rsidRDefault="0051485E" w:rsidP="00C15B83">
            <w:pPr>
              <w:widowControl w:val="0"/>
              <w:numPr>
                <w:ilvl w:val="0"/>
                <w:numId w:val="1"/>
              </w:numPr>
              <w:tabs>
                <w:tab w:val="clear" w:pos="1152"/>
                <w:tab w:val="left" w:pos="288"/>
              </w:tabs>
              <w:ind w:left="288" w:hanging="288"/>
              <w:rPr>
                <w:bCs/>
                <w:lang w:val="ro-RO"/>
              </w:rPr>
            </w:pPr>
            <w:r w:rsidRPr="007513AF">
              <w:rPr>
                <w:bCs/>
                <w:noProof/>
                <w:lang w:val="ro-RO"/>
              </w:rPr>
              <w:t>Electricitate şi iluminat</w:t>
            </w:r>
          </w:p>
        </w:tc>
        <w:tc>
          <w:tcPr>
            <w:tcW w:w="2990" w:type="dxa"/>
            <w:shd w:val="clear" w:color="auto" w:fill="auto"/>
          </w:tcPr>
          <w:p w14:paraId="0BAC25C9"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noProof/>
                <w:lang w:val="ro-RO"/>
              </w:rPr>
              <w:t>Electricitate şi iluminat</w:t>
            </w:r>
          </w:p>
        </w:tc>
      </w:tr>
      <w:tr w:rsidR="0051485E" w:rsidRPr="007513AF" w14:paraId="038A869F" w14:textId="77777777" w:rsidTr="00C15B83">
        <w:tc>
          <w:tcPr>
            <w:tcW w:w="2955" w:type="dxa"/>
            <w:shd w:val="solid" w:color="C0C0C0" w:fill="FFFFFF"/>
          </w:tcPr>
          <w:p w14:paraId="31D2AB1F"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noProof/>
                <w:lang w:val="ro-RO"/>
              </w:rPr>
              <w:t>Orice alte lucrări temporare sau permanente</w:t>
            </w:r>
          </w:p>
        </w:tc>
        <w:tc>
          <w:tcPr>
            <w:tcW w:w="2952" w:type="dxa"/>
            <w:shd w:val="clear" w:color="auto" w:fill="auto"/>
          </w:tcPr>
          <w:p w14:paraId="79FB81C6"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noProof/>
                <w:lang w:val="ro-RO"/>
              </w:rPr>
              <w:t>Orice alte lucrări temporare sau permanente</w:t>
            </w:r>
          </w:p>
        </w:tc>
        <w:tc>
          <w:tcPr>
            <w:tcW w:w="2990" w:type="dxa"/>
            <w:shd w:val="clear" w:color="auto" w:fill="auto"/>
          </w:tcPr>
          <w:p w14:paraId="40AE8E01"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noProof/>
                <w:lang w:val="ro-RO"/>
              </w:rPr>
              <w:t>Orice alte lucrări temporare sau permanente</w:t>
            </w:r>
          </w:p>
        </w:tc>
      </w:tr>
      <w:tr w:rsidR="0051485E" w:rsidRPr="007513AF" w14:paraId="24BBBE46" w14:textId="77777777" w:rsidTr="00C15B83">
        <w:tc>
          <w:tcPr>
            <w:tcW w:w="2955" w:type="dxa"/>
            <w:shd w:val="solid" w:color="C0C0C0" w:fill="FFFFFF"/>
          </w:tcPr>
          <w:p w14:paraId="745B3576"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noProof/>
                <w:lang w:val="ro-RO"/>
              </w:rPr>
              <w:t>Indicatoare rutiere şi panouri de semnalizare</w:t>
            </w:r>
          </w:p>
        </w:tc>
        <w:tc>
          <w:tcPr>
            <w:tcW w:w="2952" w:type="dxa"/>
            <w:shd w:val="clear" w:color="auto" w:fill="auto"/>
          </w:tcPr>
          <w:p w14:paraId="6A1ED671"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bCs/>
                <w:noProof/>
                <w:lang w:val="ro-RO"/>
              </w:rPr>
              <w:t>Indicatoare rutiere şi panouri de semnalizare</w:t>
            </w:r>
          </w:p>
        </w:tc>
        <w:tc>
          <w:tcPr>
            <w:tcW w:w="2990" w:type="dxa"/>
            <w:shd w:val="clear" w:color="auto" w:fill="auto"/>
          </w:tcPr>
          <w:p w14:paraId="3C15A084"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bCs/>
                <w:noProof/>
                <w:lang w:val="ro-RO"/>
              </w:rPr>
              <w:t>Indicatoare rutiere şi panouri de semnalizare</w:t>
            </w:r>
          </w:p>
        </w:tc>
      </w:tr>
      <w:tr w:rsidR="0051485E" w:rsidRPr="007513AF" w14:paraId="17EEA817" w14:textId="77777777" w:rsidTr="00C15B83">
        <w:tc>
          <w:tcPr>
            <w:tcW w:w="2955" w:type="dxa"/>
            <w:shd w:val="solid" w:color="C0C0C0" w:fill="FFFFFF"/>
          </w:tcPr>
          <w:p w14:paraId="517F407F"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noProof/>
                <w:lang w:val="ro-RO"/>
              </w:rPr>
              <w:t>Sistem de monitorizare şi detectare autovehicule</w:t>
            </w:r>
          </w:p>
        </w:tc>
        <w:tc>
          <w:tcPr>
            <w:tcW w:w="2952" w:type="dxa"/>
            <w:shd w:val="clear" w:color="auto" w:fill="auto"/>
          </w:tcPr>
          <w:p w14:paraId="19DA2367"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noProof/>
                <w:lang w:val="ro-RO"/>
              </w:rPr>
              <w:t>Sistem de monitorizare şi detectare autovehicule</w:t>
            </w:r>
          </w:p>
        </w:tc>
        <w:tc>
          <w:tcPr>
            <w:tcW w:w="2990" w:type="dxa"/>
            <w:shd w:val="clear" w:color="auto" w:fill="auto"/>
          </w:tcPr>
          <w:p w14:paraId="608CE309"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noProof/>
                <w:lang w:val="ro-RO"/>
              </w:rPr>
              <w:t>Sistem de monitorizare şi detectare autovehicule</w:t>
            </w:r>
          </w:p>
        </w:tc>
      </w:tr>
      <w:tr w:rsidR="0051485E" w:rsidRPr="007513AF" w14:paraId="6F27BC97" w14:textId="77777777" w:rsidTr="00C15B83">
        <w:trPr>
          <w:trHeight w:val="288"/>
        </w:trPr>
        <w:tc>
          <w:tcPr>
            <w:tcW w:w="2955" w:type="dxa"/>
            <w:shd w:val="solid" w:color="C0C0C0" w:fill="FFFFFF"/>
          </w:tcPr>
          <w:p w14:paraId="39B32956" w14:textId="77777777" w:rsidR="0051485E" w:rsidRPr="007513AF" w:rsidRDefault="0051485E" w:rsidP="00C15B83">
            <w:pPr>
              <w:widowControl w:val="0"/>
              <w:numPr>
                <w:ilvl w:val="0"/>
                <w:numId w:val="1"/>
              </w:numPr>
              <w:tabs>
                <w:tab w:val="clear" w:pos="1152"/>
                <w:tab w:val="left" w:pos="288"/>
              </w:tabs>
              <w:ind w:left="288" w:hanging="288"/>
              <w:rPr>
                <w:b/>
                <w:bCs/>
                <w:lang w:val="ro-RO"/>
              </w:rPr>
            </w:pPr>
            <w:r w:rsidRPr="007513AF">
              <w:rPr>
                <w:b/>
                <w:bCs/>
                <w:noProof/>
                <w:lang w:val="ro-RO"/>
              </w:rPr>
              <w:t>Marcaje pe carosabil</w:t>
            </w:r>
          </w:p>
        </w:tc>
        <w:tc>
          <w:tcPr>
            <w:tcW w:w="2952" w:type="dxa"/>
            <w:shd w:val="clear" w:color="auto" w:fill="auto"/>
          </w:tcPr>
          <w:p w14:paraId="29459DD0"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noProof/>
                <w:lang w:val="ro-RO"/>
              </w:rPr>
              <w:t>Marcaje pe carosabil</w:t>
            </w:r>
          </w:p>
        </w:tc>
        <w:tc>
          <w:tcPr>
            <w:tcW w:w="2990" w:type="dxa"/>
            <w:shd w:val="clear" w:color="auto" w:fill="auto"/>
          </w:tcPr>
          <w:p w14:paraId="6EC3F8AB"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noProof/>
                <w:lang w:val="ro-RO"/>
              </w:rPr>
              <w:t>Marcaje pe carosabil</w:t>
            </w:r>
          </w:p>
        </w:tc>
      </w:tr>
      <w:tr w:rsidR="0051485E" w:rsidRPr="007513AF" w14:paraId="3EE18D62" w14:textId="77777777" w:rsidTr="00C15B83">
        <w:trPr>
          <w:trHeight w:val="288"/>
        </w:trPr>
        <w:tc>
          <w:tcPr>
            <w:tcW w:w="2955" w:type="dxa"/>
            <w:shd w:val="solid" w:color="C0C0C0" w:fill="FFFFFF"/>
          </w:tcPr>
          <w:p w14:paraId="627AF273" w14:textId="77777777" w:rsidR="0051485E" w:rsidRPr="007513AF" w:rsidRDefault="0051485E" w:rsidP="00C15B83">
            <w:pPr>
              <w:widowControl w:val="0"/>
              <w:tabs>
                <w:tab w:val="left" w:pos="288"/>
              </w:tabs>
              <w:ind w:left="288"/>
              <w:rPr>
                <w:b/>
                <w:bCs/>
                <w:noProof/>
                <w:lang w:val="ro-RO"/>
              </w:rPr>
            </w:pPr>
          </w:p>
        </w:tc>
        <w:tc>
          <w:tcPr>
            <w:tcW w:w="2952" w:type="dxa"/>
            <w:shd w:val="clear" w:color="auto" w:fill="auto"/>
          </w:tcPr>
          <w:p w14:paraId="21B420E3" w14:textId="77777777" w:rsidR="0051485E" w:rsidRPr="007513AF" w:rsidRDefault="0051485E" w:rsidP="00C15B83">
            <w:pPr>
              <w:widowControl w:val="0"/>
              <w:tabs>
                <w:tab w:val="left" w:pos="288"/>
              </w:tabs>
              <w:ind w:left="288"/>
              <w:rPr>
                <w:noProof/>
                <w:lang w:val="ro-RO"/>
              </w:rPr>
            </w:pPr>
          </w:p>
        </w:tc>
        <w:tc>
          <w:tcPr>
            <w:tcW w:w="2990" w:type="dxa"/>
            <w:shd w:val="clear" w:color="auto" w:fill="auto"/>
          </w:tcPr>
          <w:p w14:paraId="165E68A7"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noProof/>
                <w:lang w:val="ro-RO"/>
              </w:rPr>
              <w:t>Monitorizare</w:t>
            </w:r>
          </w:p>
        </w:tc>
      </w:tr>
      <w:tr w:rsidR="0051485E" w:rsidRPr="007513AF" w14:paraId="632D8320" w14:textId="77777777" w:rsidTr="00C15B83">
        <w:trPr>
          <w:trHeight w:val="288"/>
        </w:trPr>
        <w:tc>
          <w:tcPr>
            <w:tcW w:w="2955" w:type="dxa"/>
            <w:shd w:val="solid" w:color="C0C0C0" w:fill="FFFFFF"/>
          </w:tcPr>
          <w:p w14:paraId="6DF9C3B6" w14:textId="77777777" w:rsidR="0051485E" w:rsidRPr="007513AF" w:rsidRDefault="0051485E" w:rsidP="00C15B83">
            <w:pPr>
              <w:widowControl w:val="0"/>
              <w:tabs>
                <w:tab w:val="left" w:pos="288"/>
              </w:tabs>
              <w:ind w:left="288"/>
              <w:rPr>
                <w:b/>
                <w:bCs/>
                <w:noProof/>
                <w:lang w:val="ro-RO"/>
              </w:rPr>
            </w:pPr>
          </w:p>
        </w:tc>
        <w:tc>
          <w:tcPr>
            <w:tcW w:w="2952" w:type="dxa"/>
            <w:shd w:val="clear" w:color="auto" w:fill="auto"/>
          </w:tcPr>
          <w:p w14:paraId="21D61887" w14:textId="77777777" w:rsidR="0051485E" w:rsidRPr="007513AF" w:rsidRDefault="0051485E" w:rsidP="00C15B83">
            <w:pPr>
              <w:widowControl w:val="0"/>
              <w:tabs>
                <w:tab w:val="left" w:pos="288"/>
              </w:tabs>
              <w:ind w:left="288"/>
              <w:rPr>
                <w:noProof/>
                <w:lang w:val="ro-RO"/>
              </w:rPr>
            </w:pPr>
          </w:p>
        </w:tc>
        <w:tc>
          <w:tcPr>
            <w:tcW w:w="2990" w:type="dxa"/>
            <w:shd w:val="clear" w:color="auto" w:fill="auto"/>
          </w:tcPr>
          <w:p w14:paraId="2D77ACD0" w14:textId="77777777" w:rsidR="0051485E" w:rsidRPr="007513AF" w:rsidRDefault="0051485E" w:rsidP="00C15B83">
            <w:pPr>
              <w:widowControl w:val="0"/>
              <w:numPr>
                <w:ilvl w:val="0"/>
                <w:numId w:val="1"/>
              </w:numPr>
              <w:tabs>
                <w:tab w:val="clear" w:pos="1152"/>
                <w:tab w:val="left" w:pos="288"/>
              </w:tabs>
              <w:ind w:left="288" w:hanging="288"/>
              <w:rPr>
                <w:lang w:val="ro-RO"/>
              </w:rPr>
            </w:pPr>
            <w:r w:rsidRPr="007513AF">
              <w:rPr>
                <w:lang w:val="ro-RO"/>
              </w:rPr>
              <w:t>Menţinerea fluidităţii traficului, a indicatoarelor rutiere şi a panourilor de semnalizare pe parcursul inspecţiilor şi al derulării lucrărilor din cadrul proiectului</w:t>
            </w:r>
          </w:p>
        </w:tc>
      </w:tr>
      <w:tr w:rsidR="0051485E" w:rsidRPr="007513AF" w14:paraId="085EBE47" w14:textId="77777777" w:rsidTr="00C15B83">
        <w:tc>
          <w:tcPr>
            <w:tcW w:w="2955" w:type="dxa"/>
            <w:shd w:val="solid" w:color="C0C0C0" w:fill="FFFFFF"/>
          </w:tcPr>
          <w:p w14:paraId="640C3B1D" w14:textId="77777777" w:rsidR="0051485E" w:rsidRPr="007513AF" w:rsidRDefault="0051485E" w:rsidP="00C15B83">
            <w:pPr>
              <w:widowControl w:val="0"/>
              <w:numPr>
                <w:ilvl w:val="0"/>
                <w:numId w:val="1"/>
              </w:numPr>
              <w:tabs>
                <w:tab w:val="left" w:pos="288"/>
              </w:tabs>
              <w:ind w:left="288" w:hanging="288"/>
              <w:rPr>
                <w:b/>
                <w:bCs/>
                <w:lang w:val="ro-RO"/>
              </w:rPr>
            </w:pPr>
            <w:r w:rsidRPr="007513AF">
              <w:rPr>
                <w:b/>
                <w:bCs/>
                <w:noProof/>
                <w:lang w:val="ro-RO"/>
              </w:rPr>
              <w:t>Studiu geotehnic</w:t>
            </w:r>
          </w:p>
        </w:tc>
        <w:tc>
          <w:tcPr>
            <w:tcW w:w="2952" w:type="dxa"/>
            <w:shd w:val="clear" w:color="auto" w:fill="auto"/>
          </w:tcPr>
          <w:p w14:paraId="4444B53B" w14:textId="77777777" w:rsidR="0051485E" w:rsidRPr="007513AF" w:rsidRDefault="0051485E" w:rsidP="00C15B83">
            <w:pPr>
              <w:widowControl w:val="0"/>
              <w:numPr>
                <w:ilvl w:val="0"/>
                <w:numId w:val="1"/>
              </w:numPr>
              <w:tabs>
                <w:tab w:val="left" w:pos="288"/>
              </w:tabs>
              <w:ind w:left="288" w:hanging="288"/>
              <w:rPr>
                <w:lang w:val="ro-RO"/>
              </w:rPr>
            </w:pPr>
            <w:r w:rsidRPr="007513AF">
              <w:rPr>
                <w:noProof/>
                <w:lang w:val="ro-RO"/>
              </w:rPr>
              <w:t>Studiu geotehnic</w:t>
            </w:r>
          </w:p>
        </w:tc>
        <w:tc>
          <w:tcPr>
            <w:tcW w:w="2990" w:type="dxa"/>
            <w:shd w:val="clear" w:color="auto" w:fill="auto"/>
          </w:tcPr>
          <w:p w14:paraId="1AE96F47" w14:textId="77777777" w:rsidR="0051485E" w:rsidRPr="007513AF" w:rsidRDefault="0051485E" w:rsidP="00C15B83">
            <w:pPr>
              <w:widowControl w:val="0"/>
              <w:tabs>
                <w:tab w:val="left" w:pos="288"/>
              </w:tabs>
              <w:ind w:left="283"/>
              <w:rPr>
                <w:lang w:val="ro-RO"/>
              </w:rPr>
            </w:pPr>
          </w:p>
        </w:tc>
      </w:tr>
      <w:tr w:rsidR="0051485E" w:rsidRPr="007513AF" w14:paraId="58FFB38D" w14:textId="77777777" w:rsidTr="00C15B83">
        <w:tc>
          <w:tcPr>
            <w:tcW w:w="2955" w:type="dxa"/>
            <w:shd w:val="solid" w:color="C0C0C0" w:fill="FFFFFF"/>
          </w:tcPr>
          <w:p w14:paraId="35B66836" w14:textId="77777777" w:rsidR="0051485E" w:rsidRPr="007513AF" w:rsidRDefault="0051485E" w:rsidP="00C15B83">
            <w:pPr>
              <w:widowControl w:val="0"/>
              <w:tabs>
                <w:tab w:val="left" w:pos="288"/>
              </w:tabs>
              <w:rPr>
                <w:b/>
                <w:bCs/>
                <w:lang w:val="ro-RO"/>
              </w:rPr>
            </w:pPr>
            <w:r w:rsidRPr="007513AF">
              <w:rPr>
                <w:b/>
                <w:bCs/>
                <w:noProof/>
                <w:lang w:val="ro-RO"/>
              </w:rPr>
              <w:t>Protecţia mediului</w:t>
            </w:r>
          </w:p>
        </w:tc>
        <w:tc>
          <w:tcPr>
            <w:tcW w:w="2952" w:type="dxa"/>
            <w:shd w:val="clear" w:color="auto" w:fill="auto"/>
          </w:tcPr>
          <w:p w14:paraId="31C89EDC" w14:textId="77777777" w:rsidR="0051485E" w:rsidRPr="007513AF" w:rsidRDefault="0051485E" w:rsidP="00C15B83">
            <w:pPr>
              <w:widowControl w:val="0"/>
              <w:tabs>
                <w:tab w:val="left" w:pos="288"/>
              </w:tabs>
              <w:rPr>
                <w:lang w:val="ro-RO"/>
              </w:rPr>
            </w:pPr>
            <w:r w:rsidRPr="007513AF">
              <w:rPr>
                <w:noProof/>
                <w:lang w:val="ro-RO"/>
              </w:rPr>
              <w:t>Supraveghere lucrări de construcţie</w:t>
            </w:r>
          </w:p>
        </w:tc>
        <w:tc>
          <w:tcPr>
            <w:tcW w:w="2990" w:type="dxa"/>
            <w:shd w:val="clear" w:color="auto" w:fill="auto"/>
          </w:tcPr>
          <w:p w14:paraId="78831D15" w14:textId="77777777" w:rsidR="0051485E" w:rsidRPr="007513AF" w:rsidRDefault="0051485E" w:rsidP="00C15B83">
            <w:pPr>
              <w:widowControl w:val="0"/>
              <w:tabs>
                <w:tab w:val="left" w:pos="288"/>
              </w:tabs>
              <w:rPr>
                <w:lang w:val="ro-RO"/>
              </w:rPr>
            </w:pPr>
          </w:p>
        </w:tc>
      </w:tr>
      <w:tr w:rsidR="0051485E" w:rsidRPr="007513AF" w14:paraId="0DB75E3F" w14:textId="77777777" w:rsidTr="00C15B83">
        <w:trPr>
          <w:trHeight w:val="288"/>
        </w:trPr>
        <w:tc>
          <w:tcPr>
            <w:tcW w:w="2955" w:type="dxa"/>
            <w:shd w:val="solid" w:color="C0C0C0" w:fill="FFFFFF"/>
          </w:tcPr>
          <w:p w14:paraId="64980B0D" w14:textId="77777777" w:rsidR="0051485E" w:rsidRPr="007513AF" w:rsidRDefault="0051485E" w:rsidP="00C15B83">
            <w:pPr>
              <w:widowControl w:val="0"/>
              <w:tabs>
                <w:tab w:val="left" w:pos="288"/>
              </w:tabs>
              <w:rPr>
                <w:b/>
                <w:bCs/>
                <w:lang w:val="ro-RO"/>
              </w:rPr>
            </w:pPr>
            <w:r w:rsidRPr="007513AF">
              <w:rPr>
                <w:b/>
                <w:bCs/>
                <w:noProof/>
                <w:lang w:val="ro-RO"/>
              </w:rPr>
              <w:t>Management al comunicării</w:t>
            </w:r>
          </w:p>
        </w:tc>
        <w:tc>
          <w:tcPr>
            <w:tcW w:w="2952" w:type="dxa"/>
            <w:shd w:val="clear" w:color="auto" w:fill="auto"/>
          </w:tcPr>
          <w:p w14:paraId="37ECE1F7" w14:textId="77777777" w:rsidR="0051485E" w:rsidRPr="007513AF" w:rsidRDefault="0051485E" w:rsidP="00C15B83">
            <w:pPr>
              <w:widowControl w:val="0"/>
              <w:tabs>
                <w:tab w:val="left" w:pos="288"/>
              </w:tabs>
              <w:rPr>
                <w:lang w:val="ro-RO"/>
              </w:rPr>
            </w:pPr>
            <w:r w:rsidRPr="007513AF">
              <w:rPr>
                <w:noProof/>
                <w:lang w:val="ro-RO"/>
              </w:rPr>
              <w:t>Protecţia mediului</w:t>
            </w:r>
          </w:p>
        </w:tc>
        <w:tc>
          <w:tcPr>
            <w:tcW w:w="2990" w:type="dxa"/>
            <w:shd w:val="clear" w:color="auto" w:fill="auto"/>
          </w:tcPr>
          <w:p w14:paraId="15A59E52" w14:textId="77777777" w:rsidR="0051485E" w:rsidRPr="007513AF" w:rsidRDefault="0051485E" w:rsidP="00C15B83">
            <w:pPr>
              <w:widowControl w:val="0"/>
              <w:tabs>
                <w:tab w:val="left" w:pos="288"/>
              </w:tabs>
              <w:rPr>
                <w:lang w:val="ro-RO"/>
              </w:rPr>
            </w:pPr>
            <w:r w:rsidRPr="007513AF">
              <w:rPr>
                <w:noProof/>
                <w:lang w:val="ro-RO"/>
              </w:rPr>
              <w:t xml:space="preserve">Protecţia mediului şi monitorizare aferentă </w:t>
            </w:r>
          </w:p>
        </w:tc>
      </w:tr>
      <w:tr w:rsidR="0051485E" w:rsidRPr="007513AF" w14:paraId="4A64577E" w14:textId="77777777" w:rsidTr="00C15B83">
        <w:trPr>
          <w:trHeight w:val="288"/>
        </w:trPr>
        <w:tc>
          <w:tcPr>
            <w:tcW w:w="2955" w:type="dxa"/>
            <w:shd w:val="solid" w:color="C0C0C0" w:fill="FFFFFF"/>
          </w:tcPr>
          <w:p w14:paraId="4EA7620A" w14:textId="77777777" w:rsidR="0051485E" w:rsidRPr="007513AF" w:rsidRDefault="0051485E" w:rsidP="00C15B83">
            <w:pPr>
              <w:widowControl w:val="0"/>
              <w:tabs>
                <w:tab w:val="left" w:pos="288"/>
              </w:tabs>
              <w:rPr>
                <w:b/>
                <w:bCs/>
                <w:lang w:val="ro-RO"/>
              </w:rPr>
            </w:pPr>
            <w:r w:rsidRPr="007513AF">
              <w:rPr>
                <w:b/>
                <w:bCs/>
                <w:noProof/>
                <w:lang w:val="ro-RO"/>
              </w:rPr>
              <w:t>Inspecţii privind siguranţa  şi securitatea în muncă</w:t>
            </w:r>
          </w:p>
        </w:tc>
        <w:tc>
          <w:tcPr>
            <w:tcW w:w="2952" w:type="dxa"/>
            <w:shd w:val="clear" w:color="auto" w:fill="auto"/>
          </w:tcPr>
          <w:p w14:paraId="0668FA98" w14:textId="77777777" w:rsidR="0051485E" w:rsidRPr="007513AF" w:rsidRDefault="0051485E" w:rsidP="00C15B83">
            <w:pPr>
              <w:widowControl w:val="0"/>
              <w:tabs>
                <w:tab w:val="left" w:pos="288"/>
              </w:tabs>
              <w:rPr>
                <w:lang w:val="ro-RO"/>
              </w:rPr>
            </w:pPr>
            <w:r w:rsidRPr="007513AF">
              <w:rPr>
                <w:noProof/>
                <w:lang w:val="ro-RO"/>
              </w:rPr>
              <w:t>Inspecţii privind siguranţa şi securitatea în muncă</w:t>
            </w:r>
          </w:p>
        </w:tc>
        <w:tc>
          <w:tcPr>
            <w:tcW w:w="2990" w:type="dxa"/>
            <w:shd w:val="clear" w:color="auto" w:fill="auto"/>
          </w:tcPr>
          <w:p w14:paraId="04624E59" w14:textId="77777777" w:rsidR="0051485E" w:rsidRPr="007513AF" w:rsidRDefault="0051485E" w:rsidP="00C15B83">
            <w:pPr>
              <w:widowControl w:val="0"/>
              <w:tabs>
                <w:tab w:val="left" w:pos="288"/>
              </w:tabs>
              <w:rPr>
                <w:lang w:val="ro-RO"/>
              </w:rPr>
            </w:pPr>
            <w:r w:rsidRPr="007513AF">
              <w:rPr>
                <w:noProof/>
                <w:lang w:val="ro-RO"/>
              </w:rPr>
              <w:t>Norme de protecţia muncii</w:t>
            </w:r>
          </w:p>
        </w:tc>
      </w:tr>
      <w:tr w:rsidR="0051485E" w:rsidRPr="007513AF" w14:paraId="28756DBD" w14:textId="77777777" w:rsidTr="00C15B83">
        <w:trPr>
          <w:trHeight w:val="288"/>
        </w:trPr>
        <w:tc>
          <w:tcPr>
            <w:tcW w:w="2955" w:type="dxa"/>
            <w:shd w:val="solid" w:color="C0C0C0" w:fill="FFFFFF"/>
          </w:tcPr>
          <w:p w14:paraId="067D483B" w14:textId="77777777" w:rsidR="0051485E" w:rsidRPr="007513AF" w:rsidRDefault="0051485E" w:rsidP="00C15B83">
            <w:pPr>
              <w:widowControl w:val="0"/>
              <w:rPr>
                <w:b/>
                <w:bCs/>
                <w:lang w:val="ro-RO"/>
              </w:rPr>
            </w:pPr>
            <w:r w:rsidRPr="007513AF">
              <w:rPr>
                <w:b/>
                <w:bCs/>
                <w:noProof/>
                <w:lang w:val="ro-RO"/>
              </w:rPr>
              <w:t xml:space="preserve">Norme de protecţia muncii </w:t>
            </w:r>
          </w:p>
        </w:tc>
        <w:tc>
          <w:tcPr>
            <w:tcW w:w="2952" w:type="dxa"/>
            <w:shd w:val="clear" w:color="auto" w:fill="auto"/>
          </w:tcPr>
          <w:p w14:paraId="0F48AF8A" w14:textId="77777777" w:rsidR="0051485E" w:rsidRPr="007513AF" w:rsidRDefault="0051485E" w:rsidP="00C15B83">
            <w:pPr>
              <w:widowControl w:val="0"/>
              <w:tabs>
                <w:tab w:val="left" w:pos="288"/>
              </w:tabs>
              <w:rPr>
                <w:lang w:val="ro-RO"/>
              </w:rPr>
            </w:pPr>
            <w:r w:rsidRPr="007513AF">
              <w:rPr>
                <w:noProof/>
                <w:lang w:val="ro-RO"/>
              </w:rPr>
              <w:t>Norme de protecţia muncii</w:t>
            </w:r>
          </w:p>
        </w:tc>
        <w:tc>
          <w:tcPr>
            <w:tcW w:w="2990" w:type="dxa"/>
            <w:shd w:val="clear" w:color="auto" w:fill="auto"/>
          </w:tcPr>
          <w:p w14:paraId="72830C22" w14:textId="77777777" w:rsidR="0051485E" w:rsidRPr="007513AF" w:rsidRDefault="0051485E" w:rsidP="00C15B83">
            <w:pPr>
              <w:widowControl w:val="0"/>
              <w:tabs>
                <w:tab w:val="left" w:pos="288"/>
              </w:tabs>
              <w:rPr>
                <w:lang w:val="ro-RO"/>
              </w:rPr>
            </w:pPr>
            <w:r w:rsidRPr="007513AF">
              <w:rPr>
                <w:noProof/>
                <w:lang w:val="ro-RO"/>
              </w:rPr>
              <w:t>Management de siguranţă</w:t>
            </w:r>
          </w:p>
        </w:tc>
      </w:tr>
      <w:tr w:rsidR="0051485E" w:rsidRPr="007513AF" w14:paraId="37B10A0D" w14:textId="77777777" w:rsidTr="00C15B83">
        <w:trPr>
          <w:trHeight w:val="288"/>
        </w:trPr>
        <w:tc>
          <w:tcPr>
            <w:tcW w:w="2955" w:type="dxa"/>
            <w:shd w:val="solid" w:color="C0C0C0" w:fill="FFFFFF"/>
          </w:tcPr>
          <w:p w14:paraId="3BFFA907" w14:textId="77777777" w:rsidR="0051485E" w:rsidRPr="007513AF" w:rsidRDefault="0051485E" w:rsidP="00C15B83">
            <w:pPr>
              <w:widowControl w:val="0"/>
              <w:rPr>
                <w:b/>
                <w:bCs/>
                <w:lang w:val="ro-RO"/>
              </w:rPr>
            </w:pPr>
          </w:p>
        </w:tc>
        <w:tc>
          <w:tcPr>
            <w:tcW w:w="2952" w:type="dxa"/>
            <w:shd w:val="clear" w:color="auto" w:fill="auto"/>
          </w:tcPr>
          <w:p w14:paraId="5A044250" w14:textId="77777777" w:rsidR="0051485E" w:rsidRPr="007513AF" w:rsidRDefault="0051485E" w:rsidP="00C15B83">
            <w:pPr>
              <w:widowControl w:val="0"/>
              <w:tabs>
                <w:tab w:val="left" w:pos="288"/>
              </w:tabs>
              <w:rPr>
                <w:lang w:val="ro-RO"/>
              </w:rPr>
            </w:pPr>
            <w:r w:rsidRPr="007513AF">
              <w:rPr>
                <w:noProof/>
                <w:lang w:val="ro-RO"/>
              </w:rPr>
              <w:t>Management al Comunicării</w:t>
            </w:r>
          </w:p>
        </w:tc>
        <w:tc>
          <w:tcPr>
            <w:tcW w:w="2990" w:type="dxa"/>
            <w:shd w:val="clear" w:color="auto" w:fill="auto"/>
          </w:tcPr>
          <w:p w14:paraId="7070EFEB" w14:textId="77777777" w:rsidR="0051485E" w:rsidRPr="007513AF" w:rsidRDefault="0051485E" w:rsidP="00C15B83">
            <w:pPr>
              <w:widowControl w:val="0"/>
              <w:tabs>
                <w:tab w:val="left" w:pos="288"/>
              </w:tabs>
              <w:rPr>
                <w:lang w:val="ro-RO"/>
              </w:rPr>
            </w:pPr>
            <w:r w:rsidRPr="007513AF">
              <w:rPr>
                <w:noProof/>
                <w:lang w:val="ro-RO"/>
              </w:rPr>
              <w:t>Management al comunicării</w:t>
            </w:r>
          </w:p>
        </w:tc>
      </w:tr>
      <w:tr w:rsidR="0051485E" w:rsidRPr="007513AF" w14:paraId="08993221" w14:textId="77777777" w:rsidTr="00C15B83">
        <w:trPr>
          <w:trHeight w:val="288"/>
        </w:trPr>
        <w:tc>
          <w:tcPr>
            <w:tcW w:w="2955" w:type="dxa"/>
            <w:shd w:val="solid" w:color="C0C0C0" w:fill="FFFFFF"/>
          </w:tcPr>
          <w:p w14:paraId="1DDB5BFB" w14:textId="77777777" w:rsidR="0051485E" w:rsidRPr="007513AF" w:rsidRDefault="0051485E" w:rsidP="00C15B83">
            <w:pPr>
              <w:widowControl w:val="0"/>
              <w:rPr>
                <w:b/>
                <w:bCs/>
                <w:lang w:val="ro-RO"/>
              </w:rPr>
            </w:pPr>
          </w:p>
        </w:tc>
        <w:tc>
          <w:tcPr>
            <w:tcW w:w="2952" w:type="dxa"/>
            <w:tcBorders>
              <w:top w:val="single" w:sz="6" w:space="0" w:color="000000"/>
            </w:tcBorders>
            <w:shd w:val="clear" w:color="auto" w:fill="auto"/>
          </w:tcPr>
          <w:p w14:paraId="03647C10" w14:textId="77777777" w:rsidR="0051485E" w:rsidRPr="007513AF" w:rsidRDefault="0051485E" w:rsidP="00C15B83">
            <w:pPr>
              <w:widowControl w:val="0"/>
              <w:tabs>
                <w:tab w:val="left" w:pos="288"/>
              </w:tabs>
              <w:rPr>
                <w:lang w:val="ro-RO"/>
              </w:rPr>
            </w:pPr>
          </w:p>
        </w:tc>
        <w:tc>
          <w:tcPr>
            <w:tcW w:w="2990" w:type="dxa"/>
            <w:shd w:val="clear" w:color="auto" w:fill="auto"/>
          </w:tcPr>
          <w:p w14:paraId="40F8170D" w14:textId="77777777" w:rsidR="0051485E" w:rsidRPr="007513AF" w:rsidRDefault="0051485E" w:rsidP="00C15B83">
            <w:pPr>
              <w:widowControl w:val="0"/>
              <w:tabs>
                <w:tab w:val="left" w:pos="288"/>
              </w:tabs>
              <w:rPr>
                <w:lang w:val="ro-RO"/>
              </w:rPr>
            </w:pPr>
            <w:r w:rsidRPr="007513AF">
              <w:rPr>
                <w:noProof/>
                <w:lang w:val="ro-RO"/>
              </w:rPr>
              <w:t>Operaţiuni de Returnare</w:t>
            </w:r>
          </w:p>
        </w:tc>
      </w:tr>
      <w:tr w:rsidR="0051485E" w:rsidRPr="007513AF" w14:paraId="24E4EA08" w14:textId="77777777" w:rsidTr="00C15B83">
        <w:trPr>
          <w:trHeight w:val="395"/>
        </w:trPr>
        <w:tc>
          <w:tcPr>
            <w:tcW w:w="2955" w:type="dxa"/>
            <w:tcBorders>
              <w:top w:val="single" w:sz="6" w:space="0" w:color="000000"/>
            </w:tcBorders>
            <w:shd w:val="solid" w:color="C0C0C0" w:fill="FFFFFF"/>
          </w:tcPr>
          <w:p w14:paraId="7824DEBF" w14:textId="77777777" w:rsidR="0051485E" w:rsidRPr="007513AF" w:rsidRDefault="0051485E" w:rsidP="00C15B83">
            <w:pPr>
              <w:widowControl w:val="0"/>
              <w:rPr>
                <w:b/>
                <w:bCs/>
                <w:lang w:val="ro-RO"/>
              </w:rPr>
            </w:pPr>
          </w:p>
        </w:tc>
        <w:tc>
          <w:tcPr>
            <w:tcW w:w="2952" w:type="dxa"/>
            <w:tcBorders>
              <w:top w:val="single" w:sz="6" w:space="0" w:color="000000"/>
            </w:tcBorders>
            <w:shd w:val="clear" w:color="auto" w:fill="auto"/>
          </w:tcPr>
          <w:p w14:paraId="39823F85" w14:textId="77777777" w:rsidR="0051485E" w:rsidRPr="007513AF" w:rsidRDefault="0051485E" w:rsidP="00C15B83">
            <w:pPr>
              <w:widowControl w:val="0"/>
              <w:tabs>
                <w:tab w:val="left" w:pos="288"/>
              </w:tabs>
              <w:rPr>
                <w:lang w:val="ro-RO"/>
              </w:rPr>
            </w:pPr>
            <w:r w:rsidRPr="007513AF">
              <w:rPr>
                <w:noProof/>
                <w:lang w:val="ro-RO"/>
              </w:rPr>
              <w:t>Implementare</w:t>
            </w:r>
          </w:p>
        </w:tc>
        <w:tc>
          <w:tcPr>
            <w:tcW w:w="2990" w:type="dxa"/>
            <w:tcBorders>
              <w:top w:val="single" w:sz="6" w:space="0" w:color="000000"/>
            </w:tcBorders>
            <w:shd w:val="clear" w:color="auto" w:fill="auto"/>
          </w:tcPr>
          <w:p w14:paraId="54CBAE27" w14:textId="77777777" w:rsidR="0051485E" w:rsidRPr="007513AF" w:rsidRDefault="0051485E" w:rsidP="00C15B83">
            <w:pPr>
              <w:widowControl w:val="0"/>
              <w:tabs>
                <w:tab w:val="left" w:pos="288"/>
              </w:tabs>
              <w:rPr>
                <w:lang w:val="ro-RO"/>
              </w:rPr>
            </w:pPr>
            <w:r w:rsidRPr="007513AF">
              <w:rPr>
                <w:noProof/>
                <w:lang w:val="ro-RO"/>
              </w:rPr>
              <w:t>Orice alte aspecte de interes pentru Utilizatori, pentru îmbunătăţirea calităţii drumului şi creşterea gradului de confort în trafic (deszăpezirea drumului, împrăştiere material antiderapant, indice international de rugozitate, reparaţii ale defecţiunilor sistemului rutier: făgaşe, crăpături, pelade etc.)</w:t>
            </w:r>
          </w:p>
        </w:tc>
      </w:tr>
      <w:tr w:rsidR="0051485E" w:rsidRPr="007513AF" w14:paraId="3CC53D4B" w14:textId="77777777" w:rsidTr="00C15B83">
        <w:trPr>
          <w:trHeight w:val="395"/>
        </w:trPr>
        <w:tc>
          <w:tcPr>
            <w:tcW w:w="2955" w:type="dxa"/>
            <w:tcBorders>
              <w:top w:val="single" w:sz="6" w:space="0" w:color="000000"/>
            </w:tcBorders>
            <w:shd w:val="solid" w:color="C0C0C0" w:fill="FFFFFF"/>
          </w:tcPr>
          <w:p w14:paraId="7CF302E7" w14:textId="77777777" w:rsidR="0051485E" w:rsidRPr="007513AF" w:rsidRDefault="0051485E" w:rsidP="00C15B83">
            <w:pPr>
              <w:widowControl w:val="0"/>
              <w:rPr>
                <w:b/>
                <w:bCs/>
                <w:lang w:val="ro-RO"/>
              </w:rPr>
            </w:pPr>
          </w:p>
        </w:tc>
        <w:tc>
          <w:tcPr>
            <w:tcW w:w="2952" w:type="dxa"/>
            <w:tcBorders>
              <w:top w:val="single" w:sz="6" w:space="0" w:color="000000"/>
            </w:tcBorders>
            <w:shd w:val="clear" w:color="auto" w:fill="auto"/>
          </w:tcPr>
          <w:p w14:paraId="11C35B7F" w14:textId="77777777" w:rsidR="0051485E" w:rsidRPr="007513AF" w:rsidRDefault="0051485E" w:rsidP="00C15B83">
            <w:pPr>
              <w:widowControl w:val="0"/>
              <w:tabs>
                <w:tab w:val="left" w:pos="288"/>
              </w:tabs>
              <w:rPr>
                <w:lang w:val="ro-RO"/>
              </w:rPr>
            </w:pPr>
          </w:p>
        </w:tc>
        <w:tc>
          <w:tcPr>
            <w:tcW w:w="2990" w:type="dxa"/>
            <w:tcBorders>
              <w:top w:val="single" w:sz="6" w:space="0" w:color="000000"/>
            </w:tcBorders>
            <w:shd w:val="clear" w:color="auto" w:fill="auto"/>
          </w:tcPr>
          <w:p w14:paraId="0E99C91E" w14:textId="77777777" w:rsidR="0051485E" w:rsidRPr="007513AF" w:rsidRDefault="0051485E" w:rsidP="00C15B83">
            <w:pPr>
              <w:widowControl w:val="0"/>
              <w:tabs>
                <w:tab w:val="left" w:pos="288"/>
              </w:tabs>
              <w:rPr>
                <w:noProof/>
                <w:lang w:val="ro-RO"/>
              </w:rPr>
            </w:pPr>
          </w:p>
        </w:tc>
      </w:tr>
    </w:tbl>
    <w:p w14:paraId="75CD4554" w14:textId="77777777" w:rsidR="0051485E" w:rsidRPr="007513AF" w:rsidRDefault="0051485E" w:rsidP="0051485E">
      <w:pPr>
        <w:pStyle w:val="Heading1"/>
        <w:spacing w:after="0"/>
        <w:ind w:left="0"/>
        <w:rPr>
          <w:rFonts w:ascii="Times New Roman" w:hAnsi="Times New Roman"/>
          <w:color w:val="auto"/>
          <w:lang w:val="ro-RO"/>
        </w:rPr>
      </w:pPr>
      <w:bookmarkStart w:id="372" w:name="_Toc203816854"/>
      <w:bookmarkStart w:id="373" w:name="_Toc212451964"/>
      <w:bookmarkStart w:id="374" w:name="_Toc245721734"/>
      <w:bookmarkStart w:id="375" w:name="_Toc245721944"/>
      <w:bookmarkStart w:id="376" w:name="_Toc246917757"/>
      <w:bookmarkStart w:id="377" w:name="_Toc246322028"/>
      <w:bookmarkStart w:id="378" w:name="_Toc126062518"/>
      <w:bookmarkStart w:id="379" w:name="_Toc132967922"/>
      <w:bookmarkStart w:id="380" w:name="_Toc133415499"/>
      <w:bookmarkStart w:id="381" w:name="_Toc134005501"/>
      <w:bookmarkStart w:id="382" w:name="_Toc149222310"/>
      <w:bookmarkStart w:id="383" w:name="_Toc181625056"/>
      <w:bookmarkStart w:id="384" w:name="_Toc199327033"/>
      <w:r w:rsidRPr="007513AF">
        <w:rPr>
          <w:rFonts w:ascii="Times New Roman" w:hAnsi="Times New Roman"/>
          <w:color w:val="auto"/>
          <w:lang w:val="ro-RO"/>
        </w:rPr>
        <w:lastRenderedPageBreak/>
        <w:t>PREVEDERI REFERITOARE LA PROTECŢIA MEDIULUI</w:t>
      </w:r>
      <w:bookmarkEnd w:id="372"/>
      <w:bookmarkEnd w:id="373"/>
      <w:bookmarkEnd w:id="374"/>
      <w:bookmarkEnd w:id="375"/>
      <w:bookmarkEnd w:id="376"/>
      <w:bookmarkEnd w:id="377"/>
      <w:bookmarkEnd w:id="378"/>
      <w:bookmarkEnd w:id="379"/>
      <w:bookmarkEnd w:id="380"/>
      <w:bookmarkEnd w:id="381"/>
      <w:bookmarkEnd w:id="382"/>
      <w:bookmarkEnd w:id="383"/>
      <w:bookmarkEnd w:id="384"/>
    </w:p>
    <w:p w14:paraId="5EE9949C" w14:textId="77777777" w:rsidR="0051485E" w:rsidRPr="007513AF" w:rsidRDefault="0051485E" w:rsidP="0051485E">
      <w:pPr>
        <w:pStyle w:val="Heading2"/>
        <w:spacing w:before="0" w:after="0"/>
        <w:ind w:left="0"/>
        <w:rPr>
          <w:color w:val="auto"/>
          <w:lang w:val="ro-RO"/>
        </w:rPr>
      </w:pPr>
      <w:bookmarkStart w:id="385" w:name="_Toc197943829"/>
      <w:bookmarkStart w:id="386" w:name="_Toc246917758"/>
      <w:bookmarkStart w:id="387" w:name="_Toc246322029"/>
      <w:bookmarkStart w:id="388" w:name="_Toc199327034"/>
      <w:r w:rsidRPr="007513AF">
        <w:rPr>
          <w:color w:val="auto"/>
          <w:lang w:val="ro-RO"/>
        </w:rPr>
        <w:t>Prevederi General</w:t>
      </w:r>
      <w:bookmarkEnd w:id="385"/>
      <w:r w:rsidRPr="007513AF">
        <w:rPr>
          <w:color w:val="auto"/>
          <w:lang w:val="ro-RO"/>
        </w:rPr>
        <w:t>e</w:t>
      </w:r>
      <w:bookmarkEnd w:id="386"/>
      <w:bookmarkEnd w:id="387"/>
      <w:bookmarkEnd w:id="388"/>
    </w:p>
    <w:p w14:paraId="41F7107E"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trebuie să respecte prevederile legislaţiei aplicabile în privinţa protecţiei mediului, care pot face referire </w:t>
      </w:r>
      <w:smartTag w:uri="urn:schemas-microsoft-com:office:smarttags" w:element="PersonName">
        <w:smartTagPr>
          <w:attr w:name="ProductID" w:val="la Proiect"/>
        </w:smartTagPr>
        <w:r w:rsidRPr="007513AF">
          <w:rPr>
            <w:rFonts w:ascii="Times New Roman" w:hAnsi="Times New Roman" w:cs="Times New Roman"/>
            <w:lang w:val="ro-RO"/>
          </w:rPr>
          <w:t>la Proiect</w:t>
        </w:r>
      </w:smartTag>
      <w:r w:rsidRPr="007513AF">
        <w:rPr>
          <w:rFonts w:ascii="Times New Roman" w:hAnsi="Times New Roman" w:cs="Times New Roman"/>
          <w:lang w:val="ro-RO"/>
        </w:rPr>
        <w:t xml:space="preserve"> („Prevederile de Mediu”), inclusiv specificaţiile detaliate în Permisul de Mediu aferent Proiectului. Concesionarul trebuie de asemenea sa se supuna cerintelor de mediu si social-politice si ale altor standarde acceptabile agreate între părţi.</w:t>
      </w:r>
    </w:p>
    <w:p w14:paraId="3E409A39"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obţină, să păstreze în vigoare şi să reînnoiască, pe propria sa cheltuială, toate Autorizaţiile specificate în Prevederile de Mediu, necesare pentru îndeplinirea obligaţiilor referitoare la proiectarea, execuţia, operarea şi întreţinerea Spatiului de Servicii.</w:t>
      </w:r>
    </w:p>
    <w:p w14:paraId="4F695E7D" w14:textId="77777777" w:rsidR="0051485E" w:rsidRPr="007513AF" w:rsidRDefault="0051485E" w:rsidP="0051485E">
      <w:pPr>
        <w:pStyle w:val="Heading2"/>
        <w:spacing w:before="0" w:after="0"/>
        <w:ind w:left="0"/>
        <w:rPr>
          <w:color w:val="auto"/>
          <w:lang w:val="ro-RO"/>
        </w:rPr>
      </w:pPr>
      <w:bookmarkStart w:id="389" w:name="_Toc199327035"/>
      <w:bookmarkStart w:id="390" w:name="_Toc197943830"/>
      <w:bookmarkStart w:id="391" w:name="_Toc246917759"/>
      <w:bookmarkStart w:id="392" w:name="_Toc246322030"/>
      <w:r w:rsidRPr="007513AF">
        <w:rPr>
          <w:color w:val="auto"/>
          <w:lang w:val="ro-RO"/>
        </w:rPr>
        <w:t>Plan de Management al Mediului</w:t>
      </w:r>
      <w:bookmarkEnd w:id="389"/>
      <w:r w:rsidRPr="007513AF">
        <w:rPr>
          <w:color w:val="auto"/>
          <w:lang w:val="ro-RO"/>
        </w:rPr>
        <w:t xml:space="preserve"> </w:t>
      </w:r>
      <w:bookmarkEnd w:id="390"/>
      <w:bookmarkEnd w:id="391"/>
      <w:bookmarkEnd w:id="392"/>
    </w:p>
    <w:p w14:paraId="185ABCD3" w14:textId="77777777" w:rsidR="0051485E" w:rsidRPr="007513AF" w:rsidRDefault="0051485E" w:rsidP="0051485E">
      <w:pPr>
        <w:pStyle w:val="Heading3"/>
        <w:tabs>
          <w:tab w:val="clear" w:pos="2157"/>
          <w:tab w:val="left" w:pos="360"/>
        </w:tabs>
        <w:spacing w:before="0"/>
        <w:ind w:left="0" w:hanging="450"/>
        <w:rPr>
          <w:color w:val="auto"/>
          <w:lang w:val="ro-RO"/>
        </w:rPr>
      </w:pPr>
      <w:bookmarkStart w:id="393" w:name="_Toc246917760"/>
      <w:bookmarkStart w:id="394" w:name="_Toc246322031"/>
      <w:bookmarkStart w:id="395" w:name="_Toc199327036"/>
      <w:r w:rsidRPr="007513AF">
        <w:rPr>
          <w:color w:val="auto"/>
          <w:lang w:val="ro-RO"/>
        </w:rPr>
        <w:t>Informaţii generale</w:t>
      </w:r>
      <w:bookmarkEnd w:id="393"/>
      <w:bookmarkEnd w:id="394"/>
      <w:bookmarkEnd w:id="395"/>
    </w:p>
    <w:p w14:paraId="6C0AB534" w14:textId="77777777" w:rsidR="0051485E" w:rsidRPr="007513AF" w:rsidRDefault="0051485E" w:rsidP="0051485E">
      <w:pPr>
        <w:pStyle w:val="BodyText3"/>
        <w:tabs>
          <w:tab w:val="num" w:pos="1260"/>
        </w:tabs>
        <w:spacing w:before="0" w:after="0"/>
        <w:ind w:left="0"/>
        <w:rPr>
          <w:lang w:val="ro-RO"/>
        </w:rPr>
      </w:pPr>
      <w:r w:rsidRPr="007513AF">
        <w:rPr>
          <w:lang w:val="ro-RO"/>
        </w:rPr>
        <w:t xml:space="preserve">Concesionarul trebuie să elaboreze, să pună în aplicare şi să menţină în vigoare un Plan de Management al Mediului şi să confirme prin documente toate Operaţiunile referitoare la protecţia mediului efectuate în cadrul proiectului pe Durata Contractului. Planul de Management de Mediu va fi elaborat astfel încât să se asigure că respectarea şi punerea în aplicare a tuturor măsurilor de prevenire şi limitare a efectelor negative sunt în concordanţă cu Prevederile de Mediu. </w:t>
      </w:r>
    </w:p>
    <w:p w14:paraId="71D681D3" w14:textId="77777777" w:rsidR="0051485E" w:rsidRPr="007513AF" w:rsidRDefault="0051485E" w:rsidP="0051485E">
      <w:pPr>
        <w:pStyle w:val="Heading3"/>
        <w:tabs>
          <w:tab w:val="clear" w:pos="2157"/>
          <w:tab w:val="left" w:pos="450"/>
          <w:tab w:val="left" w:pos="1080"/>
        </w:tabs>
        <w:spacing w:before="0"/>
        <w:ind w:left="0"/>
        <w:rPr>
          <w:color w:val="auto"/>
          <w:lang w:val="ro-RO"/>
        </w:rPr>
      </w:pPr>
      <w:bookmarkStart w:id="396" w:name="_Toc197943832"/>
      <w:bookmarkStart w:id="397" w:name="_Toc246917761"/>
      <w:bookmarkStart w:id="398" w:name="_Toc246322032"/>
      <w:bookmarkStart w:id="399" w:name="_Toc199327037"/>
      <w:r w:rsidRPr="007513AF">
        <w:rPr>
          <w:color w:val="auto"/>
          <w:lang w:val="ro-RO"/>
        </w:rPr>
        <w:t xml:space="preserve">Plan de Management al Mediului–PMM – </w:t>
      </w:r>
      <w:bookmarkEnd w:id="396"/>
      <w:r w:rsidRPr="007513AF">
        <w:rPr>
          <w:color w:val="auto"/>
          <w:lang w:val="ro-RO"/>
        </w:rPr>
        <w:t>Etapele de implementare</w:t>
      </w:r>
      <w:bookmarkEnd w:id="397"/>
      <w:bookmarkEnd w:id="398"/>
      <w:bookmarkEnd w:id="399"/>
      <w:r w:rsidRPr="007513AF">
        <w:rPr>
          <w:color w:val="auto"/>
          <w:lang w:val="ro-RO"/>
        </w:rPr>
        <w:t xml:space="preserve"> </w:t>
      </w:r>
    </w:p>
    <w:p w14:paraId="4D3F7842" w14:textId="77777777" w:rsidR="0051485E" w:rsidRPr="007513AF" w:rsidRDefault="0051485E" w:rsidP="0051485E">
      <w:pPr>
        <w:pStyle w:val="BodyText3"/>
        <w:tabs>
          <w:tab w:val="num" w:pos="1260"/>
        </w:tabs>
        <w:spacing w:before="0" w:after="0"/>
        <w:ind w:left="0"/>
        <w:rPr>
          <w:lang w:val="ro-RO"/>
        </w:rPr>
      </w:pPr>
      <w:r w:rsidRPr="007513AF">
        <w:rPr>
          <w:lang w:val="ro-RO"/>
        </w:rPr>
        <w:t xml:space="preserve">Concesionarul va elabora şi pune în aplicare Planul de Management de Mediu, conform tabelului de mai jos. Acesta va aduce la cunoştinţă Autorităţii orice informaţii cu privire la desfăşurarea activităţilor relevante sau la modificarile apărute în Planul de Management de Mediu. </w:t>
      </w:r>
    </w:p>
    <w:p w14:paraId="16F55884" w14:textId="77777777" w:rsidR="0051485E" w:rsidRPr="007513AF" w:rsidRDefault="0051485E" w:rsidP="0051485E">
      <w:pPr>
        <w:pStyle w:val="Caption"/>
        <w:tabs>
          <w:tab w:val="num" w:pos="1260"/>
        </w:tabs>
        <w:spacing w:before="0" w:after="0"/>
        <w:rPr>
          <w:lang w:val="ro-RO"/>
        </w:rPr>
      </w:pPr>
      <w:r w:rsidRPr="007513AF">
        <w:rPr>
          <w:lang w:val="ro-RO"/>
        </w:rPr>
        <w:br w:type="page"/>
      </w:r>
      <w:bookmarkStart w:id="400" w:name="_Toc125713069"/>
      <w:r w:rsidRPr="007513AF">
        <w:rPr>
          <w:lang w:val="ro-RO"/>
        </w:rPr>
        <w:lastRenderedPageBreak/>
        <w:t>Tabel 4</w:t>
      </w:r>
      <w:r w:rsidRPr="007513AF">
        <w:rPr>
          <w:lang w:val="ro-RO"/>
        </w:rPr>
        <w:noBreakHyphen/>
      </w:r>
      <w:r w:rsidRPr="007513AF">
        <w:rPr>
          <w:lang w:val="ro-RO"/>
        </w:rPr>
        <w:fldChar w:fldCharType="begin"/>
      </w:r>
      <w:r w:rsidRPr="007513AF">
        <w:rPr>
          <w:lang w:val="ro-RO"/>
        </w:rPr>
        <w:instrText xml:space="preserve"> SEQ Table \* ARABIC \s 1 </w:instrText>
      </w:r>
      <w:r w:rsidRPr="007513AF">
        <w:rPr>
          <w:lang w:val="ro-RO"/>
        </w:rPr>
        <w:fldChar w:fldCharType="separate"/>
      </w:r>
      <w:r>
        <w:rPr>
          <w:lang w:val="ro-RO"/>
        </w:rPr>
        <w:t>1</w:t>
      </w:r>
      <w:r w:rsidRPr="007513AF">
        <w:rPr>
          <w:lang w:val="ro-RO"/>
        </w:rPr>
        <w:fldChar w:fldCharType="end"/>
      </w:r>
      <w:r w:rsidRPr="007513AF">
        <w:rPr>
          <w:lang w:val="ro-RO"/>
        </w:rPr>
        <w:t xml:space="preserve"> – Prevederi ale PMM</w:t>
      </w:r>
      <w:bookmarkEnd w:id="400"/>
      <w:r w:rsidRPr="007513AF">
        <w:rPr>
          <w:lang w:val="ro-RO"/>
        </w:rPr>
        <w:t xml:space="preserve"> </w:t>
      </w:r>
    </w:p>
    <w:p w14:paraId="5D517FF1" w14:textId="77777777" w:rsidR="0051485E" w:rsidRPr="007513AF" w:rsidRDefault="0051485E" w:rsidP="0051485E">
      <w:pPr>
        <w:jc w:val="center"/>
        <w:rPr>
          <w:b/>
          <w:lang w:val="ro-RO"/>
        </w:rPr>
      </w:pPr>
    </w:p>
    <w:tbl>
      <w:tblPr>
        <w:tblW w:w="9699" w:type="dxa"/>
        <w:tblLayout w:type="fixed"/>
        <w:tblLook w:val="0000" w:firstRow="0" w:lastRow="0" w:firstColumn="0" w:lastColumn="0" w:noHBand="0" w:noVBand="0"/>
      </w:tblPr>
      <w:tblGrid>
        <w:gridCol w:w="2495"/>
        <w:gridCol w:w="3240"/>
        <w:gridCol w:w="2700"/>
        <w:gridCol w:w="1264"/>
      </w:tblGrid>
      <w:tr w:rsidR="0051485E" w:rsidRPr="007513AF" w14:paraId="30051F17" w14:textId="77777777" w:rsidTr="00C15B83">
        <w:trPr>
          <w:trHeight w:val="570"/>
        </w:trPr>
        <w:tc>
          <w:tcPr>
            <w:tcW w:w="2495" w:type="dxa"/>
            <w:tcBorders>
              <w:top w:val="single" w:sz="6" w:space="0" w:color="808080"/>
              <w:bottom w:val="single" w:sz="6" w:space="0" w:color="FFFFFF"/>
            </w:tcBorders>
            <w:shd w:val="solid" w:color="C0C0C0" w:fill="FFFFFF"/>
          </w:tcPr>
          <w:p w14:paraId="1AA61F0A" w14:textId="77777777" w:rsidR="0051485E" w:rsidRPr="007513AF" w:rsidRDefault="0051485E" w:rsidP="00C15B83">
            <w:pPr>
              <w:jc w:val="center"/>
              <w:rPr>
                <w:sz w:val="22"/>
                <w:szCs w:val="22"/>
                <w:lang w:val="ro-RO"/>
              </w:rPr>
            </w:pPr>
            <w:r w:rsidRPr="007513AF">
              <w:rPr>
                <w:b/>
                <w:smallCaps/>
                <w:noProof/>
                <w:sz w:val="22"/>
                <w:szCs w:val="22"/>
                <w:lang w:val="ro-RO"/>
              </w:rPr>
              <w:t>PAŞI ÎNTREPRINŞI</w:t>
            </w:r>
          </w:p>
        </w:tc>
        <w:tc>
          <w:tcPr>
            <w:tcW w:w="3240" w:type="dxa"/>
            <w:tcBorders>
              <w:top w:val="single" w:sz="6" w:space="0" w:color="808080"/>
              <w:bottom w:val="single" w:sz="6" w:space="0" w:color="FFFFFF"/>
            </w:tcBorders>
            <w:shd w:val="pct50" w:color="C0C0C0" w:fill="FFFFFF"/>
          </w:tcPr>
          <w:p w14:paraId="720177FB" w14:textId="77777777" w:rsidR="0051485E" w:rsidRPr="007513AF" w:rsidRDefault="0051485E" w:rsidP="00C15B83">
            <w:pPr>
              <w:jc w:val="center"/>
              <w:rPr>
                <w:sz w:val="22"/>
                <w:szCs w:val="22"/>
                <w:lang w:val="ro-RO"/>
              </w:rPr>
            </w:pPr>
            <w:r w:rsidRPr="007513AF">
              <w:rPr>
                <w:b/>
                <w:smallCaps/>
                <w:noProof/>
                <w:sz w:val="22"/>
                <w:szCs w:val="22"/>
                <w:lang w:val="ro-RO"/>
              </w:rPr>
              <w:t>DESCRIERE</w:t>
            </w:r>
          </w:p>
        </w:tc>
        <w:tc>
          <w:tcPr>
            <w:tcW w:w="2700" w:type="dxa"/>
            <w:tcBorders>
              <w:top w:val="single" w:sz="6" w:space="0" w:color="808080"/>
              <w:bottom w:val="single" w:sz="6" w:space="0" w:color="FFFFFF"/>
            </w:tcBorders>
            <w:shd w:val="solid" w:color="C0C0C0" w:fill="FFFFFF"/>
          </w:tcPr>
          <w:p w14:paraId="3D64BE9C" w14:textId="77777777" w:rsidR="0051485E" w:rsidRPr="007513AF" w:rsidRDefault="0051485E" w:rsidP="00C15B83">
            <w:pPr>
              <w:jc w:val="center"/>
              <w:rPr>
                <w:sz w:val="22"/>
                <w:szCs w:val="22"/>
                <w:lang w:val="ro-RO"/>
              </w:rPr>
            </w:pPr>
            <w:r w:rsidRPr="007513AF">
              <w:rPr>
                <w:b/>
                <w:smallCaps/>
                <w:noProof/>
                <w:sz w:val="22"/>
                <w:szCs w:val="22"/>
                <w:lang w:val="ro-RO"/>
              </w:rPr>
              <w:t>GRAFIC DE DERULARE</w:t>
            </w:r>
          </w:p>
        </w:tc>
        <w:tc>
          <w:tcPr>
            <w:tcW w:w="1264" w:type="dxa"/>
            <w:tcBorders>
              <w:top w:val="single" w:sz="6" w:space="0" w:color="808080"/>
              <w:bottom w:val="single" w:sz="6" w:space="0" w:color="FFFFFF"/>
            </w:tcBorders>
            <w:shd w:val="pct50" w:color="C0C0C0" w:fill="FFFFFF"/>
          </w:tcPr>
          <w:p w14:paraId="5CF14C33" w14:textId="77777777" w:rsidR="0051485E" w:rsidRPr="007513AF" w:rsidRDefault="0051485E" w:rsidP="00C15B83">
            <w:pPr>
              <w:jc w:val="center"/>
              <w:rPr>
                <w:lang w:val="ro-RO"/>
              </w:rPr>
            </w:pPr>
            <w:r w:rsidRPr="007513AF">
              <w:rPr>
                <w:b/>
                <w:smallCaps/>
                <w:noProof/>
                <w:lang w:val="ro-RO"/>
              </w:rPr>
              <w:t>Data</w:t>
            </w:r>
          </w:p>
        </w:tc>
      </w:tr>
      <w:tr w:rsidR="0051485E" w:rsidRPr="007513AF" w14:paraId="2C83BD02" w14:textId="77777777" w:rsidTr="00C15B83">
        <w:trPr>
          <w:trHeight w:val="849"/>
        </w:trPr>
        <w:tc>
          <w:tcPr>
            <w:tcW w:w="2495" w:type="dxa"/>
            <w:shd w:val="solid" w:color="C0C0C0" w:fill="FFFFFF"/>
          </w:tcPr>
          <w:p w14:paraId="4F8671AC" w14:textId="77777777" w:rsidR="0051485E" w:rsidRPr="007513AF" w:rsidRDefault="0051485E" w:rsidP="00C15B83">
            <w:pPr>
              <w:rPr>
                <w:sz w:val="22"/>
                <w:szCs w:val="22"/>
                <w:lang w:val="ro-RO"/>
              </w:rPr>
            </w:pPr>
            <w:r w:rsidRPr="007513AF">
              <w:rPr>
                <w:sz w:val="22"/>
                <w:szCs w:val="22"/>
                <w:lang w:val="ro-RO"/>
              </w:rPr>
              <w:t xml:space="preserve">1.Stabilire </w:t>
            </w:r>
          </w:p>
        </w:tc>
        <w:tc>
          <w:tcPr>
            <w:tcW w:w="3240" w:type="dxa"/>
            <w:shd w:val="pct50" w:color="C0C0C0" w:fill="FFFFFF"/>
          </w:tcPr>
          <w:p w14:paraId="73C3B5CA" w14:textId="77777777" w:rsidR="0051485E" w:rsidRPr="007513AF" w:rsidRDefault="0051485E" w:rsidP="00C15B83">
            <w:pPr>
              <w:rPr>
                <w:noProof/>
                <w:sz w:val="22"/>
                <w:szCs w:val="22"/>
                <w:lang w:val="ro-RO"/>
              </w:rPr>
            </w:pPr>
            <w:r w:rsidRPr="007513AF">
              <w:rPr>
                <w:noProof/>
                <w:sz w:val="22"/>
                <w:szCs w:val="22"/>
                <w:lang w:val="ro-RO"/>
              </w:rPr>
              <w:t xml:space="preserve">Întocmirea Planului de Management al Mediului </w:t>
            </w:r>
          </w:p>
        </w:tc>
        <w:tc>
          <w:tcPr>
            <w:tcW w:w="2700" w:type="dxa"/>
            <w:shd w:val="solid" w:color="C0C0C0" w:fill="FFFFFF"/>
          </w:tcPr>
          <w:p w14:paraId="3621EC36" w14:textId="77777777" w:rsidR="0051485E" w:rsidRPr="007513AF" w:rsidRDefault="0051485E" w:rsidP="00C15B83">
            <w:pPr>
              <w:rPr>
                <w:noProof/>
                <w:sz w:val="22"/>
                <w:szCs w:val="22"/>
                <w:lang w:val="ro-RO"/>
              </w:rPr>
            </w:pPr>
            <w:r w:rsidRPr="007513AF">
              <w:rPr>
                <w:noProof/>
                <w:sz w:val="22"/>
                <w:szCs w:val="22"/>
                <w:lang w:val="ro-RO"/>
              </w:rPr>
              <w:t>În termen de cel mult două luni de la Data de Începere</w:t>
            </w:r>
          </w:p>
        </w:tc>
        <w:tc>
          <w:tcPr>
            <w:tcW w:w="1264" w:type="dxa"/>
            <w:shd w:val="pct50" w:color="C0C0C0" w:fill="FFFFFF"/>
          </w:tcPr>
          <w:p w14:paraId="4E6FA7C3" w14:textId="77777777" w:rsidR="0051485E" w:rsidRPr="007513AF" w:rsidRDefault="0051485E" w:rsidP="00C15B83">
            <w:pPr>
              <w:rPr>
                <w:lang w:val="ro-RO"/>
              </w:rPr>
            </w:pPr>
          </w:p>
        </w:tc>
      </w:tr>
      <w:tr w:rsidR="0051485E" w:rsidRPr="007513AF" w14:paraId="6149FCEF" w14:textId="77777777" w:rsidTr="00C15B83">
        <w:trPr>
          <w:trHeight w:val="782"/>
        </w:trPr>
        <w:tc>
          <w:tcPr>
            <w:tcW w:w="2495" w:type="dxa"/>
            <w:tcBorders>
              <w:top w:val="single" w:sz="6" w:space="0" w:color="808080"/>
              <w:bottom w:val="single" w:sz="6" w:space="0" w:color="FFFFFF"/>
            </w:tcBorders>
            <w:shd w:val="solid" w:color="C0C0C0" w:fill="FFFFFF"/>
          </w:tcPr>
          <w:p w14:paraId="54F6AF0C" w14:textId="77777777" w:rsidR="0051485E" w:rsidRPr="007513AF" w:rsidRDefault="0051485E" w:rsidP="00C15B83">
            <w:pPr>
              <w:rPr>
                <w:sz w:val="22"/>
                <w:szCs w:val="22"/>
                <w:lang w:val="ro-RO"/>
              </w:rPr>
            </w:pPr>
            <w:r w:rsidRPr="007513AF">
              <w:rPr>
                <w:sz w:val="22"/>
                <w:szCs w:val="22"/>
                <w:lang w:val="ro-RO"/>
              </w:rPr>
              <w:t xml:space="preserve">2. </w:t>
            </w:r>
            <w:r w:rsidRPr="007513AF">
              <w:rPr>
                <w:noProof/>
                <w:sz w:val="22"/>
                <w:szCs w:val="22"/>
                <w:lang w:val="ro-RO"/>
              </w:rPr>
              <w:t>Implementare</w:t>
            </w:r>
          </w:p>
        </w:tc>
        <w:tc>
          <w:tcPr>
            <w:tcW w:w="3240" w:type="dxa"/>
            <w:tcBorders>
              <w:top w:val="single" w:sz="6" w:space="0" w:color="808080"/>
              <w:bottom w:val="single" w:sz="6" w:space="0" w:color="FFFFFF"/>
            </w:tcBorders>
            <w:shd w:val="pct50" w:color="C0C0C0" w:fill="FFFFFF"/>
          </w:tcPr>
          <w:p w14:paraId="16A6377A" w14:textId="77777777" w:rsidR="0051485E" w:rsidRPr="007513AF" w:rsidRDefault="0051485E" w:rsidP="00C15B83">
            <w:pPr>
              <w:rPr>
                <w:sz w:val="22"/>
                <w:szCs w:val="22"/>
                <w:lang w:val="ro-RO"/>
              </w:rPr>
            </w:pPr>
            <w:r w:rsidRPr="007513AF">
              <w:rPr>
                <w:noProof/>
                <w:sz w:val="22"/>
                <w:szCs w:val="22"/>
                <w:lang w:val="ro-RO"/>
              </w:rPr>
              <w:t xml:space="preserve">Implementarea măsurilor de diminuare a efectelor negative şi de monitorizare descrise în PMM </w:t>
            </w:r>
          </w:p>
        </w:tc>
        <w:tc>
          <w:tcPr>
            <w:tcW w:w="2700" w:type="dxa"/>
            <w:tcBorders>
              <w:top w:val="single" w:sz="6" w:space="0" w:color="808080"/>
              <w:bottom w:val="single" w:sz="6" w:space="0" w:color="FFFFFF"/>
            </w:tcBorders>
            <w:shd w:val="solid" w:color="C0C0C0" w:fill="FFFFFF"/>
          </w:tcPr>
          <w:p w14:paraId="01AB0E2E" w14:textId="77777777" w:rsidR="0051485E" w:rsidRPr="007513AF" w:rsidRDefault="0051485E" w:rsidP="00C15B83">
            <w:pPr>
              <w:rPr>
                <w:sz w:val="22"/>
                <w:szCs w:val="22"/>
                <w:lang w:val="ro-RO"/>
              </w:rPr>
            </w:pPr>
            <w:smartTag w:uri="urn:schemas-microsoft-com:office:smarttags" w:element="PersonName">
              <w:smartTagPr>
                <w:attr w:name="ProductID" w:val="la Data"/>
              </w:smartTagPr>
              <w:r w:rsidRPr="007513AF">
                <w:rPr>
                  <w:noProof/>
                  <w:sz w:val="22"/>
                  <w:szCs w:val="22"/>
                  <w:lang w:val="ro-RO"/>
                </w:rPr>
                <w:t>La Data</w:t>
              </w:r>
            </w:smartTag>
            <w:r w:rsidRPr="007513AF">
              <w:rPr>
                <w:noProof/>
                <w:sz w:val="22"/>
                <w:szCs w:val="22"/>
                <w:lang w:val="ro-RO"/>
              </w:rPr>
              <w:t xml:space="preserve"> Începerii Lucrărilor</w:t>
            </w:r>
          </w:p>
        </w:tc>
        <w:tc>
          <w:tcPr>
            <w:tcW w:w="1264" w:type="dxa"/>
            <w:tcBorders>
              <w:top w:val="single" w:sz="6" w:space="0" w:color="808080"/>
              <w:bottom w:val="single" w:sz="6" w:space="0" w:color="FFFFFF"/>
            </w:tcBorders>
            <w:shd w:val="pct50" w:color="C0C0C0" w:fill="FFFFFF"/>
          </w:tcPr>
          <w:p w14:paraId="1A4B996F" w14:textId="77777777" w:rsidR="0051485E" w:rsidRPr="007513AF" w:rsidRDefault="0051485E" w:rsidP="00C15B83">
            <w:pPr>
              <w:rPr>
                <w:lang w:val="ro-RO"/>
              </w:rPr>
            </w:pPr>
          </w:p>
        </w:tc>
      </w:tr>
      <w:tr w:rsidR="0051485E" w:rsidRPr="007513AF" w14:paraId="1BA93A5D" w14:textId="77777777" w:rsidTr="00C15B83">
        <w:trPr>
          <w:trHeight w:val="782"/>
        </w:trPr>
        <w:tc>
          <w:tcPr>
            <w:tcW w:w="2495" w:type="dxa"/>
            <w:tcBorders>
              <w:top w:val="single" w:sz="6" w:space="0" w:color="808080"/>
              <w:bottom w:val="single" w:sz="6" w:space="0" w:color="FFFFFF"/>
            </w:tcBorders>
            <w:shd w:val="solid" w:color="C0C0C0" w:fill="FFFFFF"/>
          </w:tcPr>
          <w:p w14:paraId="6E7943D9" w14:textId="77777777" w:rsidR="0051485E" w:rsidRPr="007513AF" w:rsidRDefault="0051485E" w:rsidP="00C15B83">
            <w:pPr>
              <w:rPr>
                <w:sz w:val="22"/>
                <w:szCs w:val="22"/>
                <w:lang w:val="ro-RO"/>
              </w:rPr>
            </w:pPr>
            <w:r w:rsidRPr="007513AF">
              <w:rPr>
                <w:sz w:val="22"/>
                <w:szCs w:val="22"/>
                <w:lang w:val="ro-RO"/>
              </w:rPr>
              <w:t>3. Raportare</w:t>
            </w:r>
          </w:p>
        </w:tc>
        <w:tc>
          <w:tcPr>
            <w:tcW w:w="3240" w:type="dxa"/>
            <w:tcBorders>
              <w:top w:val="single" w:sz="6" w:space="0" w:color="808080"/>
              <w:bottom w:val="single" w:sz="6" w:space="0" w:color="FFFFFF"/>
            </w:tcBorders>
            <w:shd w:val="pct50" w:color="C0C0C0" w:fill="FFFFFF"/>
          </w:tcPr>
          <w:p w14:paraId="3D2CD2AB" w14:textId="77777777" w:rsidR="0051485E" w:rsidRPr="007513AF" w:rsidRDefault="0051485E" w:rsidP="00C15B83">
            <w:pPr>
              <w:rPr>
                <w:noProof/>
                <w:sz w:val="22"/>
                <w:szCs w:val="22"/>
                <w:lang w:val="ro-RO"/>
              </w:rPr>
            </w:pPr>
            <w:r w:rsidRPr="007513AF">
              <w:rPr>
                <w:noProof/>
                <w:sz w:val="22"/>
                <w:szCs w:val="22"/>
                <w:lang w:val="ro-RO"/>
              </w:rPr>
              <w:t>Pregătirea rapoartelor de mediu</w:t>
            </w:r>
          </w:p>
        </w:tc>
        <w:tc>
          <w:tcPr>
            <w:tcW w:w="2700" w:type="dxa"/>
            <w:tcBorders>
              <w:top w:val="single" w:sz="6" w:space="0" w:color="808080"/>
              <w:bottom w:val="single" w:sz="6" w:space="0" w:color="FFFFFF"/>
            </w:tcBorders>
            <w:shd w:val="solid" w:color="C0C0C0" w:fill="FFFFFF"/>
          </w:tcPr>
          <w:p w14:paraId="7B9AC741" w14:textId="77777777" w:rsidR="0051485E" w:rsidRPr="007513AF" w:rsidRDefault="0051485E" w:rsidP="00C15B83">
            <w:pPr>
              <w:rPr>
                <w:noProof/>
                <w:sz w:val="22"/>
                <w:szCs w:val="22"/>
                <w:lang w:val="ro-RO"/>
              </w:rPr>
            </w:pPr>
            <w:r w:rsidRPr="007513AF">
              <w:rPr>
                <w:noProof/>
                <w:sz w:val="22"/>
                <w:szCs w:val="22"/>
                <w:lang w:val="ro-RO"/>
              </w:rPr>
              <w:t xml:space="preserve">La intervale lunare,  de </w:t>
            </w:r>
            <w:smartTag w:uri="urn:schemas-microsoft-com:office:smarttags" w:element="PersonName">
              <w:smartTagPr>
                <w:attr w:name="ProductID" w:val="la Data"/>
              </w:smartTagPr>
              <w:r w:rsidRPr="007513AF">
                <w:rPr>
                  <w:noProof/>
                  <w:sz w:val="22"/>
                  <w:szCs w:val="22"/>
                  <w:lang w:val="ro-RO"/>
                </w:rPr>
                <w:t>la Data</w:t>
              </w:r>
            </w:smartTag>
            <w:r w:rsidRPr="007513AF">
              <w:rPr>
                <w:noProof/>
                <w:sz w:val="22"/>
                <w:szCs w:val="22"/>
                <w:lang w:val="ro-RO"/>
              </w:rPr>
              <w:t xml:space="preserve"> Începerii Lucrărilor</w:t>
            </w:r>
          </w:p>
        </w:tc>
        <w:tc>
          <w:tcPr>
            <w:tcW w:w="1264" w:type="dxa"/>
            <w:tcBorders>
              <w:top w:val="single" w:sz="6" w:space="0" w:color="808080"/>
              <w:bottom w:val="single" w:sz="6" w:space="0" w:color="FFFFFF"/>
            </w:tcBorders>
            <w:shd w:val="pct50" w:color="C0C0C0" w:fill="FFFFFF"/>
          </w:tcPr>
          <w:p w14:paraId="7BDB0058" w14:textId="77777777" w:rsidR="0051485E" w:rsidRPr="007513AF" w:rsidRDefault="0051485E" w:rsidP="00C15B83">
            <w:pPr>
              <w:rPr>
                <w:lang w:val="ro-RO"/>
              </w:rPr>
            </w:pPr>
          </w:p>
        </w:tc>
      </w:tr>
      <w:tr w:rsidR="0051485E" w:rsidRPr="007513AF" w14:paraId="1F3A4063" w14:textId="77777777" w:rsidTr="00C15B83">
        <w:trPr>
          <w:trHeight w:val="1095"/>
        </w:trPr>
        <w:tc>
          <w:tcPr>
            <w:tcW w:w="2495" w:type="dxa"/>
            <w:shd w:val="solid" w:color="C0C0C0" w:fill="FFFFFF"/>
          </w:tcPr>
          <w:p w14:paraId="4630C825" w14:textId="77777777" w:rsidR="0051485E" w:rsidRPr="007513AF" w:rsidRDefault="0051485E" w:rsidP="00C15B83">
            <w:pPr>
              <w:rPr>
                <w:sz w:val="22"/>
                <w:szCs w:val="22"/>
                <w:lang w:val="ro-RO"/>
              </w:rPr>
            </w:pPr>
            <w:r w:rsidRPr="007513AF">
              <w:rPr>
                <w:sz w:val="22"/>
                <w:szCs w:val="22"/>
                <w:lang w:val="ro-RO"/>
              </w:rPr>
              <w:t>4. Revizuire</w:t>
            </w:r>
          </w:p>
        </w:tc>
        <w:tc>
          <w:tcPr>
            <w:tcW w:w="3240" w:type="dxa"/>
            <w:shd w:val="pct50" w:color="C0C0C0" w:fill="FFFFFF"/>
          </w:tcPr>
          <w:p w14:paraId="587AFC6C" w14:textId="77777777" w:rsidR="0051485E" w:rsidRPr="007513AF" w:rsidRDefault="0051485E" w:rsidP="00C15B83">
            <w:pPr>
              <w:rPr>
                <w:sz w:val="22"/>
                <w:szCs w:val="22"/>
                <w:lang w:val="ro-RO"/>
              </w:rPr>
            </w:pPr>
            <w:r w:rsidRPr="007513AF">
              <w:rPr>
                <w:noProof/>
                <w:sz w:val="22"/>
                <w:szCs w:val="22"/>
                <w:lang w:val="ro-RO"/>
              </w:rPr>
              <w:t>Revizuirea PMM şi actualizarea documentelor</w:t>
            </w:r>
          </w:p>
        </w:tc>
        <w:tc>
          <w:tcPr>
            <w:tcW w:w="2700" w:type="dxa"/>
            <w:shd w:val="solid" w:color="C0C0C0" w:fill="FFFFFF"/>
          </w:tcPr>
          <w:p w14:paraId="013291EE" w14:textId="77777777" w:rsidR="0051485E" w:rsidRPr="007513AF" w:rsidRDefault="0051485E" w:rsidP="00C15B83">
            <w:pPr>
              <w:rPr>
                <w:sz w:val="22"/>
                <w:szCs w:val="22"/>
                <w:lang w:val="ro-RO"/>
              </w:rPr>
            </w:pPr>
            <w:r w:rsidRPr="007513AF">
              <w:rPr>
                <w:noProof/>
                <w:sz w:val="22"/>
                <w:szCs w:val="22"/>
                <w:lang w:val="ro-RO"/>
              </w:rPr>
              <w:t>În termen de cel mult 12 luni de la Data de Începere, iar apoi la intervale de câte 12 luni</w:t>
            </w:r>
          </w:p>
        </w:tc>
        <w:tc>
          <w:tcPr>
            <w:tcW w:w="1264" w:type="dxa"/>
            <w:shd w:val="pct50" w:color="C0C0C0" w:fill="FFFFFF"/>
          </w:tcPr>
          <w:p w14:paraId="0C151102" w14:textId="77777777" w:rsidR="0051485E" w:rsidRPr="007513AF" w:rsidRDefault="0051485E" w:rsidP="00C15B83">
            <w:pPr>
              <w:rPr>
                <w:lang w:val="ro-RO"/>
              </w:rPr>
            </w:pPr>
          </w:p>
        </w:tc>
      </w:tr>
    </w:tbl>
    <w:p w14:paraId="18C4DFF6" w14:textId="77777777" w:rsidR="0051485E" w:rsidRPr="007513AF" w:rsidRDefault="0051485E" w:rsidP="0051485E">
      <w:pPr>
        <w:pStyle w:val="BodyText3"/>
        <w:spacing w:before="0" w:after="0"/>
        <w:rPr>
          <w:lang w:val="ro-RO"/>
        </w:rPr>
      </w:pPr>
      <w:bookmarkStart w:id="401" w:name="_Toc197943834"/>
    </w:p>
    <w:p w14:paraId="53D08EDC" w14:textId="77777777" w:rsidR="0051485E" w:rsidRDefault="0051485E" w:rsidP="0051485E">
      <w:pPr>
        <w:pStyle w:val="BodyText3"/>
        <w:spacing w:before="0" w:after="0"/>
        <w:rPr>
          <w:lang w:val="ro-RO"/>
        </w:rPr>
      </w:pPr>
      <w:r w:rsidRPr="007513AF">
        <w:rPr>
          <w:lang w:val="ro-RO"/>
        </w:rPr>
        <w:t>Propunerea Concesionarului pentru Planul de Management de Mediu PMM ale Concesionarului este prezentate în Anexa 4/1.</w:t>
      </w:r>
    </w:p>
    <w:p w14:paraId="03056FBF" w14:textId="77777777" w:rsidR="0051485E" w:rsidRDefault="0051485E" w:rsidP="0051485E">
      <w:pPr>
        <w:pStyle w:val="BodyText3"/>
        <w:spacing w:before="0" w:after="0"/>
        <w:rPr>
          <w:lang w:val="ro-RO"/>
        </w:rPr>
      </w:pPr>
    </w:p>
    <w:p w14:paraId="029C97B5" w14:textId="77777777" w:rsidR="0051485E" w:rsidRPr="007513AF" w:rsidRDefault="0051485E" w:rsidP="0051485E">
      <w:pPr>
        <w:pStyle w:val="BodyText3"/>
        <w:spacing w:before="0" w:after="0"/>
        <w:rPr>
          <w:lang w:val="ro-RO"/>
        </w:rPr>
      </w:pPr>
      <w:bookmarkStart w:id="402" w:name="_Toc198107360"/>
      <w:bookmarkEnd w:id="401"/>
      <w:bookmarkEnd w:id="402"/>
    </w:p>
    <w:p w14:paraId="4C749967" w14:textId="77777777" w:rsidR="0051485E" w:rsidRPr="007513AF" w:rsidRDefault="0051485E" w:rsidP="0051485E">
      <w:pPr>
        <w:pStyle w:val="Heading2"/>
        <w:spacing w:before="0" w:after="0"/>
        <w:rPr>
          <w:color w:val="auto"/>
          <w:lang w:val="ro-RO"/>
        </w:rPr>
      </w:pPr>
      <w:bookmarkStart w:id="403" w:name="_Toc246917768"/>
      <w:bookmarkStart w:id="404" w:name="_Toc246322039"/>
      <w:bookmarkStart w:id="405" w:name="_Toc199327038"/>
      <w:r w:rsidRPr="007513AF">
        <w:rPr>
          <w:color w:val="auto"/>
          <w:lang w:val="ro-RO"/>
        </w:rPr>
        <w:t>Evaluarea impactului asupra mediului</w:t>
      </w:r>
      <w:bookmarkEnd w:id="403"/>
      <w:bookmarkEnd w:id="404"/>
      <w:bookmarkEnd w:id="405"/>
    </w:p>
    <w:p w14:paraId="302DDA0F" w14:textId="77777777" w:rsidR="0051485E" w:rsidRDefault="0051485E" w:rsidP="0051485E">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trebuie să respecte Prevederile de Mediu, pe toată Durata Contractului. Concesionarul trebuie să respecte rezultatele şi recomandările din raportul Evaluării Impactului asupra Mediului.</w:t>
      </w:r>
    </w:p>
    <w:p w14:paraId="6A1334E2" w14:textId="77777777" w:rsidR="0051485E" w:rsidRDefault="0051485E" w:rsidP="0051485E">
      <w:pPr>
        <w:pStyle w:val="BodyText2"/>
        <w:spacing w:before="0" w:after="0"/>
        <w:rPr>
          <w:rFonts w:ascii="Times New Roman" w:hAnsi="Times New Roman" w:cs="Times New Roman"/>
          <w:lang w:val="ro-RO"/>
        </w:rPr>
      </w:pPr>
    </w:p>
    <w:p w14:paraId="7DE0AE38" w14:textId="77777777" w:rsidR="0051485E" w:rsidRPr="006F3D0C" w:rsidRDefault="0051485E" w:rsidP="0051485E">
      <w:pPr>
        <w:pStyle w:val="BodyText2"/>
        <w:rPr>
          <w:lang w:val="ro-RO"/>
        </w:rPr>
      </w:pPr>
    </w:p>
    <w:p w14:paraId="2F889EAB" w14:textId="77777777" w:rsidR="0051485E" w:rsidRPr="007513AF" w:rsidRDefault="0051485E" w:rsidP="0051485E">
      <w:pPr>
        <w:pStyle w:val="Annexes"/>
        <w:spacing w:before="0" w:after="0"/>
        <w:rPr>
          <w:rFonts w:ascii="Times New Roman" w:hAnsi="Times New Roman"/>
          <w:color w:val="auto"/>
          <w:lang w:val="ro-RO"/>
        </w:rPr>
      </w:pPr>
      <w:bookmarkStart w:id="406" w:name="_Toc181625057"/>
      <w:r w:rsidRPr="007513AF">
        <w:rPr>
          <w:rFonts w:ascii="Times New Roman" w:hAnsi="Times New Roman"/>
          <w:color w:val="auto"/>
          <w:lang w:val="ro-RO"/>
        </w:rPr>
        <w:lastRenderedPageBreak/>
        <w:t>ANEXA 4/1 Planul de MANAGEMENT AL MEDIULUI AL CONCESIONARULUI</w:t>
      </w:r>
      <w:bookmarkEnd w:id="406"/>
      <w:r w:rsidRPr="007513AF">
        <w:rPr>
          <w:rFonts w:ascii="Times New Roman" w:hAnsi="Times New Roman"/>
          <w:color w:val="auto"/>
          <w:lang w:val="ro-RO"/>
        </w:rPr>
        <w:t xml:space="preserve"> </w:t>
      </w:r>
    </w:p>
    <w:p w14:paraId="273BD792" w14:textId="77777777" w:rsidR="0051485E" w:rsidRPr="007513AF" w:rsidRDefault="0051485E" w:rsidP="0051485E">
      <w:pPr>
        <w:pStyle w:val="BodyText2"/>
        <w:spacing w:before="0" w:after="0"/>
        <w:rPr>
          <w:rFonts w:ascii="Times New Roman" w:hAnsi="Times New Roman" w:cs="Times New Roman"/>
          <w:lang w:val="ro-RO"/>
        </w:rPr>
      </w:pPr>
    </w:p>
    <w:p w14:paraId="3DC9C086" w14:textId="77777777" w:rsidR="0051485E" w:rsidRPr="007513AF" w:rsidRDefault="0051485E" w:rsidP="0051485E">
      <w:pPr>
        <w:pStyle w:val="BodyText2"/>
        <w:spacing w:before="0" w:after="0"/>
        <w:rPr>
          <w:rFonts w:ascii="Times New Roman" w:hAnsi="Times New Roman" w:cs="Times New Roman"/>
          <w:lang w:val="ro-RO"/>
        </w:rPr>
      </w:pPr>
    </w:p>
    <w:p w14:paraId="7FEBAF44" w14:textId="77777777" w:rsidR="0051485E" w:rsidRPr="007513AF" w:rsidRDefault="0051485E" w:rsidP="0051485E">
      <w:pPr>
        <w:pStyle w:val="BodyText2"/>
        <w:spacing w:before="0" w:after="0"/>
        <w:rPr>
          <w:rFonts w:ascii="Times New Roman" w:hAnsi="Times New Roman" w:cs="Times New Roman"/>
          <w:lang w:val="ro-RO"/>
        </w:rPr>
      </w:pPr>
    </w:p>
    <w:p w14:paraId="0FAFB4B3" w14:textId="77777777" w:rsidR="0051485E" w:rsidRPr="007513AF" w:rsidRDefault="0051485E" w:rsidP="0051485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62B3E734" w14:textId="77777777" w:rsidR="0051485E" w:rsidRPr="007513AF" w:rsidRDefault="0051485E" w:rsidP="0051485E">
      <w:pPr>
        <w:pStyle w:val="BodyText2"/>
        <w:spacing w:before="0" w:after="0"/>
        <w:rPr>
          <w:rFonts w:ascii="Times New Roman" w:hAnsi="Times New Roman" w:cs="Times New Roman"/>
          <w:lang w:val="ro-RO"/>
        </w:rPr>
      </w:pPr>
    </w:p>
    <w:p w14:paraId="2AB9AE3A" w14:textId="77777777" w:rsidR="0051485E" w:rsidRPr="007513AF" w:rsidRDefault="0051485E" w:rsidP="0051485E">
      <w:pPr>
        <w:pStyle w:val="Annexes"/>
        <w:spacing w:before="0" w:after="0"/>
        <w:rPr>
          <w:rFonts w:ascii="Times New Roman" w:hAnsi="Times New Roman"/>
          <w:color w:val="auto"/>
          <w:lang w:val="it-IT"/>
        </w:rPr>
      </w:pPr>
      <w:bookmarkStart w:id="407" w:name="_Toc181625058"/>
      <w:bookmarkEnd w:id="368"/>
      <w:bookmarkEnd w:id="369"/>
      <w:bookmarkEnd w:id="370"/>
      <w:bookmarkEnd w:id="371"/>
      <w:r w:rsidRPr="007513AF">
        <w:rPr>
          <w:rFonts w:ascii="Times New Roman" w:hAnsi="Times New Roman"/>
          <w:color w:val="auto"/>
          <w:lang w:val="it-IT"/>
        </w:rPr>
        <w:lastRenderedPageBreak/>
        <w:t>ANEXa 4/2 PROIECT- CONCEPT DE PEISAGISTICĂ AL CONCESIONARULUI</w:t>
      </w:r>
      <w:bookmarkEnd w:id="407"/>
    </w:p>
    <w:p w14:paraId="305DB5F9" w14:textId="77777777" w:rsidR="0051485E" w:rsidRPr="007513AF" w:rsidRDefault="0051485E" w:rsidP="0051485E">
      <w:pPr>
        <w:pStyle w:val="BodyText2"/>
        <w:spacing w:before="0" w:after="0"/>
        <w:rPr>
          <w:rFonts w:ascii="Times New Roman" w:hAnsi="Times New Roman" w:cs="Times New Roman"/>
          <w:lang w:val="it-IT"/>
        </w:rPr>
      </w:pPr>
    </w:p>
    <w:p w14:paraId="161ACF33" w14:textId="77777777" w:rsidR="0051485E" w:rsidRPr="007513AF" w:rsidRDefault="0051485E" w:rsidP="0051485E">
      <w:pPr>
        <w:pStyle w:val="BodyText2"/>
        <w:spacing w:before="0" w:after="0"/>
        <w:rPr>
          <w:rFonts w:ascii="Times New Roman" w:hAnsi="Times New Roman" w:cs="Times New Roman"/>
          <w:lang w:val="it-IT"/>
        </w:rPr>
      </w:pPr>
    </w:p>
    <w:p w14:paraId="1D8BA4C8" w14:textId="77777777" w:rsidR="0051485E" w:rsidRPr="007513AF" w:rsidRDefault="0051485E" w:rsidP="0051485E">
      <w:pPr>
        <w:pStyle w:val="BodyText2"/>
        <w:spacing w:before="0" w:after="0"/>
        <w:rPr>
          <w:rFonts w:ascii="Times New Roman" w:hAnsi="Times New Roman" w:cs="Times New Roman"/>
          <w:lang w:val="it-IT"/>
        </w:rPr>
      </w:pPr>
    </w:p>
    <w:p w14:paraId="113D4A8D" w14:textId="77777777" w:rsidR="0051485E" w:rsidRPr="007513AF" w:rsidRDefault="0051485E" w:rsidP="0051485E">
      <w:pPr>
        <w:pStyle w:val="BodyText2"/>
        <w:spacing w:before="0" w:after="0"/>
        <w:jc w:val="center"/>
        <w:rPr>
          <w:rFonts w:ascii="Times New Roman" w:hAnsi="Times New Roman" w:cs="Times New Roman"/>
          <w:lang w:val="ro-RO"/>
        </w:rPr>
      </w:pPr>
      <w:r w:rsidRPr="007513AF">
        <w:rPr>
          <w:rFonts w:ascii="Times New Roman" w:hAnsi="Times New Roman" w:cs="Times New Roman"/>
          <w:lang w:val="it-IT"/>
        </w:rPr>
        <w:t>[</w:t>
      </w:r>
      <w:r w:rsidRPr="007513AF">
        <w:rPr>
          <w:rFonts w:ascii="Times New Roman" w:hAnsi="Times New Roman" w:cs="Times New Roman"/>
          <w:i/>
          <w:lang w:val="ro-RO"/>
        </w:rPr>
        <w:t>De completat de catre Ofertanti</w:t>
      </w:r>
      <w:r w:rsidRPr="007513AF">
        <w:rPr>
          <w:rFonts w:ascii="Times New Roman" w:hAnsi="Times New Roman" w:cs="Times New Roman"/>
          <w:lang w:val="it-IT"/>
        </w:rPr>
        <w:t>]</w:t>
      </w:r>
    </w:p>
    <w:p w14:paraId="7761B80B" w14:textId="77777777" w:rsidR="0051485E" w:rsidRPr="007513AF" w:rsidRDefault="0051485E" w:rsidP="0051485E">
      <w:pPr>
        <w:rPr>
          <w:lang w:val="ro-RO"/>
        </w:rPr>
      </w:pPr>
    </w:p>
    <w:p w14:paraId="7ADE805E" w14:textId="77777777" w:rsidR="0051485E" w:rsidRPr="007513AF" w:rsidRDefault="0051485E" w:rsidP="0051485E">
      <w:pPr>
        <w:rPr>
          <w:lang w:val="ro-RO"/>
        </w:rPr>
      </w:pPr>
    </w:p>
    <w:p w14:paraId="44EF9873" w14:textId="77777777" w:rsidR="0051485E" w:rsidRPr="007513AF" w:rsidRDefault="0051485E" w:rsidP="0051485E">
      <w:pPr>
        <w:pStyle w:val="Heading1"/>
        <w:spacing w:after="0"/>
        <w:ind w:left="0"/>
        <w:rPr>
          <w:rFonts w:ascii="Times New Roman" w:hAnsi="Times New Roman"/>
          <w:color w:val="auto"/>
          <w:lang w:val="ro-RO"/>
        </w:rPr>
      </w:pPr>
      <w:bookmarkStart w:id="408" w:name="_Toc198107410"/>
      <w:bookmarkStart w:id="409" w:name="_Toc198107411"/>
      <w:bookmarkStart w:id="410" w:name="_Toc198107412"/>
      <w:bookmarkStart w:id="411" w:name="_Toc198107423"/>
      <w:bookmarkStart w:id="412" w:name="_Toc198107430"/>
      <w:bookmarkStart w:id="413" w:name="_Toc198107431"/>
      <w:bookmarkStart w:id="414" w:name="_Toc198107433"/>
      <w:bookmarkStart w:id="415" w:name="_Toc198107435"/>
      <w:bookmarkStart w:id="416" w:name="_Toc198107437"/>
      <w:bookmarkStart w:id="417" w:name="_Toc198107442"/>
      <w:bookmarkStart w:id="418" w:name="_Toc198107447"/>
      <w:bookmarkStart w:id="419" w:name="_Toc198107448"/>
      <w:bookmarkStart w:id="420" w:name="_Toc198107452"/>
      <w:bookmarkStart w:id="421" w:name="_Toc198107455"/>
      <w:bookmarkStart w:id="422" w:name="_Toc198107461"/>
      <w:bookmarkStart w:id="423" w:name="_Toc198107466"/>
      <w:bookmarkStart w:id="424" w:name="_Toc198107468"/>
      <w:bookmarkStart w:id="425" w:name="_Toc198107469"/>
      <w:bookmarkStart w:id="426" w:name="_Toc198107470"/>
      <w:bookmarkStart w:id="427" w:name="_Toc198107471"/>
      <w:bookmarkStart w:id="428" w:name="_Toc198107472"/>
      <w:bookmarkStart w:id="429" w:name="_Toc198107475"/>
      <w:bookmarkStart w:id="430" w:name="_Toc198107476"/>
      <w:bookmarkStart w:id="431" w:name="_Toc198107477"/>
      <w:bookmarkStart w:id="432" w:name="_Toc198107478"/>
      <w:bookmarkStart w:id="433" w:name="_Toc198107479"/>
      <w:bookmarkStart w:id="434" w:name="_Toc198107480"/>
      <w:bookmarkStart w:id="435" w:name="_Toc198107482"/>
      <w:bookmarkStart w:id="436" w:name="_Toc198107484"/>
      <w:bookmarkStart w:id="437" w:name="_Toc198107486"/>
      <w:bookmarkStart w:id="438" w:name="_Toc198107487"/>
      <w:bookmarkStart w:id="439" w:name="_Toc198107488"/>
      <w:bookmarkStart w:id="440" w:name="_Toc198107490"/>
      <w:bookmarkStart w:id="441" w:name="_Toc198107493"/>
      <w:bookmarkStart w:id="442" w:name="_Toc198107494"/>
      <w:bookmarkStart w:id="443" w:name="_Toc198107495"/>
      <w:bookmarkStart w:id="444" w:name="_Toc198107496"/>
      <w:bookmarkStart w:id="445" w:name="_Toc198107498"/>
      <w:bookmarkStart w:id="446" w:name="_Toc198107499"/>
      <w:bookmarkStart w:id="447" w:name="_Toc198107500"/>
      <w:bookmarkStart w:id="448" w:name="_Toc198107502"/>
      <w:bookmarkStart w:id="449" w:name="_Toc198107503"/>
      <w:bookmarkStart w:id="450" w:name="_Toc198107504"/>
      <w:bookmarkStart w:id="451" w:name="_Toc198107505"/>
      <w:bookmarkStart w:id="452" w:name="_Toc198107506"/>
      <w:bookmarkStart w:id="453" w:name="_Toc198107507"/>
      <w:bookmarkStart w:id="454" w:name="_Toc198107508"/>
      <w:bookmarkStart w:id="455" w:name="_Toc198107510"/>
      <w:bookmarkStart w:id="456" w:name="_Toc198107511"/>
      <w:bookmarkStart w:id="457" w:name="_Toc198107516"/>
      <w:bookmarkStart w:id="458" w:name="_Toc198107517"/>
      <w:bookmarkStart w:id="459" w:name="_Toc198107518"/>
      <w:bookmarkStart w:id="460" w:name="_Toc198107519"/>
      <w:bookmarkStart w:id="461" w:name="_Toc198107521"/>
      <w:bookmarkStart w:id="462" w:name="_Toc198107522"/>
      <w:bookmarkStart w:id="463" w:name="_Toc198107524"/>
      <w:bookmarkStart w:id="464" w:name="_Toc198107526"/>
      <w:bookmarkStart w:id="465" w:name="_Toc198107527"/>
      <w:bookmarkStart w:id="466" w:name="_Toc198107528"/>
      <w:bookmarkStart w:id="467" w:name="_Toc198107529"/>
      <w:bookmarkStart w:id="468" w:name="_Toc198107530"/>
      <w:bookmarkStart w:id="469" w:name="_Toc198107531"/>
      <w:bookmarkStart w:id="470" w:name="_Toc198107532"/>
      <w:bookmarkStart w:id="471" w:name="_Toc198107533"/>
      <w:bookmarkStart w:id="472" w:name="_Toc198107534"/>
      <w:bookmarkStart w:id="473" w:name="_Toc198107535"/>
      <w:bookmarkStart w:id="474" w:name="_Toc198107536"/>
      <w:bookmarkStart w:id="475" w:name="_Toc198107537"/>
      <w:bookmarkStart w:id="476" w:name="_Toc198107539"/>
      <w:bookmarkStart w:id="477" w:name="_Toc198107544"/>
      <w:bookmarkStart w:id="478" w:name="_Toc198107545"/>
      <w:bookmarkStart w:id="479" w:name="_Toc198107546"/>
      <w:bookmarkStart w:id="480" w:name="_Toc198107547"/>
      <w:bookmarkStart w:id="481" w:name="_Toc198107548"/>
      <w:bookmarkStart w:id="482" w:name="_Toc198107549"/>
      <w:bookmarkStart w:id="483" w:name="_Toc198107550"/>
      <w:bookmarkStart w:id="484" w:name="_Toc198107551"/>
      <w:bookmarkStart w:id="485" w:name="_Toc198107552"/>
      <w:bookmarkStart w:id="486" w:name="_Toc198107553"/>
      <w:bookmarkStart w:id="487" w:name="_Toc198107554"/>
      <w:bookmarkStart w:id="488" w:name="_Toc198107556"/>
      <w:bookmarkStart w:id="489" w:name="_Toc198107558"/>
      <w:bookmarkStart w:id="490" w:name="_Toc198107559"/>
      <w:bookmarkStart w:id="491" w:name="_Toc198107563"/>
      <w:bookmarkStart w:id="492" w:name="_Toc198107564"/>
      <w:bookmarkStart w:id="493" w:name="_Toc198107565"/>
      <w:bookmarkStart w:id="494" w:name="_Toc198107566"/>
      <w:bookmarkStart w:id="495" w:name="_Toc198107567"/>
      <w:bookmarkStart w:id="496" w:name="_Toc198107568"/>
      <w:bookmarkStart w:id="497" w:name="_Toc198107569"/>
      <w:bookmarkStart w:id="498" w:name="_Toc198107570"/>
      <w:bookmarkStart w:id="499" w:name="_Toc198107571"/>
      <w:bookmarkStart w:id="500" w:name="_Toc198107572"/>
      <w:bookmarkStart w:id="501" w:name="_Toc198107573"/>
      <w:bookmarkStart w:id="502" w:name="_Toc198107574"/>
      <w:bookmarkStart w:id="503" w:name="_Toc198107575"/>
      <w:bookmarkStart w:id="504" w:name="_Toc198107576"/>
      <w:bookmarkStart w:id="505" w:name="_Toc198107577"/>
      <w:bookmarkStart w:id="506" w:name="_Toc198107578"/>
      <w:bookmarkStart w:id="507" w:name="_Toc198107579"/>
      <w:bookmarkStart w:id="508" w:name="_Toc198107580"/>
      <w:bookmarkStart w:id="509" w:name="_Toc198107581"/>
      <w:bookmarkStart w:id="510" w:name="_Toc198107582"/>
      <w:bookmarkStart w:id="511" w:name="_Toc198107583"/>
      <w:bookmarkStart w:id="512" w:name="_Toc198107584"/>
      <w:bookmarkStart w:id="513" w:name="_Toc198107585"/>
      <w:bookmarkStart w:id="514" w:name="_Toc198107586"/>
      <w:bookmarkStart w:id="515" w:name="_Toc198107588"/>
      <w:bookmarkStart w:id="516" w:name="_Toc198107589"/>
      <w:bookmarkStart w:id="517" w:name="_Toc198107590"/>
      <w:bookmarkStart w:id="518" w:name="_Toc198107591"/>
      <w:bookmarkStart w:id="519" w:name="_Toc198107593"/>
      <w:bookmarkStart w:id="520" w:name="_Toc198107596"/>
      <w:bookmarkStart w:id="521" w:name="_Toc198107598"/>
      <w:bookmarkStart w:id="522" w:name="_Toc198107601"/>
      <w:bookmarkStart w:id="523" w:name="_Toc198107604"/>
      <w:bookmarkStart w:id="524" w:name="_Toc198107606"/>
      <w:bookmarkStart w:id="525" w:name="_Toc198107607"/>
      <w:bookmarkStart w:id="526" w:name="_Toc198107608"/>
      <w:bookmarkStart w:id="527" w:name="_Toc198107617"/>
      <w:bookmarkStart w:id="528" w:name="_Toc198107618"/>
      <w:bookmarkStart w:id="529" w:name="_Toc198107620"/>
      <w:bookmarkStart w:id="530" w:name="_Toc197943873"/>
      <w:bookmarkStart w:id="531" w:name="_Toc198012249"/>
      <w:bookmarkStart w:id="532" w:name="_Toc198107623"/>
      <w:bookmarkStart w:id="533" w:name="_Toc197943874"/>
      <w:bookmarkStart w:id="534" w:name="_Toc198012250"/>
      <w:bookmarkStart w:id="535" w:name="_Toc198107624"/>
      <w:bookmarkStart w:id="536" w:name="_Toc197943876"/>
      <w:bookmarkStart w:id="537" w:name="_Toc198012252"/>
      <w:bookmarkStart w:id="538" w:name="_Toc198107626"/>
      <w:bookmarkStart w:id="539" w:name="_Toc197943877"/>
      <w:bookmarkStart w:id="540" w:name="_Toc198012253"/>
      <w:bookmarkStart w:id="541" w:name="_Toc198107627"/>
      <w:bookmarkStart w:id="542" w:name="_Toc197943880"/>
      <w:bookmarkStart w:id="543" w:name="_Toc198012256"/>
      <w:bookmarkStart w:id="544" w:name="_Toc198107630"/>
      <w:bookmarkStart w:id="545" w:name="_Toc197943881"/>
      <w:bookmarkStart w:id="546" w:name="_Toc198012257"/>
      <w:bookmarkStart w:id="547" w:name="_Toc198107631"/>
      <w:bookmarkStart w:id="548" w:name="_Toc197943883"/>
      <w:bookmarkStart w:id="549" w:name="_Toc198012259"/>
      <w:bookmarkStart w:id="550" w:name="_Toc198107633"/>
      <w:bookmarkStart w:id="551" w:name="_Toc197943887"/>
      <w:bookmarkStart w:id="552" w:name="_Toc198012263"/>
      <w:bookmarkStart w:id="553" w:name="_Toc198107637"/>
      <w:bookmarkStart w:id="554" w:name="_Toc197943888"/>
      <w:bookmarkStart w:id="555" w:name="_Toc198012264"/>
      <w:bookmarkStart w:id="556" w:name="_Toc198107638"/>
      <w:bookmarkStart w:id="557" w:name="_Toc197943889"/>
      <w:bookmarkStart w:id="558" w:name="_Toc198012265"/>
      <w:bookmarkStart w:id="559" w:name="_Toc198107639"/>
      <w:bookmarkStart w:id="560" w:name="_Toc197943890"/>
      <w:bookmarkStart w:id="561" w:name="_Toc198012266"/>
      <w:bookmarkStart w:id="562" w:name="_Toc198107640"/>
      <w:bookmarkStart w:id="563" w:name="_Toc197943896"/>
      <w:bookmarkStart w:id="564" w:name="_Toc198012272"/>
      <w:bookmarkStart w:id="565" w:name="_Toc198107646"/>
      <w:bookmarkStart w:id="566" w:name="_Toc197943898"/>
      <w:bookmarkStart w:id="567" w:name="_Toc198012274"/>
      <w:bookmarkStart w:id="568" w:name="_Toc198107648"/>
      <w:bookmarkStart w:id="569" w:name="_Toc197943899"/>
      <w:bookmarkStart w:id="570" w:name="_Toc198012275"/>
      <w:bookmarkStart w:id="571" w:name="_Toc198107649"/>
      <w:bookmarkStart w:id="572" w:name="_Toc197943902"/>
      <w:bookmarkStart w:id="573" w:name="_Toc198012278"/>
      <w:bookmarkStart w:id="574" w:name="_Toc198107652"/>
      <w:bookmarkStart w:id="575" w:name="_Toc198107655"/>
      <w:bookmarkStart w:id="576" w:name="_Toc198107656"/>
      <w:bookmarkStart w:id="577" w:name="_Toc198107657"/>
      <w:bookmarkStart w:id="578" w:name="_Toc198107663"/>
      <w:bookmarkStart w:id="579" w:name="_Toc198107666"/>
      <w:bookmarkStart w:id="580" w:name="_Toc198107667"/>
      <w:bookmarkStart w:id="581" w:name="_Toc198107673"/>
      <w:bookmarkStart w:id="582" w:name="_Toc197943912"/>
      <w:bookmarkStart w:id="583" w:name="_Toc198012288"/>
      <w:bookmarkStart w:id="584" w:name="_Toc198107675"/>
      <w:bookmarkStart w:id="585" w:name="_Toc197943916"/>
      <w:bookmarkStart w:id="586" w:name="_Toc198012292"/>
      <w:bookmarkStart w:id="587" w:name="_Toc198107679"/>
      <w:bookmarkStart w:id="588" w:name="_Toc197943917"/>
      <w:bookmarkStart w:id="589" w:name="_Toc198012293"/>
      <w:bookmarkStart w:id="590" w:name="_Toc198107680"/>
      <w:bookmarkStart w:id="591" w:name="_Toc197943918"/>
      <w:bookmarkStart w:id="592" w:name="_Toc198012294"/>
      <w:bookmarkStart w:id="593" w:name="_Toc198107681"/>
      <w:bookmarkStart w:id="594" w:name="_Toc198107684"/>
      <w:bookmarkStart w:id="595" w:name="_Toc198107685"/>
      <w:bookmarkStart w:id="596" w:name="_Toc198107689"/>
      <w:bookmarkStart w:id="597" w:name="_Toc198107690"/>
      <w:bookmarkStart w:id="598" w:name="_Toc198107691"/>
      <w:bookmarkStart w:id="599" w:name="_Toc198107692"/>
      <w:bookmarkStart w:id="600" w:name="_Toc198107693"/>
      <w:bookmarkStart w:id="601" w:name="_Toc198107694"/>
      <w:bookmarkStart w:id="602" w:name="_Toc198107695"/>
      <w:bookmarkStart w:id="603" w:name="_Toc198107696"/>
      <w:bookmarkStart w:id="604" w:name="_Toc198107697"/>
      <w:bookmarkStart w:id="605" w:name="_Toc198107698"/>
      <w:bookmarkStart w:id="606" w:name="_Toc198107699"/>
      <w:bookmarkStart w:id="607" w:name="_Toc198107700"/>
      <w:bookmarkStart w:id="608" w:name="_Toc198107701"/>
      <w:bookmarkStart w:id="609" w:name="_Toc198107702"/>
      <w:bookmarkStart w:id="610" w:name="_Toc198107703"/>
      <w:bookmarkStart w:id="611" w:name="_Toc198107704"/>
      <w:bookmarkStart w:id="612" w:name="_Toc198107705"/>
      <w:bookmarkStart w:id="613" w:name="_Toc198107706"/>
      <w:bookmarkStart w:id="614" w:name="_Toc198107707"/>
      <w:bookmarkStart w:id="615" w:name="_Toc184633153"/>
      <w:bookmarkStart w:id="616" w:name="_Toc193682350"/>
      <w:bookmarkStart w:id="617" w:name="_Toc200352735"/>
      <w:bookmarkStart w:id="618" w:name="_Toc203816859"/>
      <w:bookmarkStart w:id="619" w:name="_Toc212451969"/>
      <w:bookmarkStart w:id="620" w:name="_Toc245721739"/>
      <w:bookmarkStart w:id="621" w:name="_Toc245721949"/>
      <w:bookmarkStart w:id="622" w:name="_Toc246917786"/>
      <w:bookmarkStart w:id="623" w:name="_Toc246322057"/>
      <w:bookmarkStart w:id="624" w:name="_Toc126062521"/>
      <w:bookmarkStart w:id="625" w:name="_Toc132967925"/>
      <w:bookmarkStart w:id="626" w:name="_Toc133415502"/>
      <w:bookmarkStart w:id="627" w:name="_Toc134005504"/>
      <w:bookmarkStart w:id="628" w:name="_Toc149222313"/>
      <w:bookmarkStart w:id="629" w:name="_Toc181625059"/>
      <w:bookmarkStart w:id="630" w:name="_Toc199327039"/>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rsidRPr="007513AF">
        <w:rPr>
          <w:rFonts w:ascii="Times New Roman" w:hAnsi="Times New Roman"/>
          <w:color w:val="auto"/>
          <w:lang w:val="ro-RO"/>
        </w:rPr>
        <w:lastRenderedPageBreak/>
        <w:t xml:space="preserve">PREVEDERI REFERITOARE </w:t>
      </w:r>
      <w:smartTag w:uri="urn:schemas-microsoft-com:office:smarttags" w:element="PersonName">
        <w:smartTagPr>
          <w:attr w:name="ProductID" w:val="la Proiectare"/>
        </w:smartTagPr>
        <w:r w:rsidRPr="007513AF">
          <w:rPr>
            <w:rFonts w:ascii="Times New Roman" w:hAnsi="Times New Roman"/>
            <w:color w:val="auto"/>
            <w:lang w:val="ro-RO"/>
          </w:rPr>
          <w:t>LA PROIECTARE</w:t>
        </w:r>
      </w:smartTag>
      <w:r w:rsidRPr="007513AF">
        <w:rPr>
          <w:rFonts w:ascii="Times New Roman" w:hAnsi="Times New Roman"/>
          <w:color w:val="auto"/>
          <w:lang w:val="ro-RO"/>
        </w:rPr>
        <w:t xml:space="preserve"> ŞI EXECUŢIE</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36B848D2" w14:textId="77777777" w:rsidR="0051485E" w:rsidRPr="007513AF" w:rsidRDefault="0051485E" w:rsidP="0051485E">
      <w:pPr>
        <w:pStyle w:val="Heading2"/>
        <w:spacing w:before="0" w:after="0"/>
        <w:ind w:left="0"/>
        <w:rPr>
          <w:color w:val="auto"/>
          <w:lang w:val="ro-RO"/>
        </w:rPr>
      </w:pPr>
      <w:bookmarkStart w:id="631" w:name="_Toc184633154"/>
      <w:bookmarkStart w:id="632" w:name="_Toc193682351"/>
      <w:bookmarkStart w:id="633" w:name="_Toc200352736"/>
      <w:bookmarkStart w:id="634" w:name="_Toc246917787"/>
      <w:bookmarkStart w:id="635" w:name="_Toc246322058"/>
      <w:bookmarkStart w:id="636" w:name="_Toc199327040"/>
      <w:bookmarkStart w:id="637" w:name="_Ref168990517"/>
      <w:r w:rsidRPr="007513AF">
        <w:rPr>
          <w:color w:val="auto"/>
          <w:lang w:val="ro-RO"/>
        </w:rPr>
        <w:t>Prevederi General</w:t>
      </w:r>
      <w:bookmarkEnd w:id="631"/>
      <w:bookmarkEnd w:id="632"/>
      <w:bookmarkEnd w:id="633"/>
      <w:r w:rsidRPr="007513AF">
        <w:rPr>
          <w:color w:val="auto"/>
          <w:lang w:val="ro-RO"/>
        </w:rPr>
        <w:t>e</w:t>
      </w:r>
      <w:bookmarkEnd w:id="634"/>
      <w:bookmarkEnd w:id="635"/>
      <w:bookmarkEnd w:id="636"/>
    </w:p>
    <w:p w14:paraId="56CE8059"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bookmarkStart w:id="638" w:name="_Toc197943926"/>
      <w:bookmarkStart w:id="639" w:name="_Toc198012302"/>
      <w:bookmarkStart w:id="640" w:name="_Toc198107710"/>
      <w:bookmarkStart w:id="641" w:name="_Toc199080314"/>
      <w:bookmarkEnd w:id="637"/>
      <w:r w:rsidRPr="007513AF">
        <w:rPr>
          <w:rFonts w:ascii="Times New Roman" w:hAnsi="Times New Roman" w:cs="Times New Roman"/>
          <w:lang w:val="ro-RO"/>
        </w:rPr>
        <w:t xml:space="preserve">Concesionarul trebuie să proiecteze şi să realizeze Lucrările  în concordanţă cu aceste Prevederi referitoare la Proiectare şi Execuţie, in termen de maxim 18 luni de la Data de Incepere. Prevederile referitoare la Proiectare şi Execuţie includ obligaţiile Concesionarului de a oferi o garanţie pentru eventualele defecte constatate. </w:t>
      </w:r>
      <w:bookmarkEnd w:id="638"/>
      <w:bookmarkEnd w:id="639"/>
      <w:bookmarkEnd w:id="640"/>
      <w:bookmarkEnd w:id="641"/>
      <w:r w:rsidRPr="007513AF">
        <w:rPr>
          <w:rFonts w:ascii="Times New Roman" w:hAnsi="Times New Roman" w:cs="Times New Roman"/>
          <w:lang w:val="ro-RO"/>
        </w:rPr>
        <w:t xml:space="preserve">Avand in vedere ca o parte din Lucrari sunt efectuate, prevederile acestui capitol se refera doar la acele Lucrari pe care Concesionarul trebuie sa le proiecteze si execute pentru realizarea completa a Spatiilor de Servicii sau pentru remedierea celor existente. </w:t>
      </w:r>
    </w:p>
    <w:p w14:paraId="4B1EAAED" w14:textId="77777777" w:rsidR="0051485E" w:rsidRPr="007513AF" w:rsidRDefault="0051485E" w:rsidP="0051485E">
      <w:pPr>
        <w:pStyle w:val="Heading3"/>
        <w:tabs>
          <w:tab w:val="clear" w:pos="2157"/>
        </w:tabs>
        <w:spacing w:before="0"/>
        <w:ind w:left="-360"/>
        <w:rPr>
          <w:color w:val="auto"/>
          <w:lang w:val="ro-RO"/>
        </w:rPr>
      </w:pPr>
      <w:bookmarkStart w:id="642" w:name="_Toc200352737"/>
      <w:bookmarkStart w:id="643" w:name="_Toc246917788"/>
      <w:bookmarkStart w:id="644" w:name="_Toc246322059"/>
      <w:bookmarkStart w:id="645" w:name="_Toc199327041"/>
      <w:r w:rsidRPr="007513AF">
        <w:rPr>
          <w:color w:val="auto"/>
          <w:lang w:val="ro-RO"/>
        </w:rPr>
        <w:t>Standarde Tehnice</w:t>
      </w:r>
      <w:bookmarkEnd w:id="642"/>
      <w:bookmarkEnd w:id="643"/>
      <w:bookmarkEnd w:id="644"/>
      <w:bookmarkEnd w:id="645"/>
    </w:p>
    <w:p w14:paraId="729022B5" w14:textId="77777777" w:rsidR="0051485E" w:rsidRPr="007513AF" w:rsidRDefault="0051485E" w:rsidP="0051485E">
      <w:pPr>
        <w:pStyle w:val="BodyText3"/>
        <w:spacing w:before="0" w:after="0"/>
        <w:ind w:left="0"/>
        <w:rPr>
          <w:lang w:val="ro-RO"/>
        </w:rPr>
      </w:pPr>
      <w:r w:rsidRPr="007513AF">
        <w:rPr>
          <w:lang w:val="ro-RO"/>
        </w:rPr>
        <w:t>Concesionarul trebuie să proiecteze şi să realizeze Lotul în concordanţă cu Standardele Tehnice agreate, enumerate în Anexa 5/1.</w:t>
      </w:r>
    </w:p>
    <w:p w14:paraId="1E906714" w14:textId="77777777" w:rsidR="0051485E" w:rsidRPr="007513AF" w:rsidRDefault="0051485E" w:rsidP="0051485E">
      <w:pPr>
        <w:pStyle w:val="BodyText3"/>
        <w:spacing w:before="0" w:after="0"/>
        <w:ind w:left="0"/>
        <w:rPr>
          <w:lang w:val="ro-RO"/>
        </w:rPr>
      </w:pPr>
      <w:r w:rsidRPr="007513AF">
        <w:rPr>
          <w:lang w:val="ro-RO"/>
        </w:rPr>
        <w:t xml:space="preserve">Orice modificari faţă de Standardele Tehnice, Normativele Naţionale sau Tehnicile Recomandate în Domeniu care sunt propuse de Concesionar trebuie să facă obiectul aprobării de către Autoritate în baza Procedurii de Revizuire, cu condiţia ca aceste devieri să nu constituie Modificări iniţiate de către Concesionar. </w:t>
      </w:r>
    </w:p>
    <w:p w14:paraId="24CF1E58" w14:textId="77777777" w:rsidR="0051485E" w:rsidRPr="007513AF" w:rsidRDefault="0051485E" w:rsidP="0051485E">
      <w:pPr>
        <w:pStyle w:val="Heading3"/>
        <w:tabs>
          <w:tab w:val="clear" w:pos="2157"/>
          <w:tab w:val="num" w:pos="0"/>
        </w:tabs>
        <w:spacing w:before="0"/>
        <w:ind w:left="-360"/>
        <w:rPr>
          <w:color w:val="auto"/>
          <w:lang w:val="ro-RO"/>
        </w:rPr>
      </w:pPr>
      <w:bookmarkStart w:id="646" w:name="_Toc197943930"/>
      <w:bookmarkStart w:id="647" w:name="_Toc198012306"/>
      <w:bookmarkStart w:id="648" w:name="_Toc198107714"/>
      <w:bookmarkStart w:id="649" w:name="_Toc246917789"/>
      <w:bookmarkStart w:id="650" w:name="_Toc246322060"/>
      <w:bookmarkStart w:id="651" w:name="_Toc199327042"/>
      <w:bookmarkStart w:id="652" w:name="_Toc193682353"/>
      <w:bookmarkEnd w:id="646"/>
      <w:bookmarkEnd w:id="647"/>
      <w:bookmarkEnd w:id="648"/>
      <w:r w:rsidRPr="007513AF">
        <w:rPr>
          <w:color w:val="auto"/>
          <w:lang w:val="ro-RO"/>
        </w:rPr>
        <w:t>Terenul</w:t>
      </w:r>
      <w:bookmarkEnd w:id="649"/>
      <w:bookmarkEnd w:id="650"/>
      <w:bookmarkEnd w:id="651"/>
    </w:p>
    <w:p w14:paraId="38CBD2A9" w14:textId="77777777" w:rsidR="0051485E" w:rsidRPr="007513AF" w:rsidRDefault="0051485E" w:rsidP="0051485E">
      <w:pPr>
        <w:pStyle w:val="BodyText3"/>
        <w:spacing w:before="0" w:after="0"/>
        <w:ind w:left="0"/>
        <w:rPr>
          <w:lang w:val="ro-RO"/>
        </w:rPr>
      </w:pPr>
      <w:r w:rsidRPr="007513AF">
        <w:rPr>
          <w:lang w:val="ro-RO"/>
        </w:rPr>
        <w:t xml:space="preserve">Informatiile puse la dispozitie de Autoritate înfăţişează Proiectul Existent şi terenul aferent. </w:t>
      </w:r>
    </w:p>
    <w:p w14:paraId="7E5D7C2D" w14:textId="77777777" w:rsidR="0051485E" w:rsidRPr="007513AF" w:rsidRDefault="0051485E" w:rsidP="0051485E">
      <w:pPr>
        <w:pStyle w:val="BodyText3"/>
        <w:spacing w:before="0" w:after="0"/>
        <w:ind w:left="0"/>
        <w:rPr>
          <w:lang w:val="ro-RO"/>
        </w:rPr>
      </w:pPr>
      <w:r w:rsidRPr="007513AF">
        <w:rPr>
          <w:lang w:val="ro-RO"/>
        </w:rPr>
        <w:t>In Anexa 1 (</w:t>
      </w:r>
      <w:r w:rsidRPr="007513AF">
        <w:rPr>
          <w:i/>
          <w:lang w:val="ro-RO"/>
        </w:rPr>
        <w:t>Lotul</w:t>
      </w:r>
      <w:r w:rsidRPr="007513AF">
        <w:rPr>
          <w:lang w:val="ro-RO"/>
        </w:rPr>
        <w:t>) din Contractul de Concesiune sunt prezentate elementele principale ale Amplasamentului si dotarile existente pe Lot.</w:t>
      </w:r>
    </w:p>
    <w:p w14:paraId="6371C1EE" w14:textId="77777777" w:rsidR="0051485E" w:rsidRPr="007513AF" w:rsidRDefault="0051485E" w:rsidP="0051485E">
      <w:pPr>
        <w:pStyle w:val="BodyText3"/>
        <w:spacing w:before="0" w:after="0"/>
        <w:ind w:left="0"/>
        <w:rPr>
          <w:lang w:val="ro-RO"/>
        </w:rPr>
      </w:pPr>
      <w:r w:rsidRPr="007513AF">
        <w:rPr>
          <w:lang w:val="ro-RO"/>
        </w:rPr>
        <w:t>Perimetrul Amplasamentului, zonele limitrofe şi limitele suprafeţelor de teren ce vor fi puse la dispoziţie în vederea execuţiei, operarii si intretinerii obiectivului vor fi  stabilite de catre Autoritate pana la Data de Incepere. Concesionarul va efectua toate ridicarile topografice si toate masuratorile si va realiza toate plansele necesare in vederea stabilirii si identificarii exacte a Amplasamentului ce va fi predat Concesionarului în vederea execuţiei, operarii si intretinerii obiectivului.  Toate costurile pentru realizarea unor astfel de ridicari topografice, masuratori si planse desenate vor fi suportate de catre Concesionar.</w:t>
      </w:r>
    </w:p>
    <w:p w14:paraId="1E29C3C5" w14:textId="77777777" w:rsidR="0051485E" w:rsidRPr="007513AF" w:rsidRDefault="0051485E" w:rsidP="0051485E">
      <w:pPr>
        <w:pStyle w:val="BodyText2"/>
        <w:spacing w:before="0" w:after="0"/>
        <w:ind w:left="0"/>
        <w:rPr>
          <w:lang w:val="ro-RO" w:eastAsia="ro-RO"/>
        </w:rPr>
      </w:pPr>
      <w:r w:rsidRPr="007513AF">
        <w:rPr>
          <w:rFonts w:ascii="Times New Roman" w:hAnsi="Times New Roman" w:cs="Times New Roman"/>
          <w:lang w:val="ro-RO"/>
        </w:rPr>
        <w:t>Fara a aduce atingere dreptului Autoritatii privind Amplasamentul si dotarile existente ce vor fi puse la dispozitie, Amplasamentul si dotarile existente, vor cuprinde, in principal bunurile din Anexa 10, la care se vor adauga dotarile suplimentare ce revin in sarcina Concesionarului.</w:t>
      </w:r>
    </w:p>
    <w:p w14:paraId="43481D28" w14:textId="77777777" w:rsidR="0051485E" w:rsidRPr="007513AF" w:rsidRDefault="0051485E" w:rsidP="0051485E">
      <w:pPr>
        <w:pStyle w:val="BodyText3"/>
        <w:tabs>
          <w:tab w:val="num" w:pos="3150"/>
        </w:tabs>
        <w:spacing w:before="0" w:after="0"/>
        <w:ind w:left="0"/>
        <w:rPr>
          <w:lang w:val="ro-RO"/>
        </w:rPr>
      </w:pPr>
      <w:r w:rsidRPr="007513AF">
        <w:rPr>
          <w:lang w:val="ro-RO"/>
        </w:rPr>
        <w:t>În eventualitatea în care, ulterior declarării ofertantului câştigător, Concesionarul consideră că se impune execuţia unor lucrări şi pe suprafeţe din afara limitelor terenului, se vor aplica prevederile privind utilizarea unor suprafeţe de teren suplimentare din Contract, aşa cum este menţionat în Secţiunea 1.3 (</w:t>
      </w:r>
      <w:r w:rsidRPr="007513AF">
        <w:rPr>
          <w:i/>
          <w:lang w:val="ro-RO"/>
        </w:rPr>
        <w:t>Inovaţie şi Flexibilitate</w:t>
      </w:r>
      <w:r w:rsidRPr="007513AF">
        <w:rPr>
          <w:lang w:val="ro-RO"/>
        </w:rPr>
        <w:t xml:space="preserve">) din prezentul Caiet de Sarcini. </w:t>
      </w:r>
    </w:p>
    <w:p w14:paraId="40935109" w14:textId="77777777" w:rsidR="0051485E" w:rsidRPr="007513AF" w:rsidRDefault="0051485E" w:rsidP="0051485E">
      <w:pPr>
        <w:pStyle w:val="BodyText3"/>
        <w:tabs>
          <w:tab w:val="num" w:pos="3150"/>
        </w:tabs>
        <w:spacing w:before="0" w:after="0"/>
        <w:ind w:left="0"/>
        <w:rPr>
          <w:lang w:val="ro-RO"/>
        </w:rPr>
      </w:pPr>
      <w:r w:rsidRPr="007513AF">
        <w:rPr>
          <w:lang w:val="ro-RO"/>
        </w:rPr>
        <w:t xml:space="preserve">Orice alte suprafeţe suplimentare de teren necesare Concesionarului în vederea implementării Proiectului vor fi dobândite de către Concesionar, pe propriul său risc şi pe propria sa cheltuială, astfel de riscuri incluzănd şi riscul de întârziere. Concesionarul poate cere asistenţa din partea Autoritaţii în procesul de achiziţionare a terenului suplimentar care nu va fi întarziat în mod nejustificat. </w:t>
      </w:r>
      <w:r w:rsidRPr="007513AF">
        <w:rPr>
          <w:lang w:val="it-IT"/>
        </w:rPr>
        <w:t xml:space="preserve">Dacă Autoritatea va acorda asistenta Concesionarului, acesta din urma trebuie sa ramburseze Autoritatii toate costurile justificate implicate. </w:t>
      </w:r>
    </w:p>
    <w:p w14:paraId="6E98A760" w14:textId="77777777" w:rsidR="0051485E" w:rsidRPr="007513AF" w:rsidRDefault="0051485E" w:rsidP="0051485E">
      <w:pPr>
        <w:pStyle w:val="Heading3"/>
        <w:tabs>
          <w:tab w:val="clear" w:pos="2157"/>
          <w:tab w:val="num" w:pos="270"/>
        </w:tabs>
        <w:spacing w:before="0"/>
        <w:ind w:left="-180"/>
        <w:rPr>
          <w:color w:val="auto"/>
          <w:lang w:val="ro-RO"/>
        </w:rPr>
      </w:pPr>
      <w:bookmarkStart w:id="653" w:name="_Toc200352739"/>
      <w:bookmarkStart w:id="654" w:name="_Toc246917790"/>
      <w:bookmarkStart w:id="655" w:name="_Toc246322061"/>
      <w:bookmarkStart w:id="656" w:name="_Toc199327043"/>
      <w:r w:rsidRPr="007513AF">
        <w:rPr>
          <w:color w:val="auto"/>
          <w:lang w:val="ro-RO"/>
        </w:rPr>
        <w:t>Proiectarea Concesionarului</w:t>
      </w:r>
      <w:bookmarkEnd w:id="653"/>
      <w:bookmarkEnd w:id="654"/>
      <w:bookmarkEnd w:id="655"/>
      <w:bookmarkEnd w:id="656"/>
    </w:p>
    <w:p w14:paraId="7159F74C" w14:textId="77777777" w:rsidR="0051485E" w:rsidRPr="007513AF" w:rsidRDefault="0051485E" w:rsidP="0051485E">
      <w:pPr>
        <w:pStyle w:val="Heading4"/>
        <w:tabs>
          <w:tab w:val="clear" w:pos="1710"/>
          <w:tab w:val="num" w:pos="270"/>
        </w:tabs>
        <w:spacing w:before="0"/>
        <w:ind w:left="-1260"/>
        <w:rPr>
          <w:color w:val="auto"/>
          <w:lang w:val="ro-RO"/>
        </w:rPr>
      </w:pPr>
      <w:bookmarkStart w:id="657" w:name="_Toc200352740"/>
      <w:r w:rsidRPr="007513AF">
        <w:rPr>
          <w:color w:val="auto"/>
          <w:lang w:val="ro-RO"/>
        </w:rPr>
        <w:t xml:space="preserve">Proiect Conceptual </w:t>
      </w:r>
      <w:bookmarkEnd w:id="657"/>
    </w:p>
    <w:p w14:paraId="23710E54" w14:textId="77777777" w:rsidR="0051485E" w:rsidRPr="007513AF" w:rsidRDefault="0051485E" w:rsidP="0051485E">
      <w:pPr>
        <w:pStyle w:val="BodyText4"/>
        <w:spacing w:before="0" w:after="0"/>
        <w:ind w:left="-540" w:firstLine="540"/>
        <w:rPr>
          <w:lang w:val="ro-RO"/>
        </w:rPr>
      </w:pPr>
      <w:r w:rsidRPr="007513AF">
        <w:rPr>
          <w:lang w:val="ro-RO"/>
        </w:rPr>
        <w:t>Proiectul Conceptual al Concesionarului este inclus în  Anexa 5/2.</w:t>
      </w:r>
    </w:p>
    <w:p w14:paraId="433F7FC3" w14:textId="77777777" w:rsidR="0051485E" w:rsidRPr="007513AF" w:rsidRDefault="0051485E" w:rsidP="0051485E">
      <w:pPr>
        <w:pStyle w:val="Heading4"/>
        <w:tabs>
          <w:tab w:val="left" w:pos="180"/>
        </w:tabs>
        <w:spacing w:before="0"/>
        <w:ind w:left="-1260"/>
        <w:rPr>
          <w:color w:val="auto"/>
          <w:lang w:val="ro-RO"/>
        </w:rPr>
      </w:pPr>
      <w:r w:rsidRPr="007513AF">
        <w:rPr>
          <w:color w:val="auto"/>
          <w:lang w:val="ro-RO"/>
        </w:rPr>
        <w:t xml:space="preserve">Proiect Tehnic </w:t>
      </w:r>
      <w:bookmarkEnd w:id="652"/>
      <w:r w:rsidRPr="007513AF">
        <w:rPr>
          <w:color w:val="auto"/>
          <w:lang w:val="ro-RO"/>
        </w:rPr>
        <w:t>şi Detalii de Execuţie</w:t>
      </w:r>
    </w:p>
    <w:p w14:paraId="76152E1C" w14:textId="77777777" w:rsidR="0051485E" w:rsidRPr="007513AF" w:rsidRDefault="0051485E" w:rsidP="0051485E">
      <w:pPr>
        <w:pStyle w:val="BodyText4"/>
        <w:spacing w:before="0" w:after="0"/>
        <w:ind w:left="0"/>
        <w:rPr>
          <w:lang w:val="ro-RO"/>
        </w:rPr>
      </w:pPr>
      <w:r w:rsidRPr="007513AF">
        <w:rPr>
          <w:lang w:val="ro-RO"/>
        </w:rPr>
        <w:t xml:space="preserve">Concesionarul urmează să dezvolte Proiectul Conceptual până la stadiul de Proiect Tehnic, iar apoi de Detalii de Execuţie, şi să le înainteze către Autoritate, conform Procedurii de Revizuire.  </w:t>
      </w:r>
    </w:p>
    <w:p w14:paraId="2596D2F2" w14:textId="77777777" w:rsidR="0051485E" w:rsidRPr="007513AF" w:rsidRDefault="0051485E" w:rsidP="0051485E">
      <w:pPr>
        <w:pStyle w:val="BodyText4"/>
        <w:spacing w:before="0" w:after="0"/>
        <w:ind w:left="0"/>
        <w:rPr>
          <w:lang w:val="ro-RO"/>
        </w:rPr>
      </w:pPr>
      <w:r w:rsidRPr="007513AF">
        <w:rPr>
          <w:lang w:val="ro-RO"/>
        </w:rPr>
        <w:t xml:space="preserve">Concesionarul poate decide să întocmească un Proiect Tehnic în scopul obţinerii Autorizaţiilor necesare pentru anumite activităţi de construcţie legate de Lucrările </w:t>
      </w:r>
      <w:r w:rsidRPr="007513AF">
        <w:rPr>
          <w:lang w:val="ro-RO"/>
        </w:rPr>
        <w:lastRenderedPageBreak/>
        <w:t>Permanente (spre exemplu pentru un sector de drum), sau poate să treacă direct la faza de elaborare a Detaliilor de Execuţie, în conformitate cu prevederile prezentului Caiet de Sarcini, iar apoi să înainteze Detaliile de Execuţie către Autoritate, în vederea conform Procedurii de Revizuire.</w:t>
      </w:r>
    </w:p>
    <w:p w14:paraId="2627619C" w14:textId="77777777" w:rsidR="0051485E" w:rsidRPr="007513AF" w:rsidRDefault="0051485E" w:rsidP="0051485E">
      <w:pPr>
        <w:pStyle w:val="BodyText4"/>
        <w:spacing w:before="0" w:after="0"/>
        <w:ind w:left="0"/>
        <w:rPr>
          <w:lang w:val="ro-RO"/>
        </w:rPr>
      </w:pPr>
      <w:r w:rsidRPr="007513AF">
        <w:rPr>
          <w:lang w:val="ro-RO"/>
        </w:rPr>
        <w:t xml:space="preserve">Concesionarul nu va începe lucrările de execuţie a niciunui element de proiectare înainte ca respectivul element să fi făcut obiectul Procedurii de Revizuire, şi ca procedura respectivă să se fi soldat cu lipsa oricăror obiecţii din partea Autoritatii cu privire la varianta propusă. </w:t>
      </w:r>
    </w:p>
    <w:p w14:paraId="4FD87364" w14:textId="77777777" w:rsidR="0051485E" w:rsidRPr="007513AF" w:rsidRDefault="0051485E" w:rsidP="0051485E">
      <w:pPr>
        <w:pStyle w:val="BodyText4"/>
        <w:spacing w:before="0" w:after="0"/>
        <w:ind w:left="0"/>
        <w:rPr>
          <w:lang w:val="ro-RO"/>
        </w:rPr>
      </w:pPr>
      <w:r w:rsidRPr="007513AF">
        <w:rPr>
          <w:lang w:val="ro-RO"/>
        </w:rPr>
        <w:t>Detaliile de Execuţie ale Concesionarului vor cuprinde planşe şi desene care să ilustreze cel puţin următoarele elemente:</w:t>
      </w:r>
    </w:p>
    <w:p w14:paraId="3DCF9560" w14:textId="77777777" w:rsidR="0051485E" w:rsidRPr="007513AF" w:rsidRDefault="0051485E" w:rsidP="0051485E">
      <w:pPr>
        <w:pStyle w:val="BodyText4"/>
        <w:numPr>
          <w:ilvl w:val="0"/>
          <w:numId w:val="27"/>
        </w:numPr>
        <w:tabs>
          <w:tab w:val="left" w:pos="270"/>
        </w:tabs>
        <w:spacing w:before="0" w:after="0"/>
        <w:ind w:left="0" w:firstLine="0"/>
        <w:rPr>
          <w:lang w:val="ro-RO"/>
        </w:rPr>
      </w:pPr>
      <w:r w:rsidRPr="007513AF">
        <w:rPr>
          <w:lang w:val="ro-RO"/>
        </w:rPr>
        <w:t>Aliniamentul Orizontal şi Vertical</w:t>
      </w:r>
    </w:p>
    <w:p w14:paraId="5FA259BE" w14:textId="77777777" w:rsidR="0051485E" w:rsidRPr="007513AF" w:rsidRDefault="0051485E" w:rsidP="0051485E">
      <w:pPr>
        <w:pStyle w:val="BodyText4"/>
        <w:numPr>
          <w:ilvl w:val="0"/>
          <w:numId w:val="27"/>
        </w:numPr>
        <w:tabs>
          <w:tab w:val="left" w:pos="270"/>
        </w:tabs>
        <w:spacing w:before="0" w:after="0"/>
        <w:ind w:left="0" w:firstLine="0"/>
        <w:rPr>
          <w:lang w:val="ro-RO"/>
        </w:rPr>
      </w:pPr>
      <w:r w:rsidRPr="007513AF">
        <w:rPr>
          <w:lang w:val="ro-RO"/>
        </w:rPr>
        <w:t>Secţiunile Transversale</w:t>
      </w:r>
    </w:p>
    <w:p w14:paraId="7259AE01" w14:textId="77777777" w:rsidR="0051485E" w:rsidRPr="007513AF" w:rsidRDefault="0051485E" w:rsidP="0051485E">
      <w:pPr>
        <w:pStyle w:val="BodyText4"/>
        <w:numPr>
          <w:ilvl w:val="0"/>
          <w:numId w:val="27"/>
        </w:numPr>
        <w:tabs>
          <w:tab w:val="left" w:pos="270"/>
        </w:tabs>
        <w:spacing w:before="0" w:after="0"/>
        <w:ind w:left="0" w:firstLine="0"/>
        <w:rPr>
          <w:lang w:val="ro-RO"/>
        </w:rPr>
      </w:pPr>
      <w:r w:rsidRPr="007513AF">
        <w:rPr>
          <w:lang w:val="ro-RO"/>
        </w:rPr>
        <w:t>Sistemul de drenareÎmprejmuirile şi barierele</w:t>
      </w:r>
    </w:p>
    <w:p w14:paraId="75755059" w14:textId="77777777" w:rsidR="0051485E" w:rsidRPr="007513AF" w:rsidRDefault="0051485E" w:rsidP="0051485E">
      <w:pPr>
        <w:pStyle w:val="BodyText4"/>
        <w:numPr>
          <w:ilvl w:val="0"/>
          <w:numId w:val="27"/>
        </w:numPr>
        <w:tabs>
          <w:tab w:val="left" w:pos="270"/>
        </w:tabs>
        <w:spacing w:before="0" w:after="0"/>
        <w:ind w:left="0" w:firstLine="0"/>
        <w:rPr>
          <w:lang w:val="ro-RO"/>
        </w:rPr>
      </w:pPr>
      <w:r w:rsidRPr="007513AF">
        <w:rPr>
          <w:lang w:val="ro-RO"/>
        </w:rPr>
        <w:t>Drumurile Laterale</w:t>
      </w:r>
    </w:p>
    <w:p w14:paraId="30986D6E" w14:textId="77777777" w:rsidR="0051485E" w:rsidRPr="007513AF" w:rsidRDefault="0051485E" w:rsidP="0051485E">
      <w:pPr>
        <w:pStyle w:val="BodyText4"/>
        <w:numPr>
          <w:ilvl w:val="0"/>
          <w:numId w:val="27"/>
        </w:numPr>
        <w:tabs>
          <w:tab w:val="left" w:pos="270"/>
        </w:tabs>
        <w:spacing w:before="0" w:after="0"/>
        <w:ind w:left="0" w:firstLine="0"/>
        <w:rPr>
          <w:lang w:val="ro-RO"/>
        </w:rPr>
      </w:pPr>
      <w:r w:rsidRPr="007513AF">
        <w:rPr>
          <w:lang w:val="ro-RO"/>
        </w:rPr>
        <w:t>Cladirile</w:t>
      </w:r>
    </w:p>
    <w:p w14:paraId="62AADB9E" w14:textId="77777777" w:rsidR="0051485E" w:rsidRPr="007513AF" w:rsidRDefault="0051485E" w:rsidP="0051485E">
      <w:pPr>
        <w:pStyle w:val="BodyText4"/>
        <w:numPr>
          <w:ilvl w:val="0"/>
          <w:numId w:val="27"/>
        </w:numPr>
        <w:tabs>
          <w:tab w:val="left" w:pos="270"/>
        </w:tabs>
        <w:spacing w:before="0" w:after="0"/>
        <w:ind w:left="0" w:firstLine="0"/>
        <w:rPr>
          <w:lang w:val="ro-RO"/>
        </w:rPr>
      </w:pPr>
      <w:r w:rsidRPr="007513AF">
        <w:rPr>
          <w:lang w:val="ro-RO"/>
        </w:rPr>
        <w:t xml:space="preserve">Iluminarea, indicatoare rutiere si mijloace de semnalizare rutiera si marcaje rutiere </w:t>
      </w:r>
    </w:p>
    <w:p w14:paraId="4FB82140" w14:textId="77777777" w:rsidR="0051485E" w:rsidRPr="007513AF" w:rsidRDefault="0051485E" w:rsidP="0051485E">
      <w:pPr>
        <w:pStyle w:val="BodyText4"/>
        <w:spacing w:before="0" w:after="0"/>
        <w:ind w:left="3598"/>
        <w:rPr>
          <w:lang w:val="ro-RO"/>
        </w:rPr>
      </w:pPr>
    </w:p>
    <w:p w14:paraId="65E080D2" w14:textId="77777777" w:rsidR="0051485E" w:rsidRPr="007513AF" w:rsidRDefault="0051485E" w:rsidP="0051485E">
      <w:pPr>
        <w:pStyle w:val="Heading3"/>
        <w:tabs>
          <w:tab w:val="clear" w:pos="2157"/>
          <w:tab w:val="num" w:pos="270"/>
        </w:tabs>
        <w:spacing w:before="0"/>
        <w:ind w:left="-90"/>
        <w:rPr>
          <w:color w:val="auto"/>
          <w:lang w:val="ro-RO"/>
        </w:rPr>
      </w:pPr>
      <w:bookmarkStart w:id="658" w:name="_Toc197943936"/>
      <w:bookmarkStart w:id="659" w:name="_Toc198012312"/>
      <w:bookmarkStart w:id="660" w:name="_Toc198107720"/>
      <w:bookmarkStart w:id="661" w:name="_Toc246917791"/>
      <w:bookmarkStart w:id="662" w:name="_Toc246322062"/>
      <w:bookmarkStart w:id="663" w:name="_Toc199327044"/>
      <w:bookmarkEnd w:id="658"/>
      <w:bookmarkEnd w:id="659"/>
      <w:bookmarkEnd w:id="660"/>
      <w:r w:rsidRPr="007513AF">
        <w:rPr>
          <w:color w:val="auto"/>
          <w:lang w:val="ro-RO"/>
        </w:rPr>
        <w:t>Audit de Siguranţă</w:t>
      </w:r>
      <w:bookmarkEnd w:id="661"/>
      <w:bookmarkEnd w:id="662"/>
      <w:r>
        <w:rPr>
          <w:color w:val="auto"/>
          <w:lang w:val="ro-RO"/>
        </w:rPr>
        <w:t xml:space="preserve"> Rutiera</w:t>
      </w:r>
      <w:bookmarkEnd w:id="663"/>
    </w:p>
    <w:p w14:paraId="70BAD9B1" w14:textId="77777777" w:rsidR="0051485E" w:rsidRPr="007513AF" w:rsidRDefault="0051485E" w:rsidP="0051485E">
      <w:pPr>
        <w:jc w:val="both"/>
        <w:rPr>
          <w:noProof/>
          <w:lang w:val="ro-RO"/>
        </w:rPr>
      </w:pPr>
      <w:r w:rsidRPr="007513AF">
        <w:rPr>
          <w:noProof/>
          <w:lang w:val="ro-RO"/>
        </w:rPr>
        <w:t xml:space="preserve">Daca este cazul, Concesionarul va trebui sa realizeze un audit de siguranta rutiera si sa predea un raport (rapoarte) de („Raportul de Audit </w:t>
      </w:r>
      <w:r>
        <w:rPr>
          <w:noProof/>
          <w:lang w:val="ro-RO"/>
        </w:rPr>
        <w:t>de</w:t>
      </w:r>
      <w:r w:rsidRPr="007513AF">
        <w:rPr>
          <w:noProof/>
          <w:lang w:val="ro-RO"/>
        </w:rPr>
        <w:t xml:space="preserve"> Siguranta Rutiera”) Autoritatii pentru fiecare din etape in conformitate cu procedura prezentata in Legea nr. 265/2008 republicata si Ordinul Ministrului Transporturilor nr. 762/2016.</w:t>
      </w:r>
    </w:p>
    <w:p w14:paraId="4B3E6099" w14:textId="77777777" w:rsidR="0051485E" w:rsidRPr="007513AF" w:rsidRDefault="0051485E" w:rsidP="0051485E">
      <w:pPr>
        <w:pStyle w:val="BodyText3"/>
        <w:spacing w:before="0" w:after="0"/>
        <w:ind w:left="0"/>
        <w:rPr>
          <w:lang w:val="ro-RO"/>
        </w:rPr>
      </w:pPr>
      <w:r w:rsidRPr="007513AF">
        <w:rPr>
          <w:lang w:val="ro-RO"/>
        </w:rPr>
        <w:t xml:space="preserve">La primirea Raportului de Audit de Siguranţa Rutiera, Concesionarul trebuie să întocmească un răspuns la acest raport („Raport de Raspuns </w:t>
      </w:r>
      <w:r>
        <w:rPr>
          <w:lang w:val="ro-RO"/>
        </w:rPr>
        <w:t xml:space="preserve">de </w:t>
      </w:r>
      <w:r w:rsidRPr="007513AF">
        <w:rPr>
          <w:lang w:val="ro-RO"/>
        </w:rPr>
        <w:t>Siguranta Rutiera”) si sa il inainteze impreuna cu Certificatul General de Proiectare, catre Autoritate, conform Procedurii de Revizuire. Raportul de Raspuns pentru Siguranta Rutiera</w:t>
      </w:r>
      <w:r w:rsidRPr="007513AF" w:rsidDel="00E32C10">
        <w:rPr>
          <w:lang w:val="ro-RO"/>
        </w:rPr>
        <w:t xml:space="preserve"> </w:t>
      </w:r>
      <w:r w:rsidRPr="007513AF">
        <w:rPr>
          <w:lang w:val="ro-RO"/>
        </w:rPr>
        <w:t xml:space="preserve">al Concesionarului trebuie sa scoata in evidenta revizuirile facute asupra proiectului, in conformitate cu recomandarile din Raportul de Audit </w:t>
      </w:r>
      <w:r>
        <w:rPr>
          <w:lang w:val="ro-RO"/>
        </w:rPr>
        <w:t xml:space="preserve">de </w:t>
      </w:r>
      <w:r w:rsidRPr="007513AF">
        <w:rPr>
          <w:lang w:val="ro-RO"/>
        </w:rPr>
        <w:t xml:space="preserve">Siguranta Rutiera sau, daca se aplica, sa explice motivele pentru care recomandarile nu au fost introduse. </w:t>
      </w:r>
    </w:p>
    <w:p w14:paraId="330CACD1" w14:textId="77777777" w:rsidR="0051485E" w:rsidRPr="007513AF" w:rsidRDefault="0051485E" w:rsidP="0051485E">
      <w:pPr>
        <w:pStyle w:val="BodyText3"/>
        <w:spacing w:before="0" w:after="0"/>
        <w:ind w:left="0"/>
        <w:rPr>
          <w:lang w:val="ro-RO"/>
        </w:rPr>
      </w:pPr>
      <w:r w:rsidRPr="007513AF">
        <w:rPr>
          <w:lang w:val="ro-RO"/>
        </w:rPr>
        <w:t>Suplimentar, un audit de siguranta rutiera trebuie sa fie intocmit la un an dupa deschidere, folosind procedurile adoptate de la sfarsitul etapei de constructie. Acolo unde se cere, se va efectua Audit Intermediar de Siguranta Rutiera dupa cum este necesar in timpul Perioadei de Servicii datorita schimbarilor, imbunatatirilor si altor lucrari. Decizia cu privire la necesitatea unui Audit Intermediar de Siguranta Rutiera ii apartine Autoritatii.</w:t>
      </w:r>
    </w:p>
    <w:p w14:paraId="084EA299" w14:textId="77777777" w:rsidR="0051485E" w:rsidRPr="007513AF" w:rsidRDefault="0051485E" w:rsidP="0051485E">
      <w:pPr>
        <w:pStyle w:val="Heading3"/>
        <w:tabs>
          <w:tab w:val="clear" w:pos="2157"/>
          <w:tab w:val="num" w:pos="360"/>
        </w:tabs>
        <w:spacing w:before="0"/>
        <w:ind w:left="0"/>
        <w:rPr>
          <w:color w:val="auto"/>
          <w:lang w:val="ro-RO"/>
        </w:rPr>
      </w:pPr>
      <w:bookmarkStart w:id="664" w:name="_Toc193682355"/>
      <w:bookmarkStart w:id="665" w:name="_Toc200352743"/>
      <w:bookmarkStart w:id="666" w:name="_Toc246917792"/>
      <w:bookmarkStart w:id="667" w:name="_Toc246322063"/>
      <w:bookmarkStart w:id="668" w:name="_Toc199327045"/>
      <w:r w:rsidRPr="007513AF">
        <w:rPr>
          <w:color w:val="auto"/>
          <w:lang w:val="ro-RO"/>
        </w:rPr>
        <w:t>Materialele de Construc</w:t>
      </w:r>
      <w:bookmarkEnd w:id="664"/>
      <w:r w:rsidRPr="007513AF">
        <w:rPr>
          <w:color w:val="auto"/>
          <w:lang w:val="ro-RO"/>
        </w:rPr>
        <w:t>ţie</w:t>
      </w:r>
      <w:bookmarkEnd w:id="665"/>
      <w:bookmarkEnd w:id="666"/>
      <w:bookmarkEnd w:id="667"/>
      <w:bookmarkEnd w:id="668"/>
    </w:p>
    <w:p w14:paraId="4BC084CC" w14:textId="77777777" w:rsidR="0051485E" w:rsidRPr="007513AF" w:rsidRDefault="0051485E" w:rsidP="0051485E">
      <w:pPr>
        <w:pStyle w:val="BodyText3"/>
        <w:spacing w:before="0" w:after="0"/>
        <w:ind w:left="0"/>
        <w:rPr>
          <w:lang w:val="ro-RO"/>
        </w:rPr>
      </w:pPr>
      <w:r w:rsidRPr="007513AF">
        <w:rPr>
          <w:lang w:val="ro-RO"/>
        </w:rPr>
        <w:t>Concesionarul trebuie să folosească doar materiale certificate, care sunt în conformitate cu prevederile Standardelor Tehnice şi sunt adecvate pentru a fi incorporate în Lucrările Permanente. Concesionarul trebuie sa ii permita Autoritatii sa verifice certificarea materialelor cand este solicitat. Materialele necertificate nu vor fi aprobate pentru utilizare in Lucrarile Permanente.</w:t>
      </w:r>
    </w:p>
    <w:p w14:paraId="33B36F4F" w14:textId="77777777" w:rsidR="0051485E" w:rsidRPr="007513AF" w:rsidRDefault="0051485E" w:rsidP="0051485E">
      <w:pPr>
        <w:pStyle w:val="Heading3"/>
        <w:tabs>
          <w:tab w:val="clear" w:pos="2157"/>
          <w:tab w:val="num" w:pos="360"/>
        </w:tabs>
        <w:spacing w:before="0"/>
        <w:ind w:left="0"/>
        <w:rPr>
          <w:color w:val="auto"/>
          <w:lang w:val="ro-RO"/>
        </w:rPr>
      </w:pPr>
      <w:bookmarkStart w:id="669" w:name="_Toc200352744"/>
      <w:bookmarkStart w:id="670" w:name="_Toc246917793"/>
      <w:bookmarkStart w:id="671" w:name="_Toc246322064"/>
      <w:bookmarkStart w:id="672" w:name="_Toc199327046"/>
      <w:r w:rsidRPr="007513AF">
        <w:rPr>
          <w:color w:val="auto"/>
          <w:lang w:val="ro-RO"/>
        </w:rPr>
        <w:t>Testarea</w:t>
      </w:r>
      <w:bookmarkEnd w:id="669"/>
      <w:bookmarkEnd w:id="670"/>
      <w:bookmarkEnd w:id="671"/>
      <w:bookmarkEnd w:id="672"/>
    </w:p>
    <w:p w14:paraId="05C20471" w14:textId="77777777" w:rsidR="0051485E" w:rsidRPr="007513AF" w:rsidRDefault="0051485E" w:rsidP="0051485E">
      <w:pPr>
        <w:pStyle w:val="BodyText3"/>
        <w:spacing w:before="0" w:after="0"/>
        <w:ind w:left="0"/>
        <w:rPr>
          <w:lang w:val="ro-RO"/>
        </w:rPr>
      </w:pPr>
      <w:r w:rsidRPr="007513AF">
        <w:rPr>
          <w:lang w:val="ro-RO"/>
        </w:rPr>
        <w:t>Sistemul de Management al Calităţii întocmit de către Concesionar va include proceduri, procese şi metode pentru testarea materialelor, pentru a se asigura îndeplinirea standardelor de  calitate ale acestora, dar şi a standardelor de calitate a execuţiei,  care trebuie să fie în conformitate cu Standardele Tehnice şi cu Bunele Practici ale Industriei.</w:t>
      </w:r>
    </w:p>
    <w:p w14:paraId="7F311540" w14:textId="77777777" w:rsidR="0051485E" w:rsidRPr="007513AF" w:rsidRDefault="0051485E" w:rsidP="0051485E">
      <w:pPr>
        <w:pStyle w:val="BodyText3"/>
        <w:spacing w:before="0" w:after="0"/>
        <w:ind w:left="0"/>
        <w:rPr>
          <w:lang w:val="ro-RO"/>
        </w:rPr>
      </w:pPr>
      <w:r w:rsidRPr="007513AF">
        <w:rPr>
          <w:lang w:val="ro-RO"/>
        </w:rPr>
        <w:t>Concesionarul trebuie să permită Autorităţii să inspecteze materialele şi să solicite efectuarea unor testări suplimentare, din motive de verificare şi monitorizare. Materialele găsite neconforme vor fi înlăturate din Lucrările Permanente.</w:t>
      </w:r>
    </w:p>
    <w:p w14:paraId="19092CEB" w14:textId="77777777" w:rsidR="0051485E" w:rsidRPr="007513AF" w:rsidRDefault="0051485E" w:rsidP="0051485E">
      <w:pPr>
        <w:pStyle w:val="Heading3"/>
        <w:tabs>
          <w:tab w:val="clear" w:pos="2157"/>
          <w:tab w:val="left" w:pos="360"/>
        </w:tabs>
        <w:spacing w:before="0"/>
        <w:ind w:left="360" w:hanging="720"/>
        <w:jc w:val="both"/>
        <w:rPr>
          <w:color w:val="auto"/>
          <w:lang w:val="ro-RO"/>
        </w:rPr>
      </w:pPr>
      <w:bookmarkStart w:id="673" w:name="_Toc198107726"/>
      <w:bookmarkStart w:id="674" w:name="_Toc198107727"/>
      <w:bookmarkStart w:id="675" w:name="_Toc200352746"/>
      <w:bookmarkStart w:id="676" w:name="_Toc246917795"/>
      <w:bookmarkStart w:id="677" w:name="_Toc246322066"/>
      <w:bookmarkStart w:id="678" w:name="_Toc199327047"/>
      <w:bookmarkEnd w:id="673"/>
      <w:bookmarkEnd w:id="674"/>
      <w:r w:rsidRPr="007513AF">
        <w:rPr>
          <w:color w:val="auto"/>
          <w:lang w:val="ro-RO"/>
        </w:rPr>
        <w:lastRenderedPageBreak/>
        <w:t xml:space="preserve">Planşe şi Desene Conforme cu Execuţia, Manuale de Operare şi Întreţinere şi alte </w:t>
      </w:r>
      <w:bookmarkEnd w:id="675"/>
      <w:r w:rsidRPr="007513AF">
        <w:rPr>
          <w:color w:val="auto"/>
          <w:lang w:val="ro-RO"/>
        </w:rPr>
        <w:t>Înregistrări</w:t>
      </w:r>
      <w:bookmarkEnd w:id="676"/>
      <w:bookmarkEnd w:id="677"/>
      <w:bookmarkEnd w:id="678"/>
      <w:r w:rsidRPr="007513AF">
        <w:rPr>
          <w:color w:val="auto"/>
          <w:lang w:val="ro-RO"/>
        </w:rPr>
        <w:t xml:space="preserve"> </w:t>
      </w:r>
    </w:p>
    <w:p w14:paraId="100CDFCF" w14:textId="77777777" w:rsidR="0051485E" w:rsidRPr="007513AF" w:rsidRDefault="0051485E" w:rsidP="0051485E">
      <w:pPr>
        <w:pStyle w:val="BodyText3"/>
        <w:tabs>
          <w:tab w:val="num" w:pos="2250"/>
        </w:tabs>
        <w:spacing w:before="0" w:after="0"/>
        <w:ind w:left="0"/>
        <w:rPr>
          <w:lang w:val="ro-RO"/>
        </w:rPr>
      </w:pPr>
      <w:r w:rsidRPr="007513AF">
        <w:rPr>
          <w:lang w:val="ro-RO"/>
        </w:rPr>
        <w:t>Concesionarul trebuie să se conformeze prevederilor Anexei 8 (Înregistrări şi Rapoarte) din Contractul de Concesiune.</w:t>
      </w:r>
    </w:p>
    <w:p w14:paraId="58F2B0A9" w14:textId="77777777" w:rsidR="0051485E" w:rsidRPr="007513AF" w:rsidRDefault="0051485E" w:rsidP="0051485E">
      <w:pPr>
        <w:pStyle w:val="BodyText3"/>
        <w:tabs>
          <w:tab w:val="num" w:pos="2250"/>
        </w:tabs>
        <w:spacing w:before="0" w:after="0"/>
        <w:ind w:left="0"/>
        <w:rPr>
          <w:lang w:val="ro-RO"/>
        </w:rPr>
      </w:pPr>
      <w:r w:rsidRPr="007513AF">
        <w:rPr>
          <w:lang w:val="ro-RO"/>
        </w:rPr>
        <w:t xml:space="preserve">Concesionarul va elabora, cu gradul de precizie necesar planşele şi desenele conforme cu execuţia, manualele de operare a utilajelor şi echipamentelor, manuale de întreţinere a cladirilor şi le va păstra pe Durata Contractului. </w:t>
      </w:r>
    </w:p>
    <w:p w14:paraId="71702087" w14:textId="77777777" w:rsidR="0051485E" w:rsidRPr="007513AF" w:rsidRDefault="0051485E" w:rsidP="0051485E">
      <w:pPr>
        <w:pStyle w:val="BodyText3"/>
        <w:tabs>
          <w:tab w:val="num" w:pos="2250"/>
        </w:tabs>
        <w:spacing w:before="0" w:after="0"/>
        <w:ind w:left="0"/>
        <w:rPr>
          <w:lang w:val="ro-RO"/>
        </w:rPr>
      </w:pPr>
      <w:r w:rsidRPr="007513AF">
        <w:rPr>
          <w:lang w:val="ro-RO"/>
        </w:rPr>
        <w:t xml:space="preserve">Concesionarul va permite în orice moment accesul Autorităţii la aceste documente, în scopul inspectării acestora şi îi va pune la dispoziţie ori de câte ori este necesar, copii ale acestora.  </w:t>
      </w:r>
    </w:p>
    <w:p w14:paraId="759CD2C7" w14:textId="77777777" w:rsidR="0051485E" w:rsidRPr="007513AF" w:rsidRDefault="0051485E" w:rsidP="0051485E">
      <w:pPr>
        <w:pStyle w:val="Heading3"/>
        <w:spacing w:before="0"/>
        <w:ind w:left="360" w:hanging="720"/>
        <w:jc w:val="both"/>
        <w:rPr>
          <w:color w:val="auto"/>
          <w:lang w:val="ro-RO"/>
        </w:rPr>
      </w:pPr>
      <w:bookmarkStart w:id="679" w:name="_Toc193682358"/>
      <w:bookmarkStart w:id="680" w:name="_Toc200352747"/>
      <w:bookmarkStart w:id="681" w:name="_Toc246917796"/>
      <w:bookmarkStart w:id="682" w:name="_Toc246322067"/>
      <w:bookmarkStart w:id="683" w:name="_Toc199327048"/>
      <w:r w:rsidRPr="007513AF">
        <w:rPr>
          <w:color w:val="auto"/>
          <w:lang w:val="ro-RO"/>
        </w:rPr>
        <w:t xml:space="preserve">Readucerea amplasamentelor la starea iniţială şi dezasamblarea </w:t>
      </w:r>
      <w:bookmarkEnd w:id="679"/>
      <w:bookmarkEnd w:id="680"/>
      <w:r w:rsidRPr="007513AF">
        <w:rPr>
          <w:color w:val="auto"/>
          <w:lang w:val="ro-RO"/>
        </w:rPr>
        <w:t>infrastructurilor</w:t>
      </w:r>
      <w:bookmarkEnd w:id="681"/>
      <w:bookmarkEnd w:id="682"/>
      <w:bookmarkEnd w:id="683"/>
    </w:p>
    <w:p w14:paraId="1C4F0053" w14:textId="77777777" w:rsidR="0051485E" w:rsidRPr="007513AF" w:rsidRDefault="0051485E" w:rsidP="0051485E">
      <w:pPr>
        <w:pStyle w:val="BodyText3"/>
        <w:tabs>
          <w:tab w:val="num" w:pos="2250"/>
        </w:tabs>
        <w:spacing w:before="0" w:after="0"/>
        <w:ind w:left="180"/>
        <w:rPr>
          <w:lang w:val="ro-RO"/>
        </w:rPr>
      </w:pPr>
      <w:r w:rsidRPr="007513AF">
        <w:rPr>
          <w:lang w:val="ro-RO"/>
        </w:rPr>
        <w:t>Concesionarul va dezasambla şi înlătura de pe amplasament şi zonele limitrofe toate infrastructurile şi materialele care şi-au pierdut utilitatea. Acestea includ, dar nu se limitează la următoarele:</w:t>
      </w:r>
    </w:p>
    <w:p w14:paraId="1DCC3683" w14:textId="77777777" w:rsidR="0051485E" w:rsidRPr="007513AF" w:rsidRDefault="0051485E" w:rsidP="0051485E">
      <w:pPr>
        <w:pStyle w:val="ListBullet3"/>
        <w:tabs>
          <w:tab w:val="num" w:pos="2250"/>
        </w:tabs>
        <w:spacing w:before="0" w:after="0"/>
        <w:ind w:left="180"/>
        <w:rPr>
          <w:lang w:val="ro-RO"/>
        </w:rPr>
      </w:pPr>
      <w:r w:rsidRPr="007513AF">
        <w:rPr>
          <w:lang w:val="ro-RO"/>
        </w:rPr>
        <w:t>Drumuri existente în zonă, care nu mai sunt folosite, sau platforme betonate/asfaltate a căror utilizare nu mai este necesară;</w:t>
      </w:r>
    </w:p>
    <w:p w14:paraId="3E540892" w14:textId="77777777" w:rsidR="0051485E" w:rsidRPr="007513AF" w:rsidRDefault="0051485E" w:rsidP="0051485E">
      <w:pPr>
        <w:pStyle w:val="ListBullet3"/>
        <w:tabs>
          <w:tab w:val="num" w:pos="2250"/>
        </w:tabs>
        <w:spacing w:before="0" w:after="0"/>
        <w:ind w:left="180"/>
        <w:rPr>
          <w:lang w:val="ro-RO"/>
        </w:rPr>
      </w:pPr>
      <w:r w:rsidRPr="007513AF">
        <w:rPr>
          <w:lang w:val="ro-RO"/>
        </w:rPr>
        <w:t>Alte cladiri existente în zonă şi a căror utilitate nu mai este de actualitate;</w:t>
      </w:r>
    </w:p>
    <w:p w14:paraId="38D99FBB" w14:textId="77777777" w:rsidR="0051485E" w:rsidRPr="007513AF" w:rsidRDefault="0051485E" w:rsidP="0051485E">
      <w:pPr>
        <w:pStyle w:val="ListBullet3"/>
        <w:tabs>
          <w:tab w:val="num" w:pos="2250"/>
        </w:tabs>
        <w:spacing w:before="0" w:after="0"/>
        <w:ind w:left="180"/>
        <w:rPr>
          <w:lang w:val="ro-RO"/>
        </w:rPr>
      </w:pPr>
      <w:r w:rsidRPr="007513AF">
        <w:rPr>
          <w:lang w:val="ro-RO"/>
        </w:rPr>
        <w:t>Indicatoare rutiere, stâlpi de iluminat, semnale luminoase, alte tipuri de semnalizări în trafic care urmează a fi înlăturate sau înlocuite. Concesionarul trebuie să protejeze şi să păstreze aceste articole şi să le depoziteze într-o locaţie stabilită împreună cu Autoritatea. Autoritatea poate să solicite Concesionarului să îndepărteze aceste articole pe cheltuiala sa;</w:t>
      </w:r>
    </w:p>
    <w:p w14:paraId="0FD1A8D8" w14:textId="77777777" w:rsidR="0051485E" w:rsidRPr="007513AF" w:rsidRDefault="0051485E" w:rsidP="0051485E">
      <w:pPr>
        <w:pStyle w:val="ListBullet3"/>
        <w:tabs>
          <w:tab w:val="num" w:pos="2250"/>
        </w:tabs>
        <w:spacing w:before="0" w:after="0"/>
        <w:ind w:left="180"/>
        <w:rPr>
          <w:lang w:val="ro-RO"/>
        </w:rPr>
      </w:pPr>
      <w:r w:rsidRPr="007513AF">
        <w:rPr>
          <w:lang w:val="ro-RO"/>
        </w:rPr>
        <w:t>Drenaje şi cladiri aferente;</w:t>
      </w:r>
    </w:p>
    <w:p w14:paraId="79472D1F" w14:textId="77777777" w:rsidR="0051485E" w:rsidRPr="007513AF" w:rsidRDefault="0051485E" w:rsidP="0051485E">
      <w:pPr>
        <w:pStyle w:val="ListBullet3"/>
        <w:tabs>
          <w:tab w:val="num" w:pos="2250"/>
        </w:tabs>
        <w:spacing w:before="0" w:after="0"/>
        <w:ind w:left="180"/>
        <w:rPr>
          <w:lang w:val="ro-RO"/>
        </w:rPr>
      </w:pPr>
      <w:r w:rsidRPr="007513AF">
        <w:rPr>
          <w:lang w:val="ro-RO"/>
        </w:rPr>
        <w:t xml:space="preserve">Fundaţii (pana la o adancime minima de </w:t>
      </w:r>
      <w:smartTag w:uri="urn:schemas-microsoft-com:office:smarttags" w:element="metricconverter">
        <w:smartTagPr>
          <w:attr w:name="ProductID" w:val="2 m"/>
        </w:smartTagPr>
        <w:r w:rsidRPr="007513AF">
          <w:rPr>
            <w:lang w:val="ro-RO"/>
          </w:rPr>
          <w:t>2 m</w:t>
        </w:r>
      </w:smartTag>
      <w:r w:rsidRPr="007513AF">
        <w:rPr>
          <w:lang w:val="ro-RO"/>
        </w:rPr>
        <w:t xml:space="preserve"> sub nivelul ultim al terenului de fundare) ale clădirilor şi structurilor învechite, care au fost demolate;</w:t>
      </w:r>
    </w:p>
    <w:p w14:paraId="3A9B097B" w14:textId="77777777" w:rsidR="0051485E" w:rsidRPr="007513AF" w:rsidRDefault="0051485E" w:rsidP="0051485E">
      <w:pPr>
        <w:pStyle w:val="ListBullet3"/>
        <w:tabs>
          <w:tab w:val="num" w:pos="2250"/>
        </w:tabs>
        <w:spacing w:before="0" w:after="0"/>
        <w:ind w:left="180"/>
        <w:rPr>
          <w:lang w:val="ro-RO"/>
        </w:rPr>
      </w:pPr>
      <w:r w:rsidRPr="007513AF">
        <w:rPr>
          <w:lang w:val="ro-RO"/>
        </w:rPr>
        <w:t>Terasamente vechi şi deşeuri de diverse tipuri.</w:t>
      </w:r>
    </w:p>
    <w:p w14:paraId="68C77A0A" w14:textId="77777777" w:rsidR="0051485E" w:rsidRPr="007513AF" w:rsidRDefault="0051485E" w:rsidP="0051485E">
      <w:pPr>
        <w:pStyle w:val="Heading2"/>
        <w:spacing w:before="0" w:after="0"/>
        <w:ind w:left="720"/>
        <w:rPr>
          <w:color w:val="auto"/>
          <w:lang w:val="ro-RO"/>
        </w:rPr>
      </w:pPr>
      <w:bookmarkStart w:id="684" w:name="_Toc199327049"/>
      <w:r w:rsidRPr="007513AF">
        <w:rPr>
          <w:color w:val="auto"/>
          <w:lang w:val="ro-RO"/>
        </w:rPr>
        <w:t>Spatiul de Servicii</w:t>
      </w:r>
      <w:bookmarkEnd w:id="684"/>
      <w:r w:rsidRPr="007513AF">
        <w:rPr>
          <w:color w:val="auto"/>
          <w:lang w:val="ro-RO"/>
        </w:rPr>
        <w:t xml:space="preserve"> </w:t>
      </w:r>
    </w:p>
    <w:p w14:paraId="47A1C0FA" w14:textId="77777777" w:rsidR="0051485E" w:rsidRPr="007513AF" w:rsidRDefault="0051485E" w:rsidP="0051485E">
      <w:pPr>
        <w:pStyle w:val="Heading3"/>
        <w:tabs>
          <w:tab w:val="clear" w:pos="2157"/>
          <w:tab w:val="num" w:pos="1170"/>
        </w:tabs>
        <w:spacing w:before="0"/>
        <w:ind w:left="720"/>
        <w:rPr>
          <w:color w:val="auto"/>
          <w:lang w:val="ro-RO"/>
        </w:rPr>
      </w:pPr>
      <w:bookmarkStart w:id="685" w:name="_Toc200352749"/>
      <w:bookmarkStart w:id="686" w:name="_Toc246917798"/>
      <w:bookmarkStart w:id="687" w:name="_Toc246322069"/>
      <w:bookmarkStart w:id="688" w:name="_Toc199327050"/>
      <w:bookmarkStart w:id="689" w:name="_Toc193682360"/>
      <w:r w:rsidRPr="007513AF">
        <w:rPr>
          <w:color w:val="auto"/>
          <w:lang w:val="ro-RO"/>
        </w:rPr>
        <w:t>Clasificare Funcţională</w:t>
      </w:r>
      <w:bookmarkEnd w:id="685"/>
      <w:bookmarkEnd w:id="686"/>
      <w:bookmarkEnd w:id="687"/>
      <w:bookmarkEnd w:id="688"/>
      <w:r w:rsidRPr="007513AF">
        <w:rPr>
          <w:color w:val="auto"/>
          <w:lang w:val="ro-RO"/>
        </w:rPr>
        <w:t xml:space="preserve"> </w:t>
      </w:r>
    </w:p>
    <w:p w14:paraId="23750D84" w14:textId="77777777" w:rsidR="0051485E" w:rsidRPr="007513AF" w:rsidRDefault="0051485E" w:rsidP="0051485E">
      <w:pPr>
        <w:pStyle w:val="BodyText3"/>
        <w:tabs>
          <w:tab w:val="num" w:pos="1170"/>
        </w:tabs>
        <w:spacing w:before="0" w:after="0"/>
        <w:ind w:left="360"/>
        <w:rPr>
          <w:lang w:val="ro-RO"/>
        </w:rPr>
      </w:pPr>
      <w:r w:rsidRPr="007513AF">
        <w:rPr>
          <w:lang w:val="ro-RO"/>
        </w:rPr>
        <w:t>Spatiul de Servicii (ca si spatiu complet functional) va fi proiectat şi executat în conformitate cu prevederile Standardelor Tehnice aplicabile pentru spatiile de servicii aferente autostrazilor.</w:t>
      </w:r>
    </w:p>
    <w:p w14:paraId="5C943A7F" w14:textId="77777777" w:rsidR="0051485E" w:rsidRPr="007513AF" w:rsidRDefault="0051485E" w:rsidP="0051485E">
      <w:pPr>
        <w:pStyle w:val="Heading3"/>
        <w:tabs>
          <w:tab w:val="clear" w:pos="2157"/>
          <w:tab w:val="num" w:pos="1170"/>
        </w:tabs>
        <w:spacing w:before="0"/>
        <w:ind w:left="720"/>
        <w:rPr>
          <w:color w:val="auto"/>
          <w:lang w:val="ro-RO"/>
        </w:rPr>
      </w:pPr>
      <w:bookmarkStart w:id="690" w:name="_Toc200352751"/>
      <w:bookmarkStart w:id="691" w:name="_Toc246917800"/>
      <w:bookmarkStart w:id="692" w:name="_Toc246322071"/>
      <w:bookmarkStart w:id="693" w:name="_Toc199327051"/>
      <w:bookmarkEnd w:id="689"/>
      <w:r w:rsidRPr="007513AF">
        <w:rPr>
          <w:color w:val="auto"/>
          <w:lang w:val="ro-RO"/>
        </w:rPr>
        <w:t>Secţiunile transversale</w:t>
      </w:r>
      <w:bookmarkEnd w:id="690"/>
      <w:bookmarkEnd w:id="691"/>
      <w:bookmarkEnd w:id="692"/>
      <w:bookmarkEnd w:id="693"/>
      <w:r w:rsidRPr="007513AF">
        <w:rPr>
          <w:color w:val="auto"/>
          <w:lang w:val="ro-RO"/>
        </w:rPr>
        <w:t xml:space="preserve"> </w:t>
      </w:r>
    </w:p>
    <w:p w14:paraId="3D950728" w14:textId="77777777" w:rsidR="0051485E" w:rsidRPr="007513AF" w:rsidRDefault="0051485E" w:rsidP="0051485E">
      <w:pPr>
        <w:pStyle w:val="BodyText3"/>
        <w:tabs>
          <w:tab w:val="num" w:pos="1170"/>
        </w:tabs>
        <w:spacing w:before="0" w:after="0"/>
        <w:ind w:left="360"/>
        <w:rPr>
          <w:lang w:val="ro-RO"/>
        </w:rPr>
      </w:pPr>
      <w:r w:rsidRPr="007513AF">
        <w:rPr>
          <w:lang w:val="ro-RO"/>
        </w:rPr>
        <w:t xml:space="preserve">Secţiunile transversale ale Spatiului de Servicii vor fi în conformitate cu prevederile Standardelor Tehnice. </w:t>
      </w:r>
    </w:p>
    <w:p w14:paraId="19406E63" w14:textId="77777777" w:rsidR="0051485E" w:rsidRPr="007513AF" w:rsidRDefault="0051485E" w:rsidP="0051485E">
      <w:pPr>
        <w:pStyle w:val="Heading3"/>
        <w:tabs>
          <w:tab w:val="left" w:pos="1170"/>
        </w:tabs>
        <w:spacing w:before="0"/>
        <w:ind w:left="720"/>
        <w:rPr>
          <w:color w:val="auto"/>
          <w:lang w:val="ro-RO"/>
        </w:rPr>
      </w:pPr>
      <w:bookmarkStart w:id="694" w:name="_Toc198012327"/>
      <w:bookmarkStart w:id="695" w:name="_Toc198107740"/>
      <w:bookmarkStart w:id="696" w:name="_Toc198012334"/>
      <w:bookmarkStart w:id="697" w:name="_Toc198107747"/>
      <w:bookmarkStart w:id="698" w:name="_Toc198012335"/>
      <w:bookmarkStart w:id="699" w:name="_Toc198107748"/>
      <w:bookmarkStart w:id="700" w:name="_Toc198012337"/>
      <w:bookmarkStart w:id="701" w:name="_Toc198107750"/>
      <w:bookmarkStart w:id="702" w:name="_Toc198012339"/>
      <w:bookmarkStart w:id="703" w:name="_Toc198107752"/>
      <w:bookmarkStart w:id="704" w:name="_Toc198012342"/>
      <w:bookmarkStart w:id="705" w:name="_Toc198107755"/>
      <w:bookmarkStart w:id="706" w:name="_Toc198012344"/>
      <w:bookmarkStart w:id="707" w:name="_Toc198107757"/>
      <w:bookmarkStart w:id="708" w:name="_Toc198012345"/>
      <w:bookmarkStart w:id="709" w:name="_Toc198107758"/>
      <w:bookmarkStart w:id="710" w:name="_Toc246917803"/>
      <w:bookmarkStart w:id="711" w:name="_Toc246322074"/>
      <w:bookmarkStart w:id="712" w:name="_Toc199327052"/>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r w:rsidRPr="007513AF">
        <w:rPr>
          <w:color w:val="auto"/>
          <w:lang w:val="ro-RO"/>
        </w:rPr>
        <w:t>Vizibilitate</w:t>
      </w:r>
      <w:bookmarkEnd w:id="710"/>
      <w:bookmarkEnd w:id="711"/>
      <w:bookmarkEnd w:id="712"/>
      <w:r w:rsidRPr="007513AF">
        <w:rPr>
          <w:color w:val="auto"/>
          <w:lang w:val="ro-RO"/>
        </w:rPr>
        <w:t xml:space="preserve"> </w:t>
      </w:r>
    </w:p>
    <w:p w14:paraId="57D7922C" w14:textId="77777777" w:rsidR="0051485E" w:rsidRPr="007513AF" w:rsidRDefault="0051485E" w:rsidP="0051485E">
      <w:pPr>
        <w:pStyle w:val="BodyText3"/>
        <w:tabs>
          <w:tab w:val="num" w:pos="1170"/>
        </w:tabs>
        <w:spacing w:before="0" w:after="0"/>
        <w:ind w:left="360"/>
        <w:rPr>
          <w:lang w:val="ro-RO"/>
        </w:rPr>
      </w:pPr>
      <w:r w:rsidRPr="007513AF">
        <w:rPr>
          <w:lang w:val="ro-RO"/>
        </w:rPr>
        <w:t xml:space="preserve">Vizibilitatea minimă luată în calcul la momentul proiectării cladirilor va fi în conformitate cu prevederile Standardelor Tehnice. </w:t>
      </w:r>
    </w:p>
    <w:p w14:paraId="040F8365" w14:textId="77777777" w:rsidR="0051485E" w:rsidRPr="007513AF" w:rsidRDefault="0051485E" w:rsidP="0051485E">
      <w:pPr>
        <w:pStyle w:val="Heading3"/>
        <w:tabs>
          <w:tab w:val="clear" w:pos="2157"/>
          <w:tab w:val="num" w:pos="1170"/>
        </w:tabs>
        <w:spacing w:before="0"/>
        <w:ind w:left="720"/>
        <w:rPr>
          <w:color w:val="auto"/>
          <w:lang w:val="ro-RO"/>
        </w:rPr>
      </w:pPr>
      <w:bookmarkStart w:id="713" w:name="_Toc198012349"/>
      <w:bookmarkStart w:id="714" w:name="_Toc198107762"/>
      <w:bookmarkStart w:id="715" w:name="_Toc198012350"/>
      <w:bookmarkStart w:id="716" w:name="_Toc198107763"/>
      <w:bookmarkStart w:id="717" w:name="_Toc246917805"/>
      <w:bookmarkStart w:id="718" w:name="_Toc246322076"/>
      <w:bookmarkStart w:id="719" w:name="_Toc199327053"/>
      <w:bookmarkEnd w:id="713"/>
      <w:bookmarkEnd w:id="714"/>
      <w:bookmarkEnd w:id="715"/>
      <w:bookmarkEnd w:id="716"/>
      <w:r w:rsidRPr="007513AF">
        <w:rPr>
          <w:color w:val="auto"/>
          <w:lang w:val="ro-RO"/>
        </w:rPr>
        <w:t>Sistem Rutier</w:t>
      </w:r>
      <w:bookmarkEnd w:id="717"/>
      <w:bookmarkEnd w:id="718"/>
      <w:bookmarkEnd w:id="719"/>
    </w:p>
    <w:p w14:paraId="62307243" w14:textId="77777777" w:rsidR="0051485E" w:rsidRPr="007513AF" w:rsidRDefault="0051485E" w:rsidP="0051485E">
      <w:pPr>
        <w:pStyle w:val="BodyText3"/>
        <w:tabs>
          <w:tab w:val="num" w:pos="1170"/>
        </w:tabs>
        <w:spacing w:before="0" w:after="0"/>
        <w:ind w:left="360"/>
        <w:rPr>
          <w:lang w:val="ro-RO"/>
        </w:rPr>
      </w:pPr>
      <w:r w:rsidRPr="007513AF">
        <w:rPr>
          <w:lang w:val="ro-RO"/>
        </w:rPr>
        <w:t xml:space="preserve">Proiectarea sistemului rutier pentru Spatiile de Servicii va fi in conformitate cu prevederile Standardelor Tehnice aplicabile si in conformitate cu sistemul rutier existent pe autostrada deservita. </w:t>
      </w:r>
    </w:p>
    <w:p w14:paraId="779C537F" w14:textId="77777777" w:rsidR="0051485E" w:rsidRPr="007513AF" w:rsidRDefault="0051485E" w:rsidP="0051485E">
      <w:pPr>
        <w:pStyle w:val="Heading3"/>
        <w:tabs>
          <w:tab w:val="clear" w:pos="2157"/>
          <w:tab w:val="num" w:pos="1170"/>
        </w:tabs>
        <w:spacing w:before="0"/>
        <w:ind w:left="720"/>
        <w:rPr>
          <w:color w:val="auto"/>
          <w:lang w:val="ro-RO"/>
        </w:rPr>
      </w:pPr>
      <w:bookmarkStart w:id="720" w:name="_Toc198012353"/>
      <w:bookmarkStart w:id="721" w:name="_Toc198107766"/>
      <w:bookmarkStart w:id="722" w:name="_Toc198012354"/>
      <w:bookmarkStart w:id="723" w:name="_Toc198107767"/>
      <w:bookmarkStart w:id="724" w:name="_Toc199327054"/>
      <w:bookmarkEnd w:id="720"/>
      <w:bookmarkEnd w:id="721"/>
      <w:bookmarkEnd w:id="722"/>
      <w:bookmarkEnd w:id="723"/>
      <w:r>
        <w:rPr>
          <w:color w:val="auto"/>
          <w:lang w:val="ro-RO"/>
        </w:rPr>
        <w:t>Elemente pasive de siguranta rutiera</w:t>
      </w:r>
      <w:bookmarkEnd w:id="724"/>
    </w:p>
    <w:p w14:paraId="433C2333" w14:textId="77777777" w:rsidR="0051485E" w:rsidRPr="007513AF" w:rsidRDefault="0051485E" w:rsidP="0051485E">
      <w:pPr>
        <w:pStyle w:val="BodyText3"/>
        <w:tabs>
          <w:tab w:val="num" w:pos="1170"/>
        </w:tabs>
        <w:spacing w:before="0" w:after="0"/>
        <w:ind w:left="360"/>
        <w:rPr>
          <w:lang w:val="ro-RO"/>
        </w:rPr>
      </w:pPr>
      <w:r>
        <w:rPr>
          <w:lang w:val="ro-RO"/>
        </w:rPr>
        <w:t>Elementele pasive de siguranta rutiera</w:t>
      </w:r>
      <w:r w:rsidRPr="007513AF">
        <w:rPr>
          <w:lang w:val="ro-RO"/>
        </w:rPr>
        <w:t xml:space="preserve"> vor fi conforme cu prevederile </w:t>
      </w:r>
      <w:r>
        <w:rPr>
          <w:lang w:val="ro-RO"/>
        </w:rPr>
        <w:t xml:space="preserve">Normelor </w:t>
      </w:r>
      <w:r w:rsidRPr="007513AF">
        <w:rPr>
          <w:lang w:val="ro-RO"/>
        </w:rPr>
        <w:t>Tehnice</w:t>
      </w:r>
      <w:r>
        <w:rPr>
          <w:lang w:val="ro-RO"/>
        </w:rPr>
        <w:t xml:space="preserve"> in vigoare</w:t>
      </w:r>
      <w:r w:rsidRPr="007513AF">
        <w:rPr>
          <w:lang w:val="ro-RO"/>
        </w:rPr>
        <w:t xml:space="preserve">. </w:t>
      </w:r>
    </w:p>
    <w:p w14:paraId="751F434D" w14:textId="77777777" w:rsidR="0051485E" w:rsidRPr="007513AF" w:rsidRDefault="0051485E" w:rsidP="0051485E">
      <w:pPr>
        <w:pStyle w:val="Heading3"/>
        <w:tabs>
          <w:tab w:val="clear" w:pos="2157"/>
          <w:tab w:val="num" w:pos="1170"/>
        </w:tabs>
        <w:spacing w:before="0"/>
        <w:ind w:left="720"/>
        <w:rPr>
          <w:color w:val="auto"/>
          <w:lang w:val="ro-RO"/>
        </w:rPr>
      </w:pPr>
      <w:bookmarkStart w:id="725" w:name="_Toc246917807"/>
      <w:bookmarkStart w:id="726" w:name="_Toc246322078"/>
      <w:bookmarkStart w:id="727" w:name="_Toc199327055"/>
      <w:r w:rsidRPr="007513AF">
        <w:rPr>
          <w:color w:val="auto"/>
          <w:lang w:val="ro-RO"/>
        </w:rPr>
        <w:t>Împrejmuiri</w:t>
      </w:r>
      <w:bookmarkEnd w:id="725"/>
      <w:bookmarkEnd w:id="726"/>
      <w:bookmarkEnd w:id="727"/>
    </w:p>
    <w:p w14:paraId="4B65D0C4" w14:textId="77777777" w:rsidR="0051485E" w:rsidRPr="007513AF" w:rsidRDefault="0051485E" w:rsidP="0051485E">
      <w:pPr>
        <w:pStyle w:val="BodyText3"/>
        <w:tabs>
          <w:tab w:val="num" w:pos="1170"/>
        </w:tabs>
        <w:spacing w:before="0" w:after="0"/>
        <w:ind w:left="0"/>
        <w:rPr>
          <w:lang w:val="ro-RO"/>
        </w:rPr>
      </w:pPr>
      <w:r w:rsidRPr="007513AF">
        <w:rPr>
          <w:lang w:val="ro-RO"/>
        </w:rPr>
        <w:t xml:space="preserve">Concesionarul va proiecta şi monta acolo unde este cazul împrejmuiri, in conformitate cu Standardele tehnice in vigoare, pentru a delimita Spatiul de Servicii. Propunerile Concesionarului privind proiectarea, traseul, amplasarea şi tipul împrejmuirilor vor fi supuse examinării Autorităţii, conform prevederilor Procedurii de Revizuire. </w:t>
      </w:r>
    </w:p>
    <w:p w14:paraId="1C06C958" w14:textId="77777777" w:rsidR="0051485E" w:rsidRPr="007513AF" w:rsidRDefault="0051485E" w:rsidP="0051485E">
      <w:pPr>
        <w:pStyle w:val="BodyText3"/>
        <w:spacing w:before="0" w:after="0"/>
        <w:ind w:left="0"/>
        <w:rPr>
          <w:lang w:val="ro-RO"/>
        </w:rPr>
      </w:pPr>
      <w:r w:rsidRPr="007513AF">
        <w:rPr>
          <w:lang w:val="ro-RO"/>
        </w:rPr>
        <w:t xml:space="preserve">Împrejmuirile propuse de către Concesionar vor fi în conformitate cu prevederile </w:t>
      </w:r>
      <w:r w:rsidRPr="007513AF">
        <w:rPr>
          <w:lang w:val="ro-RO"/>
        </w:rPr>
        <w:lastRenderedPageBreak/>
        <w:t xml:space="preserve">Standardelor Tehnice. </w:t>
      </w:r>
    </w:p>
    <w:p w14:paraId="4B66FC26" w14:textId="77777777" w:rsidR="0051485E" w:rsidRPr="007513AF" w:rsidRDefault="0051485E" w:rsidP="0051485E">
      <w:pPr>
        <w:pStyle w:val="BodyText3"/>
        <w:spacing w:before="0" w:after="0"/>
        <w:ind w:left="0"/>
        <w:rPr>
          <w:lang w:val="ro-RO"/>
        </w:rPr>
      </w:pPr>
      <w:r w:rsidRPr="007513AF">
        <w:rPr>
          <w:lang w:val="ro-RO"/>
        </w:rPr>
        <w:t>Concesionarul va remedia orice detereriorare ale imprejmuirilor in termen de 2 zile de la detectarea deteriorarii.</w:t>
      </w:r>
    </w:p>
    <w:p w14:paraId="48E42D13" w14:textId="77777777" w:rsidR="0051485E" w:rsidRPr="007513AF" w:rsidRDefault="0051485E" w:rsidP="0051485E">
      <w:pPr>
        <w:pStyle w:val="Heading3"/>
        <w:tabs>
          <w:tab w:val="clear" w:pos="2157"/>
          <w:tab w:val="left" w:pos="270"/>
          <w:tab w:val="num" w:pos="1080"/>
        </w:tabs>
        <w:spacing w:before="0"/>
        <w:ind w:left="0" w:firstLine="360"/>
        <w:rPr>
          <w:color w:val="auto"/>
          <w:lang w:val="ro-RO"/>
        </w:rPr>
      </w:pPr>
      <w:bookmarkStart w:id="728" w:name="_Toc199327056"/>
      <w:r w:rsidRPr="007513AF">
        <w:rPr>
          <w:color w:val="auto"/>
          <w:lang w:val="ro-RO"/>
        </w:rPr>
        <w:t>Zone fără îmbrăcăminte rutieră</w:t>
      </w:r>
      <w:bookmarkEnd w:id="728"/>
      <w:r w:rsidRPr="007513AF">
        <w:rPr>
          <w:color w:val="auto"/>
          <w:lang w:val="ro-RO"/>
        </w:rPr>
        <w:t xml:space="preserve"> </w:t>
      </w:r>
    </w:p>
    <w:p w14:paraId="74A201A0" w14:textId="77777777" w:rsidR="0051485E" w:rsidRPr="007513AF" w:rsidRDefault="0051485E" w:rsidP="0051485E">
      <w:pPr>
        <w:pStyle w:val="BodyText3"/>
        <w:spacing w:before="0" w:after="0"/>
        <w:ind w:left="0"/>
        <w:rPr>
          <w:lang w:val="ro-RO"/>
        </w:rPr>
      </w:pPr>
      <w:r w:rsidRPr="007513AF">
        <w:rPr>
          <w:lang w:val="ro-RO"/>
        </w:rPr>
        <w:t>Toate zonele fără îmbrăcăminte rutieră de pe amplasament vor fi sădite şi acoperite cu gazon sau amenajate conform Proiectului de Peisagistică Final aprobat.</w:t>
      </w:r>
    </w:p>
    <w:p w14:paraId="06253B28" w14:textId="77777777" w:rsidR="0051485E" w:rsidRPr="007513AF" w:rsidRDefault="0051485E" w:rsidP="0051485E">
      <w:pPr>
        <w:pStyle w:val="Heading3"/>
        <w:tabs>
          <w:tab w:val="clear" w:pos="2157"/>
          <w:tab w:val="num" w:pos="1080"/>
        </w:tabs>
        <w:spacing w:before="0"/>
        <w:ind w:left="360" w:firstLine="0"/>
        <w:rPr>
          <w:color w:val="auto"/>
          <w:lang w:val="ro-RO"/>
        </w:rPr>
      </w:pPr>
      <w:bookmarkStart w:id="729" w:name="_Toc200352762"/>
      <w:bookmarkStart w:id="730" w:name="_Toc246917809"/>
      <w:bookmarkStart w:id="731" w:name="_Toc246322080"/>
      <w:bookmarkStart w:id="732" w:name="_Toc199327057"/>
      <w:bookmarkStart w:id="733" w:name="_Toc193682370"/>
      <w:r w:rsidRPr="007513AF">
        <w:rPr>
          <w:color w:val="auto"/>
          <w:lang w:val="ro-RO"/>
        </w:rPr>
        <w:t>Clauze Specifice privind Construcţia</w:t>
      </w:r>
      <w:bookmarkEnd w:id="729"/>
      <w:bookmarkEnd w:id="730"/>
      <w:bookmarkEnd w:id="731"/>
      <w:bookmarkEnd w:id="732"/>
      <w:r w:rsidRPr="007513AF">
        <w:rPr>
          <w:color w:val="auto"/>
          <w:lang w:val="ro-RO"/>
        </w:rPr>
        <w:t xml:space="preserve"> </w:t>
      </w:r>
      <w:bookmarkEnd w:id="733"/>
      <w:r w:rsidRPr="007513AF">
        <w:rPr>
          <w:color w:val="auto"/>
          <w:lang w:val="ro-RO"/>
        </w:rPr>
        <w:t xml:space="preserve">  </w:t>
      </w:r>
    </w:p>
    <w:p w14:paraId="5D5B33E3" w14:textId="77777777" w:rsidR="0051485E" w:rsidRPr="007513AF" w:rsidRDefault="0051485E" w:rsidP="0051485E">
      <w:pPr>
        <w:pStyle w:val="Heading4"/>
        <w:numPr>
          <w:ilvl w:val="0"/>
          <w:numId w:val="0"/>
        </w:numPr>
        <w:spacing w:before="0"/>
        <w:ind w:left="360"/>
        <w:rPr>
          <w:color w:val="auto"/>
          <w:lang w:val="ro-RO"/>
        </w:rPr>
      </w:pPr>
      <w:bookmarkStart w:id="734" w:name="_Toc200352763"/>
      <w:r w:rsidRPr="007513AF">
        <w:rPr>
          <w:color w:val="auto"/>
          <w:lang w:val="ro-RO"/>
        </w:rPr>
        <w:t>5.2.8.1 Execu</w:t>
      </w:r>
      <w:bookmarkEnd w:id="734"/>
      <w:r w:rsidRPr="007513AF">
        <w:rPr>
          <w:color w:val="auto"/>
          <w:lang w:val="ro-RO"/>
        </w:rPr>
        <w:t xml:space="preserve">ţia Lucrărilor </w:t>
      </w:r>
    </w:p>
    <w:p w14:paraId="0EE27AD0" w14:textId="77777777" w:rsidR="0051485E" w:rsidRPr="007513AF" w:rsidRDefault="0051485E" w:rsidP="0051485E">
      <w:pPr>
        <w:pStyle w:val="BodyText4"/>
        <w:spacing w:before="0" w:after="0"/>
        <w:ind w:left="360"/>
        <w:rPr>
          <w:lang w:val="ro-RO"/>
        </w:rPr>
      </w:pPr>
      <w:r w:rsidRPr="007513AF">
        <w:rPr>
          <w:lang w:val="ro-RO"/>
        </w:rPr>
        <w:t>Concesionarul se va îngriji să respecte următoarele limite de toleranţă admise pe parcursul întregii perioade de execuţie a lucrărilor:</w:t>
      </w:r>
    </w:p>
    <w:p w14:paraId="218E2DE5" w14:textId="77777777" w:rsidR="0051485E" w:rsidRPr="007513AF" w:rsidRDefault="0051485E" w:rsidP="0051485E">
      <w:pPr>
        <w:pStyle w:val="BodyText4"/>
        <w:spacing w:before="0" w:after="0"/>
        <w:ind w:left="360"/>
        <w:rPr>
          <w:lang w:val="ro-RO"/>
        </w:rPr>
      </w:pPr>
      <w:r w:rsidRPr="007513AF">
        <w:rPr>
          <w:lang w:val="ro-RO"/>
        </w:rPr>
        <w:t xml:space="preserve">Limitele de toleranţă admise pentru borduri, traverse rigide din beton, muchii rotunjite la rosturile sistemului rutier de beton şi rigole si alte lucrari asemanatoare vor fi conforme cu standardele tehnice. </w:t>
      </w:r>
    </w:p>
    <w:p w14:paraId="668363BC" w14:textId="77777777" w:rsidR="0051485E" w:rsidRPr="007513AF" w:rsidRDefault="0051485E" w:rsidP="0051485E">
      <w:pPr>
        <w:pStyle w:val="BodyText4"/>
        <w:spacing w:before="0" w:after="0"/>
        <w:ind w:left="360"/>
        <w:rPr>
          <w:lang w:val="ro-RO"/>
        </w:rPr>
      </w:pPr>
      <w:r w:rsidRPr="007513AF">
        <w:rPr>
          <w:lang w:val="ro-RO"/>
        </w:rPr>
        <w:t xml:space="preserve">Caracteristicile referitoare la suprafeţele acoperite cu gazon vor fi conforme cu standardele tehnice. </w:t>
      </w:r>
    </w:p>
    <w:p w14:paraId="59961051" w14:textId="77777777" w:rsidR="0051485E" w:rsidRPr="007513AF" w:rsidRDefault="0051485E" w:rsidP="0051485E">
      <w:pPr>
        <w:pStyle w:val="Heading4"/>
        <w:numPr>
          <w:ilvl w:val="0"/>
          <w:numId w:val="0"/>
        </w:numPr>
        <w:spacing w:before="0"/>
        <w:ind w:left="360"/>
        <w:rPr>
          <w:color w:val="auto"/>
          <w:lang w:val="ro-RO"/>
        </w:rPr>
      </w:pPr>
      <w:bookmarkStart w:id="735" w:name="_Toc200352764"/>
      <w:r w:rsidRPr="007513AF">
        <w:rPr>
          <w:color w:val="auto"/>
          <w:lang w:val="ro-RO"/>
        </w:rPr>
        <w:t>5.2.8.2 Controlul emisiilor de praf</w:t>
      </w:r>
      <w:bookmarkEnd w:id="735"/>
    </w:p>
    <w:p w14:paraId="6CFCD847" w14:textId="77777777" w:rsidR="0051485E" w:rsidRPr="007513AF" w:rsidRDefault="0051485E" w:rsidP="0051485E">
      <w:pPr>
        <w:pStyle w:val="BodyText4"/>
        <w:spacing w:before="0" w:after="0"/>
        <w:ind w:left="360"/>
        <w:rPr>
          <w:lang w:val="ro-RO"/>
        </w:rPr>
      </w:pPr>
      <w:r w:rsidRPr="007513AF">
        <w:rPr>
          <w:lang w:val="ro-RO"/>
        </w:rPr>
        <w:t>Controlul emisiilor de praf se va face în coformitate cu prevederile  Standardelor Tehnice.</w:t>
      </w:r>
    </w:p>
    <w:p w14:paraId="3B02085D" w14:textId="77777777" w:rsidR="0051485E" w:rsidRPr="007513AF" w:rsidRDefault="0051485E" w:rsidP="0051485E">
      <w:pPr>
        <w:pStyle w:val="Heading4"/>
        <w:numPr>
          <w:ilvl w:val="0"/>
          <w:numId w:val="0"/>
        </w:numPr>
        <w:spacing w:before="0"/>
        <w:ind w:left="1260" w:hanging="903"/>
        <w:jc w:val="both"/>
        <w:rPr>
          <w:color w:val="auto"/>
          <w:lang w:val="ro-RO"/>
        </w:rPr>
      </w:pPr>
      <w:bookmarkStart w:id="736" w:name="_Toc200352765"/>
      <w:r w:rsidRPr="007513AF">
        <w:rPr>
          <w:color w:val="auto"/>
          <w:lang w:val="ro-RO"/>
        </w:rPr>
        <w:t>5.2.8.3 Refacerea şi Readucerea la starea iniţială a Facilităţilor Temporar</w:t>
      </w:r>
      <w:bookmarkEnd w:id="736"/>
      <w:r w:rsidRPr="007513AF">
        <w:rPr>
          <w:color w:val="auto"/>
          <w:lang w:val="ro-RO"/>
        </w:rPr>
        <w:t xml:space="preserve">e </w:t>
      </w:r>
    </w:p>
    <w:p w14:paraId="5807B944" w14:textId="77777777" w:rsidR="0051485E" w:rsidRPr="007513AF" w:rsidRDefault="0051485E" w:rsidP="0051485E">
      <w:pPr>
        <w:pStyle w:val="BodyText4"/>
        <w:spacing w:before="0" w:after="0"/>
        <w:ind w:left="360"/>
        <w:rPr>
          <w:lang w:val="ro-RO"/>
        </w:rPr>
      </w:pPr>
      <w:r w:rsidRPr="007513AF">
        <w:rPr>
          <w:lang w:val="ro-RO"/>
        </w:rPr>
        <w:t xml:space="preserve">Concesionarul trebuie să refacă şi să  readucă la starea iniţială, toate facilităţile temporare, toate locurile în care s-au derulat lucrări, fie ele din perimetrul Amplasamentului, fie din afara acestuia. </w:t>
      </w:r>
    </w:p>
    <w:p w14:paraId="3B5B4B9B" w14:textId="77777777" w:rsidR="0051485E" w:rsidRPr="007513AF" w:rsidRDefault="0051485E" w:rsidP="0051485E">
      <w:pPr>
        <w:pStyle w:val="BodyText4"/>
        <w:spacing w:before="0" w:after="0"/>
        <w:ind w:left="360"/>
        <w:rPr>
          <w:lang w:val="ro-RO"/>
        </w:rPr>
      </w:pPr>
      <w:r w:rsidRPr="007513AF">
        <w:rPr>
          <w:lang w:val="ro-RO"/>
        </w:rPr>
        <w:t>Activităţile de refacere vor include următoarele, fără a se limita doar la aceste elemente:</w:t>
      </w:r>
    </w:p>
    <w:p w14:paraId="38705459" w14:textId="77777777" w:rsidR="0051485E" w:rsidRPr="007513AF" w:rsidRDefault="0051485E" w:rsidP="0051485E">
      <w:pPr>
        <w:pStyle w:val="BodyText4"/>
        <w:numPr>
          <w:ilvl w:val="0"/>
          <w:numId w:val="28"/>
        </w:numPr>
        <w:spacing w:before="0" w:after="0"/>
        <w:ind w:left="360"/>
        <w:rPr>
          <w:lang w:val="ro-RO"/>
        </w:rPr>
      </w:pPr>
      <w:r w:rsidRPr="007513AF">
        <w:rPr>
          <w:lang w:val="ro-RO"/>
        </w:rPr>
        <w:t>Nivelarea terenului, pentru a integra fiecare zonă în cadrul natural specific;</w:t>
      </w:r>
    </w:p>
    <w:p w14:paraId="4860A868" w14:textId="77777777" w:rsidR="0051485E" w:rsidRPr="007513AF" w:rsidRDefault="0051485E" w:rsidP="0051485E">
      <w:pPr>
        <w:pStyle w:val="BodyText4"/>
        <w:numPr>
          <w:ilvl w:val="0"/>
          <w:numId w:val="28"/>
        </w:numPr>
        <w:spacing w:before="0" w:after="0"/>
        <w:ind w:left="360"/>
        <w:rPr>
          <w:lang w:val="ro-RO"/>
        </w:rPr>
      </w:pPr>
      <w:r w:rsidRPr="007513AF">
        <w:rPr>
          <w:lang w:val="ro-RO"/>
        </w:rPr>
        <w:t xml:space="preserve">Măsuri de protecţie împotriva eroziunii, dacă este necesar; </w:t>
      </w:r>
    </w:p>
    <w:p w14:paraId="3F2981F6" w14:textId="77777777" w:rsidR="0051485E" w:rsidRPr="007513AF" w:rsidRDefault="0051485E" w:rsidP="0051485E">
      <w:pPr>
        <w:pStyle w:val="BodyText4"/>
        <w:numPr>
          <w:ilvl w:val="0"/>
          <w:numId w:val="28"/>
        </w:numPr>
        <w:spacing w:before="0" w:after="0"/>
        <w:ind w:left="360"/>
        <w:rPr>
          <w:lang w:val="ro-RO"/>
        </w:rPr>
      </w:pPr>
      <w:r w:rsidRPr="007513AF">
        <w:rPr>
          <w:lang w:val="ro-RO"/>
        </w:rPr>
        <w:t xml:space="preserve">Înlăturarea molozului, a resturilor de materiale şi a utilajelor şi echipamentelor utilizate în timpul execuţiei; </w:t>
      </w:r>
    </w:p>
    <w:p w14:paraId="366B8E96" w14:textId="77777777" w:rsidR="0051485E" w:rsidRPr="007513AF" w:rsidRDefault="0051485E" w:rsidP="0051485E">
      <w:pPr>
        <w:pStyle w:val="BodyText4"/>
        <w:numPr>
          <w:ilvl w:val="0"/>
          <w:numId w:val="28"/>
        </w:numPr>
        <w:spacing w:before="0" w:after="0"/>
        <w:ind w:left="360"/>
        <w:rPr>
          <w:lang w:val="ro-RO"/>
        </w:rPr>
      </w:pPr>
      <w:r w:rsidRPr="007513AF">
        <w:rPr>
          <w:lang w:val="ro-RO"/>
        </w:rPr>
        <w:t xml:space="preserve">Decontaminarea terenului, dacă este necesar; </w:t>
      </w:r>
    </w:p>
    <w:p w14:paraId="5749F0A0" w14:textId="77777777" w:rsidR="0051485E" w:rsidRPr="007513AF" w:rsidRDefault="0051485E" w:rsidP="0051485E">
      <w:pPr>
        <w:pStyle w:val="BodyText4"/>
        <w:numPr>
          <w:ilvl w:val="0"/>
          <w:numId w:val="28"/>
        </w:numPr>
        <w:spacing w:before="0" w:after="0"/>
        <w:ind w:left="360"/>
        <w:rPr>
          <w:lang w:val="ro-RO"/>
        </w:rPr>
      </w:pPr>
      <w:r w:rsidRPr="007513AF">
        <w:rPr>
          <w:lang w:val="ro-RO"/>
        </w:rPr>
        <w:t xml:space="preserve">Plantarea ierbii (gazon), sau alte tipuri de vegetaţie, împădurire, etc. Pentru zonele greu-accesibile, se poate recurge la alte modalităţi de amenajare; </w:t>
      </w:r>
    </w:p>
    <w:p w14:paraId="4AA105B0" w14:textId="77777777" w:rsidR="0051485E" w:rsidRPr="007513AF" w:rsidRDefault="0051485E" w:rsidP="0051485E">
      <w:pPr>
        <w:pStyle w:val="BodyText4"/>
        <w:numPr>
          <w:ilvl w:val="0"/>
          <w:numId w:val="28"/>
        </w:numPr>
        <w:spacing w:before="0" w:after="0"/>
        <w:ind w:left="360"/>
        <w:rPr>
          <w:lang w:val="ro-RO"/>
        </w:rPr>
      </w:pPr>
      <w:r w:rsidRPr="007513AF">
        <w:rPr>
          <w:lang w:val="ro-RO"/>
        </w:rPr>
        <w:t>Refacerea oricărei zone din afara Amplasamentului va necesita acordul scris adecvat al proprietarului terenului, care să confirme că este de acord să se realizeze lucrările de refacere.</w:t>
      </w:r>
    </w:p>
    <w:p w14:paraId="1E64096E" w14:textId="77777777" w:rsidR="0051485E" w:rsidRPr="007513AF" w:rsidRDefault="0051485E" w:rsidP="0051485E">
      <w:pPr>
        <w:pStyle w:val="Heading2"/>
        <w:spacing w:before="0" w:after="0"/>
        <w:ind w:left="720"/>
        <w:rPr>
          <w:color w:val="auto"/>
          <w:lang w:val="ro-RO"/>
        </w:rPr>
      </w:pPr>
      <w:bookmarkStart w:id="737" w:name="_Toc246917810"/>
      <w:bookmarkStart w:id="738" w:name="_Toc246322081"/>
      <w:bookmarkStart w:id="739" w:name="_Toc199327058"/>
      <w:r w:rsidRPr="007513AF">
        <w:rPr>
          <w:color w:val="auto"/>
          <w:lang w:val="ro-RO"/>
        </w:rPr>
        <w:t>Drenaje</w:t>
      </w:r>
      <w:bookmarkEnd w:id="737"/>
      <w:bookmarkEnd w:id="738"/>
      <w:bookmarkEnd w:id="739"/>
    </w:p>
    <w:p w14:paraId="7ECA884A" w14:textId="77777777" w:rsidR="0051485E" w:rsidRPr="007513AF" w:rsidRDefault="0051485E" w:rsidP="0051485E">
      <w:pPr>
        <w:pStyle w:val="Heading3"/>
        <w:tabs>
          <w:tab w:val="clear" w:pos="2157"/>
          <w:tab w:val="num" w:pos="1080"/>
        </w:tabs>
        <w:spacing w:before="0"/>
        <w:ind w:left="720"/>
        <w:rPr>
          <w:color w:val="auto"/>
          <w:lang w:val="ro-RO"/>
        </w:rPr>
      </w:pPr>
      <w:bookmarkStart w:id="740" w:name="_Toc193682372"/>
      <w:bookmarkStart w:id="741" w:name="_Toc200352767"/>
      <w:bookmarkStart w:id="742" w:name="_Toc246917811"/>
      <w:bookmarkStart w:id="743" w:name="_Toc246322082"/>
      <w:bookmarkStart w:id="744" w:name="_Toc199327059"/>
      <w:r w:rsidRPr="007513AF">
        <w:rPr>
          <w:color w:val="auto"/>
          <w:lang w:val="ro-RO"/>
        </w:rPr>
        <w:t>Introduc</w:t>
      </w:r>
      <w:bookmarkEnd w:id="740"/>
      <w:r w:rsidRPr="007513AF">
        <w:rPr>
          <w:color w:val="auto"/>
          <w:lang w:val="ro-RO"/>
        </w:rPr>
        <w:t>ere</w:t>
      </w:r>
      <w:bookmarkEnd w:id="741"/>
      <w:bookmarkEnd w:id="742"/>
      <w:bookmarkEnd w:id="743"/>
      <w:bookmarkEnd w:id="744"/>
    </w:p>
    <w:p w14:paraId="3ADB7C17" w14:textId="77777777" w:rsidR="0051485E" w:rsidRPr="007513AF" w:rsidRDefault="0051485E" w:rsidP="0051485E">
      <w:pPr>
        <w:pStyle w:val="BodyText3"/>
        <w:tabs>
          <w:tab w:val="num" w:pos="1170"/>
        </w:tabs>
        <w:spacing w:before="0" w:after="0"/>
        <w:ind w:left="360"/>
        <w:rPr>
          <w:lang w:val="ro-RO"/>
        </w:rPr>
      </w:pPr>
      <w:r w:rsidRPr="007513AF">
        <w:rPr>
          <w:lang w:val="ro-RO"/>
        </w:rPr>
        <w:t>Varianta finală a Proiectului Tehnic va include prevederi referitoare la un sistem adecvat de drenare a apelor de suprafaţă si a infiltratiilor, pentru a asigura scurgerea imediată a acestora de pe suprafaţa drumului. Sistemul de drenare va fi proiectat în aşa fel încât să colecteze şi să dirijeze scurgerile de apă de pe suprafaţa Spatiile de Servicii, precum şi cantităţile de apă tinzând a stagna în zona fundaţiilor drumului, către anumite zone şi în aşa fel încât să evite orice impact nedorit cu proprietăţile adiacente sau cu mediul înconjurător.</w:t>
      </w:r>
    </w:p>
    <w:p w14:paraId="113445EA" w14:textId="77777777" w:rsidR="0051485E" w:rsidRPr="007513AF" w:rsidRDefault="0051485E" w:rsidP="0051485E">
      <w:pPr>
        <w:pStyle w:val="BodyText3"/>
        <w:tabs>
          <w:tab w:val="num" w:pos="1170"/>
        </w:tabs>
        <w:spacing w:before="0" w:after="0"/>
        <w:ind w:left="360"/>
        <w:rPr>
          <w:lang w:val="ro-RO"/>
        </w:rPr>
      </w:pPr>
      <w:r w:rsidRPr="007513AF">
        <w:rPr>
          <w:lang w:val="ro-RO"/>
        </w:rPr>
        <w:t xml:space="preserve">Drenajele vor fi proiectate în conformitate cu prevederile Standardelor Tehnice (Normativul Naţional PD 95-2002 şi STAS 10796), reglementările de protecţie a mediului şi parametrii descrişi în această secţiune. </w:t>
      </w:r>
    </w:p>
    <w:p w14:paraId="1D6AE765" w14:textId="77777777" w:rsidR="0051485E" w:rsidRPr="007513AF" w:rsidRDefault="0051485E" w:rsidP="0051485E">
      <w:pPr>
        <w:pStyle w:val="Heading3"/>
        <w:tabs>
          <w:tab w:val="clear" w:pos="2157"/>
          <w:tab w:val="left" w:pos="630"/>
          <w:tab w:val="num" w:pos="1080"/>
        </w:tabs>
        <w:spacing w:before="0"/>
        <w:ind w:left="360" w:firstLine="0"/>
        <w:rPr>
          <w:color w:val="auto"/>
          <w:lang w:val="ro-RO"/>
        </w:rPr>
      </w:pPr>
      <w:bookmarkStart w:id="745" w:name="_Toc200352768"/>
      <w:bookmarkStart w:id="746" w:name="_Toc246917812"/>
      <w:bookmarkStart w:id="747" w:name="_Toc246322083"/>
      <w:bookmarkStart w:id="748" w:name="_Toc199327060"/>
      <w:bookmarkStart w:id="749" w:name="_Toc193682373"/>
      <w:r w:rsidRPr="007513AF">
        <w:rPr>
          <w:color w:val="auto"/>
          <w:lang w:val="ro-RO"/>
        </w:rPr>
        <w:t>Constrângeri Specifice</w:t>
      </w:r>
      <w:bookmarkEnd w:id="745"/>
      <w:bookmarkEnd w:id="746"/>
      <w:bookmarkEnd w:id="747"/>
      <w:bookmarkEnd w:id="748"/>
      <w:r w:rsidRPr="007513AF">
        <w:rPr>
          <w:color w:val="auto"/>
          <w:lang w:val="ro-RO"/>
        </w:rPr>
        <w:t xml:space="preserve"> </w:t>
      </w:r>
      <w:bookmarkEnd w:id="749"/>
    </w:p>
    <w:p w14:paraId="293BC8D0" w14:textId="77777777" w:rsidR="0051485E" w:rsidRPr="007513AF" w:rsidRDefault="0051485E" w:rsidP="0051485E">
      <w:pPr>
        <w:pStyle w:val="BodyText3"/>
        <w:spacing w:before="0" w:after="0"/>
        <w:ind w:left="360"/>
        <w:rPr>
          <w:lang w:val="ro-RO"/>
        </w:rPr>
      </w:pPr>
      <w:r w:rsidRPr="007513AF">
        <w:rPr>
          <w:lang w:val="ro-RO"/>
        </w:rPr>
        <w:t xml:space="preserve">Sistemul de drenare va face obiectul următoarelor constrângeri specifice: </w:t>
      </w:r>
    </w:p>
    <w:p w14:paraId="75939319" w14:textId="77777777" w:rsidR="0051485E" w:rsidRPr="007513AF" w:rsidRDefault="0051485E" w:rsidP="0051485E">
      <w:pPr>
        <w:pStyle w:val="ListBullet3"/>
        <w:spacing w:before="0" w:after="0"/>
        <w:ind w:left="360"/>
        <w:rPr>
          <w:lang w:val="ro-RO"/>
        </w:rPr>
      </w:pPr>
      <w:r w:rsidRPr="007513AF">
        <w:rPr>
          <w:lang w:val="ro-RO"/>
        </w:rPr>
        <w:t xml:space="preserve">Apa colectată în sistemele de drenare nu va fi deversată în niciun caz în reţeaua publică de canalizare; </w:t>
      </w:r>
    </w:p>
    <w:p w14:paraId="397F277C" w14:textId="77777777" w:rsidR="0051485E" w:rsidRPr="007513AF" w:rsidRDefault="0051485E" w:rsidP="0051485E">
      <w:pPr>
        <w:pStyle w:val="ListBullet3"/>
        <w:spacing w:before="0" w:after="0"/>
        <w:ind w:left="360"/>
        <w:rPr>
          <w:lang w:val="ro-RO"/>
        </w:rPr>
      </w:pPr>
      <w:r w:rsidRPr="007513AF">
        <w:rPr>
          <w:lang w:val="ro-RO"/>
        </w:rPr>
        <w:lastRenderedPageBreak/>
        <w:t>Proiectarea şi execuţia bazinelor de reţinere va fi programată în aşa fel încât să se evite producerea unor probleme pe circuitul de evacuare.</w:t>
      </w:r>
    </w:p>
    <w:p w14:paraId="5E1A8E32" w14:textId="77777777" w:rsidR="0051485E" w:rsidRPr="007513AF" w:rsidRDefault="0051485E" w:rsidP="0051485E">
      <w:pPr>
        <w:pStyle w:val="Heading3"/>
        <w:tabs>
          <w:tab w:val="clear" w:pos="2157"/>
          <w:tab w:val="num" w:pos="1080"/>
        </w:tabs>
        <w:spacing w:before="0"/>
        <w:ind w:left="360" w:firstLine="0"/>
        <w:rPr>
          <w:color w:val="auto"/>
          <w:lang w:val="ro-RO"/>
        </w:rPr>
      </w:pPr>
      <w:bookmarkStart w:id="750" w:name="_Toc193682374"/>
      <w:bookmarkStart w:id="751" w:name="_Toc200352769"/>
      <w:bookmarkStart w:id="752" w:name="_Toc246917813"/>
      <w:bookmarkStart w:id="753" w:name="_Toc246322084"/>
      <w:bookmarkStart w:id="754" w:name="_Toc199327061"/>
      <w:r w:rsidRPr="007513AF">
        <w:rPr>
          <w:color w:val="auto"/>
          <w:lang w:val="ro-RO"/>
        </w:rPr>
        <w:t xml:space="preserve">Hidrologie şi </w:t>
      </w:r>
      <w:bookmarkEnd w:id="750"/>
      <w:bookmarkEnd w:id="751"/>
      <w:r w:rsidRPr="007513AF">
        <w:rPr>
          <w:color w:val="auto"/>
          <w:lang w:val="ro-RO"/>
        </w:rPr>
        <w:t>Hidraulică</w:t>
      </w:r>
      <w:bookmarkEnd w:id="752"/>
      <w:bookmarkEnd w:id="753"/>
      <w:bookmarkEnd w:id="754"/>
    </w:p>
    <w:p w14:paraId="3BCDFF50" w14:textId="77777777" w:rsidR="0051485E" w:rsidRPr="007513AF" w:rsidRDefault="0051485E" w:rsidP="0051485E">
      <w:pPr>
        <w:pStyle w:val="Heading4"/>
        <w:tabs>
          <w:tab w:val="clear" w:pos="1710"/>
          <w:tab w:val="num" w:pos="1170"/>
        </w:tabs>
        <w:spacing w:before="0"/>
        <w:ind w:left="360" w:firstLine="0"/>
        <w:rPr>
          <w:color w:val="auto"/>
          <w:lang w:val="ro-RO"/>
        </w:rPr>
      </w:pPr>
      <w:bookmarkStart w:id="755" w:name="_Toc198012373"/>
      <w:bookmarkStart w:id="756" w:name="_Toc198107786"/>
      <w:bookmarkStart w:id="757" w:name="_Toc200352770"/>
      <w:bookmarkEnd w:id="755"/>
      <w:bookmarkEnd w:id="756"/>
      <w:r w:rsidRPr="007513AF">
        <w:rPr>
          <w:color w:val="auto"/>
          <w:lang w:val="ro-RO"/>
        </w:rPr>
        <w:t xml:space="preserve">Metode de calcul </w:t>
      </w:r>
      <w:bookmarkEnd w:id="757"/>
      <w:r w:rsidRPr="007513AF">
        <w:rPr>
          <w:color w:val="auto"/>
          <w:lang w:val="ro-RO"/>
        </w:rPr>
        <w:t xml:space="preserve">al debitului maxim de apă </w:t>
      </w:r>
    </w:p>
    <w:p w14:paraId="68C87029" w14:textId="77777777" w:rsidR="0051485E" w:rsidRPr="007513AF" w:rsidRDefault="0051485E" w:rsidP="0051485E">
      <w:pPr>
        <w:pStyle w:val="BodyText4"/>
        <w:spacing w:before="0" w:after="0"/>
        <w:ind w:left="360"/>
        <w:rPr>
          <w:lang w:val="ro-RO"/>
        </w:rPr>
      </w:pPr>
      <w:r w:rsidRPr="007513AF">
        <w:rPr>
          <w:lang w:val="ro-RO"/>
        </w:rPr>
        <w:t>Concesionarul va calcula debitul maxim pe baza metodei raţionale sau pe baza unor modele informatice validate de metoda raţională.</w:t>
      </w:r>
    </w:p>
    <w:p w14:paraId="6C83B566" w14:textId="77777777" w:rsidR="0051485E" w:rsidRPr="007513AF" w:rsidRDefault="0051485E" w:rsidP="0051485E">
      <w:pPr>
        <w:pStyle w:val="Heading4"/>
        <w:tabs>
          <w:tab w:val="clear" w:pos="1710"/>
          <w:tab w:val="num" w:pos="1170"/>
        </w:tabs>
        <w:spacing w:before="0"/>
        <w:ind w:left="360" w:firstLine="0"/>
        <w:rPr>
          <w:color w:val="auto"/>
          <w:lang w:val="ro-RO"/>
        </w:rPr>
      </w:pPr>
      <w:r w:rsidRPr="007513AF">
        <w:rPr>
          <w:color w:val="auto"/>
          <w:lang w:val="ro-RO"/>
        </w:rPr>
        <w:t>Drenuri pentru fundaţie</w:t>
      </w:r>
    </w:p>
    <w:p w14:paraId="13D30876" w14:textId="77777777" w:rsidR="0051485E" w:rsidRPr="007513AF" w:rsidRDefault="0051485E" w:rsidP="0051485E">
      <w:pPr>
        <w:pStyle w:val="BodyText4"/>
        <w:spacing w:before="0" w:after="0"/>
        <w:ind w:left="360"/>
        <w:rPr>
          <w:lang w:val="ro-RO"/>
        </w:rPr>
      </w:pPr>
      <w:r w:rsidRPr="007513AF">
        <w:rPr>
          <w:lang w:val="ro-RO"/>
        </w:rPr>
        <w:t xml:space="preserve">Drenurile de fundatie trebuie sa fie prevazute dupa cum este prevazut in Standardele Tehnice sau justificate prin conditiile existente ale terenului. </w:t>
      </w:r>
    </w:p>
    <w:p w14:paraId="21F85AD4" w14:textId="77777777" w:rsidR="0051485E" w:rsidRPr="007513AF" w:rsidRDefault="0051485E" w:rsidP="0051485E">
      <w:pPr>
        <w:pStyle w:val="Heading4"/>
        <w:spacing w:before="0"/>
        <w:ind w:left="1170" w:hanging="810"/>
        <w:rPr>
          <w:color w:val="auto"/>
          <w:lang w:val="ro-RO"/>
        </w:rPr>
      </w:pPr>
      <w:bookmarkStart w:id="758" w:name="_Toc200352772"/>
      <w:r w:rsidRPr="007513AF">
        <w:rPr>
          <w:color w:val="auto"/>
          <w:lang w:val="ro-RO"/>
        </w:rPr>
        <w:t xml:space="preserve">Circuitul de evacuare </w:t>
      </w:r>
      <w:bookmarkEnd w:id="758"/>
      <w:r w:rsidRPr="007513AF">
        <w:rPr>
          <w:color w:val="auto"/>
          <w:lang w:val="ro-RO"/>
        </w:rPr>
        <w:t xml:space="preserve"> </w:t>
      </w:r>
    </w:p>
    <w:p w14:paraId="4FC14730" w14:textId="77777777" w:rsidR="0051485E" w:rsidRPr="007513AF" w:rsidRDefault="0051485E" w:rsidP="0051485E">
      <w:pPr>
        <w:pStyle w:val="BodyText4"/>
        <w:spacing w:before="0" w:after="0"/>
        <w:ind w:left="360"/>
        <w:rPr>
          <w:lang w:val="ro-RO"/>
        </w:rPr>
      </w:pPr>
      <w:r w:rsidRPr="007513AF">
        <w:rPr>
          <w:lang w:val="ro-RO"/>
        </w:rPr>
        <w:t>În sprijinul soluţiei sale, Concesionarul va înainta către Autoritate, un studiu hidraulic, în conformitate cu prevederile Procedurii de Revizuire.</w:t>
      </w:r>
    </w:p>
    <w:p w14:paraId="44D4E3EA" w14:textId="77777777" w:rsidR="0051485E" w:rsidRPr="007513AF" w:rsidRDefault="0051485E" w:rsidP="0051485E">
      <w:pPr>
        <w:pStyle w:val="BodyText4"/>
        <w:spacing w:before="0" w:after="0"/>
        <w:ind w:left="360"/>
        <w:rPr>
          <w:lang w:val="ro-RO"/>
        </w:rPr>
      </w:pPr>
      <w:r w:rsidRPr="007513AF">
        <w:rPr>
          <w:lang w:val="ro-RO"/>
        </w:rPr>
        <w:t xml:space="preserve">Sistemul de drenaje propus de către Concesionar va fi cel puţin echivalent din punct de vedere al calităţii, al impactului asupra mediului şi al selecţiei circuitului de evacuare, cu varianta existentă. În momentul elaborării proiectului se va avea în vedere să nu se înrăutăţească în vreun fel condiţiile existente, atât în zonele cu terenuri agricole, cât şi în cele cu terenuri de construcţie. </w:t>
      </w:r>
    </w:p>
    <w:p w14:paraId="36385BEE" w14:textId="77777777" w:rsidR="0051485E" w:rsidRPr="007513AF" w:rsidRDefault="0051485E" w:rsidP="0051485E">
      <w:pPr>
        <w:pStyle w:val="Heading4"/>
        <w:spacing w:before="0"/>
        <w:ind w:left="1170" w:hanging="813"/>
        <w:rPr>
          <w:color w:val="auto"/>
          <w:lang w:val="ro-RO"/>
        </w:rPr>
      </w:pPr>
      <w:bookmarkStart w:id="759" w:name="_Toc200352773"/>
      <w:r w:rsidRPr="007513AF">
        <w:rPr>
          <w:color w:val="auto"/>
          <w:lang w:val="ro-RO"/>
        </w:rPr>
        <w:t xml:space="preserve">Clauze Speciale privind Proiectarea </w:t>
      </w:r>
      <w:bookmarkEnd w:id="759"/>
      <w:r w:rsidRPr="007513AF">
        <w:rPr>
          <w:color w:val="auto"/>
          <w:lang w:val="ro-RO"/>
        </w:rPr>
        <w:t>Şanţurilor</w:t>
      </w:r>
    </w:p>
    <w:p w14:paraId="2B2B7DB9" w14:textId="77777777" w:rsidR="0051485E" w:rsidRPr="007513AF" w:rsidRDefault="0051485E" w:rsidP="0051485E">
      <w:pPr>
        <w:pStyle w:val="BodyText4"/>
        <w:tabs>
          <w:tab w:val="left" w:pos="1440"/>
        </w:tabs>
        <w:spacing w:before="0" w:after="0"/>
        <w:ind w:left="360"/>
        <w:rPr>
          <w:lang w:val="ro-RO"/>
        </w:rPr>
      </w:pPr>
      <w:r w:rsidRPr="007513AF">
        <w:rPr>
          <w:lang w:val="ro-RO"/>
        </w:rPr>
        <w:t xml:space="preserve">Concesionarul se va asigura că au fost interceptate toate şanţurile aflate pe parcelele de teren învecinate, constând în general din şanţuri de drenaj din jurul terenurilor agricole, care traversează suprafeţele de teren din jurul Amplasamentului sau Suprafeţelor Adiacente. Concesionarul nu va încerca în niciun caz să împiedice scurgerea libera a apei captate în aceste şanţuri, şi nici nu va permite ca apa colectată în şanţurile longitudinale din Spatiile de Servicii să se reverse peste terenurile învecinate.  </w:t>
      </w:r>
    </w:p>
    <w:p w14:paraId="3E82E7E4" w14:textId="77777777" w:rsidR="0051485E" w:rsidRPr="007513AF" w:rsidRDefault="0051485E" w:rsidP="0051485E">
      <w:pPr>
        <w:pStyle w:val="Heading4"/>
        <w:tabs>
          <w:tab w:val="clear" w:pos="1710"/>
          <w:tab w:val="num" w:pos="1170"/>
        </w:tabs>
        <w:spacing w:before="0"/>
        <w:ind w:left="-360"/>
        <w:rPr>
          <w:color w:val="auto"/>
          <w:lang w:val="ro-RO"/>
        </w:rPr>
      </w:pPr>
      <w:bookmarkStart w:id="760" w:name="_Toc200352774"/>
      <w:r w:rsidRPr="007513AF">
        <w:rPr>
          <w:color w:val="auto"/>
          <w:lang w:val="ro-RO"/>
        </w:rPr>
        <w:t xml:space="preserve">Locaţia </w:t>
      </w:r>
      <w:bookmarkEnd w:id="760"/>
      <w:r w:rsidRPr="007513AF">
        <w:rPr>
          <w:color w:val="auto"/>
          <w:lang w:val="ro-RO"/>
        </w:rPr>
        <w:t xml:space="preserve">Căminelor de Colectare </w:t>
      </w:r>
    </w:p>
    <w:p w14:paraId="3F06ECD2" w14:textId="77777777" w:rsidR="0051485E" w:rsidRPr="007513AF" w:rsidRDefault="0051485E" w:rsidP="0051485E">
      <w:pPr>
        <w:pStyle w:val="BodyText4"/>
        <w:spacing w:before="0" w:after="0"/>
        <w:ind w:left="360"/>
        <w:rPr>
          <w:lang w:val="ro-RO"/>
        </w:rPr>
      </w:pPr>
      <w:r w:rsidRPr="007513AF">
        <w:rPr>
          <w:lang w:val="ro-RO"/>
        </w:rPr>
        <w:t xml:space="preserve">Acolo unde este cazul, se vor executa cămine de colectare în următoarele locuri: </w:t>
      </w:r>
    </w:p>
    <w:p w14:paraId="07B809B6" w14:textId="77777777" w:rsidR="0051485E" w:rsidRPr="007513AF" w:rsidRDefault="0051485E" w:rsidP="0051485E">
      <w:pPr>
        <w:pStyle w:val="BodyText4"/>
        <w:numPr>
          <w:ilvl w:val="0"/>
          <w:numId w:val="29"/>
        </w:numPr>
        <w:tabs>
          <w:tab w:val="clear" w:pos="3958"/>
          <w:tab w:val="num" w:pos="4050"/>
        </w:tabs>
        <w:spacing w:before="0" w:after="0"/>
        <w:ind w:left="720"/>
        <w:rPr>
          <w:lang w:val="ro-RO"/>
        </w:rPr>
      </w:pPr>
      <w:r w:rsidRPr="007513AF">
        <w:rPr>
          <w:lang w:val="ro-RO"/>
        </w:rPr>
        <w:t>La intersectarea a două sau mai multe conducte de apă pluvială;</w:t>
      </w:r>
    </w:p>
    <w:p w14:paraId="3A59414B" w14:textId="77777777" w:rsidR="0051485E" w:rsidRPr="007513AF" w:rsidRDefault="0051485E" w:rsidP="0051485E">
      <w:pPr>
        <w:pStyle w:val="BodyText4"/>
        <w:numPr>
          <w:ilvl w:val="0"/>
          <w:numId w:val="29"/>
        </w:numPr>
        <w:tabs>
          <w:tab w:val="clear" w:pos="3958"/>
          <w:tab w:val="num" w:pos="4050"/>
        </w:tabs>
        <w:spacing w:before="0" w:after="0"/>
        <w:ind w:left="720"/>
        <w:rPr>
          <w:lang w:val="ro-RO"/>
        </w:rPr>
      </w:pPr>
      <w:r w:rsidRPr="007513AF">
        <w:rPr>
          <w:lang w:val="ro-RO"/>
        </w:rPr>
        <w:t xml:space="preserve">În cazul apariţiei modificărilor de diametru de declivitate; </w:t>
      </w:r>
    </w:p>
    <w:p w14:paraId="0D2A9A3D" w14:textId="77777777" w:rsidR="0051485E" w:rsidRPr="007513AF" w:rsidRDefault="0051485E" w:rsidP="0051485E">
      <w:pPr>
        <w:pStyle w:val="BodyText4"/>
        <w:numPr>
          <w:ilvl w:val="0"/>
          <w:numId w:val="29"/>
        </w:numPr>
        <w:tabs>
          <w:tab w:val="clear" w:pos="3958"/>
          <w:tab w:val="num" w:pos="4050"/>
        </w:tabs>
        <w:spacing w:before="0" w:after="0"/>
        <w:ind w:left="720"/>
        <w:rPr>
          <w:lang w:val="ro-RO"/>
        </w:rPr>
      </w:pPr>
      <w:r w:rsidRPr="007513AF">
        <w:rPr>
          <w:lang w:val="ro-RO"/>
        </w:rPr>
        <w:t>În cazul apariţiei unor modificări ale aliniamentului longitudinal;</w:t>
      </w:r>
    </w:p>
    <w:p w14:paraId="366BCE48" w14:textId="77777777" w:rsidR="0051485E" w:rsidRPr="007513AF" w:rsidRDefault="0051485E" w:rsidP="0051485E">
      <w:pPr>
        <w:pStyle w:val="BodyText4"/>
        <w:numPr>
          <w:ilvl w:val="0"/>
          <w:numId w:val="29"/>
        </w:numPr>
        <w:tabs>
          <w:tab w:val="clear" w:pos="3958"/>
          <w:tab w:val="num" w:pos="4050"/>
        </w:tabs>
        <w:spacing w:before="0" w:after="0"/>
        <w:ind w:left="720"/>
        <w:rPr>
          <w:lang w:val="ro-RO"/>
        </w:rPr>
      </w:pPr>
      <w:r w:rsidRPr="007513AF">
        <w:rPr>
          <w:lang w:val="ro-RO"/>
        </w:rPr>
        <w:t>În cazul apariţiei unor modificări ale aliniamentului orizontal.</w:t>
      </w:r>
    </w:p>
    <w:p w14:paraId="60D57BDE" w14:textId="77777777" w:rsidR="0051485E" w:rsidRPr="007513AF" w:rsidRDefault="0051485E" w:rsidP="0051485E">
      <w:pPr>
        <w:pStyle w:val="BodyText4"/>
        <w:tabs>
          <w:tab w:val="num" w:pos="4050"/>
        </w:tabs>
        <w:spacing w:before="0" w:after="0"/>
        <w:ind w:left="720"/>
        <w:rPr>
          <w:lang w:val="ro-RO"/>
        </w:rPr>
      </w:pPr>
      <w:r w:rsidRPr="007513AF">
        <w:rPr>
          <w:lang w:val="ro-RO"/>
        </w:rPr>
        <w:t xml:space="preserve">Concesionarul va respecta prevederile aplicabile în privinţa asigurării unei distanţe maxime între căminele de colectare, conform indicaţiilor din tabelul de mai jos. </w:t>
      </w:r>
    </w:p>
    <w:p w14:paraId="78FDDA12" w14:textId="77777777" w:rsidR="0051485E" w:rsidRPr="007513AF" w:rsidRDefault="0051485E" w:rsidP="0051485E">
      <w:pPr>
        <w:pStyle w:val="Caption"/>
        <w:spacing w:before="0" w:after="0"/>
        <w:rPr>
          <w:lang w:val="pt-BR"/>
        </w:rPr>
      </w:pPr>
      <w:bookmarkStart w:id="761" w:name="_Toc125713070"/>
      <w:r w:rsidRPr="007513AF">
        <w:rPr>
          <w:lang w:val="pt-BR"/>
        </w:rPr>
        <w:t>Tabel 5</w:t>
      </w:r>
      <w:r w:rsidRPr="007513AF">
        <w:rPr>
          <w:lang w:val="pt-BR"/>
        </w:rPr>
        <w:noBreakHyphen/>
        <w:t>1 – Distanţa Maximă Între Căminele de Colectare</w:t>
      </w:r>
      <w:bookmarkEnd w:id="761"/>
    </w:p>
    <w:p w14:paraId="3DA3F05B" w14:textId="77777777" w:rsidR="0051485E" w:rsidRPr="007513AF" w:rsidRDefault="0051485E" w:rsidP="0051485E">
      <w:pPr>
        <w:jc w:val="center"/>
        <w:rPr>
          <w:b/>
          <w:bCs/>
          <w:lang w:val="ro-RO"/>
        </w:rPr>
      </w:pPr>
    </w:p>
    <w:tbl>
      <w:tblPr>
        <w:tblW w:w="0" w:type="auto"/>
        <w:jc w:val="center"/>
        <w:tblBorders>
          <w:top w:val="single" w:sz="12" w:space="0" w:color="000000"/>
          <w:bottom w:val="single" w:sz="12" w:space="0" w:color="000000"/>
        </w:tblBorders>
        <w:tblLayout w:type="fixed"/>
        <w:tblLook w:val="01E0" w:firstRow="1" w:lastRow="1" w:firstColumn="1" w:lastColumn="1" w:noHBand="0" w:noVBand="0"/>
      </w:tblPr>
      <w:tblGrid>
        <w:gridCol w:w="3551"/>
        <w:gridCol w:w="3226"/>
      </w:tblGrid>
      <w:tr w:rsidR="0051485E" w:rsidRPr="007513AF" w14:paraId="64627223" w14:textId="77777777" w:rsidTr="00C15B83">
        <w:trPr>
          <w:jc w:val="center"/>
        </w:trPr>
        <w:tc>
          <w:tcPr>
            <w:tcW w:w="3548" w:type="dxa"/>
            <w:tcBorders>
              <w:bottom w:val="single" w:sz="6" w:space="0" w:color="000000"/>
            </w:tcBorders>
            <w:shd w:val="solid" w:color="800080" w:fill="FFFFFF"/>
          </w:tcPr>
          <w:p w14:paraId="5548AACC" w14:textId="77777777" w:rsidR="0051485E" w:rsidRPr="007513AF" w:rsidRDefault="0051485E" w:rsidP="00C15B83">
            <w:pPr>
              <w:jc w:val="center"/>
              <w:rPr>
                <w:bCs/>
                <w:lang w:val="ro-RO"/>
              </w:rPr>
            </w:pPr>
            <w:r w:rsidRPr="007513AF">
              <w:rPr>
                <w:bCs/>
                <w:noProof/>
                <w:lang w:val="ro-RO"/>
              </w:rPr>
              <w:t>Diametru</w:t>
            </w:r>
          </w:p>
          <w:p w14:paraId="5FCD48D9" w14:textId="77777777" w:rsidR="0051485E" w:rsidRPr="007513AF" w:rsidRDefault="0051485E" w:rsidP="00C15B83">
            <w:pPr>
              <w:jc w:val="center"/>
              <w:rPr>
                <w:bCs/>
                <w:lang w:val="ro-RO"/>
              </w:rPr>
            </w:pPr>
            <w:r w:rsidRPr="007513AF">
              <w:rPr>
                <w:bCs/>
                <w:noProof/>
                <w:lang w:val="ro-RO"/>
              </w:rPr>
              <w:t>(în milimetri)</w:t>
            </w:r>
          </w:p>
        </w:tc>
        <w:tc>
          <w:tcPr>
            <w:tcW w:w="3226" w:type="dxa"/>
            <w:tcBorders>
              <w:bottom w:val="single" w:sz="6" w:space="0" w:color="000000"/>
            </w:tcBorders>
            <w:shd w:val="solid" w:color="800080" w:fill="FFFFFF"/>
          </w:tcPr>
          <w:p w14:paraId="61708685" w14:textId="77777777" w:rsidR="0051485E" w:rsidRPr="007513AF" w:rsidRDefault="0051485E" w:rsidP="00C15B83">
            <w:pPr>
              <w:jc w:val="center"/>
              <w:rPr>
                <w:lang w:val="ro-RO"/>
              </w:rPr>
            </w:pPr>
            <w:r w:rsidRPr="007513AF">
              <w:rPr>
                <w:noProof/>
                <w:lang w:val="ro-RO"/>
              </w:rPr>
              <w:t>Distanţa maximă</w:t>
            </w:r>
          </w:p>
          <w:p w14:paraId="34E5866A" w14:textId="77777777" w:rsidR="0051485E" w:rsidRPr="007513AF" w:rsidRDefault="0051485E" w:rsidP="00C15B83">
            <w:pPr>
              <w:jc w:val="center"/>
              <w:rPr>
                <w:lang w:val="ro-RO"/>
              </w:rPr>
            </w:pPr>
            <w:r w:rsidRPr="007513AF">
              <w:rPr>
                <w:noProof/>
                <w:lang w:val="ro-RO"/>
              </w:rPr>
              <w:t>(în metri)</w:t>
            </w:r>
          </w:p>
        </w:tc>
      </w:tr>
      <w:tr w:rsidR="0051485E" w:rsidRPr="007513AF" w14:paraId="598A6C6D" w14:textId="77777777" w:rsidTr="00C15B83">
        <w:trPr>
          <w:jc w:val="center"/>
        </w:trPr>
        <w:tc>
          <w:tcPr>
            <w:tcW w:w="3551" w:type="dxa"/>
            <w:shd w:val="solid" w:color="C0C0C0" w:fill="FFFFFF"/>
          </w:tcPr>
          <w:p w14:paraId="2FC19C8E" w14:textId="77777777" w:rsidR="0051485E" w:rsidRPr="007513AF" w:rsidRDefault="0051485E" w:rsidP="00C15B83">
            <w:pPr>
              <w:jc w:val="center"/>
              <w:rPr>
                <w:bCs/>
                <w:lang w:val="ro-RO"/>
              </w:rPr>
            </w:pPr>
            <w:r w:rsidRPr="007513AF">
              <w:rPr>
                <w:bCs/>
                <w:lang w:val="ro-RO"/>
              </w:rPr>
              <w:t>600</w:t>
            </w:r>
          </w:p>
        </w:tc>
        <w:tc>
          <w:tcPr>
            <w:tcW w:w="3223" w:type="dxa"/>
          </w:tcPr>
          <w:p w14:paraId="319FC662" w14:textId="77777777" w:rsidR="0051485E" w:rsidRPr="007513AF" w:rsidRDefault="0051485E" w:rsidP="00C15B83">
            <w:pPr>
              <w:jc w:val="center"/>
              <w:rPr>
                <w:lang w:val="ro-RO"/>
              </w:rPr>
            </w:pPr>
            <w:r w:rsidRPr="007513AF">
              <w:rPr>
                <w:lang w:val="ro-RO"/>
              </w:rPr>
              <w:t>100</w:t>
            </w:r>
          </w:p>
        </w:tc>
      </w:tr>
      <w:tr w:rsidR="0051485E" w:rsidRPr="007513AF" w14:paraId="1C82CB01" w14:textId="77777777" w:rsidTr="00C15B83">
        <w:trPr>
          <w:jc w:val="center"/>
        </w:trPr>
        <w:tc>
          <w:tcPr>
            <w:tcW w:w="3548" w:type="dxa"/>
            <w:shd w:val="solid" w:color="C0C0C0" w:fill="FFFFFF"/>
          </w:tcPr>
          <w:p w14:paraId="2E6E6EBC" w14:textId="77777777" w:rsidR="0051485E" w:rsidRPr="007513AF" w:rsidRDefault="0051485E" w:rsidP="00C15B83">
            <w:pPr>
              <w:jc w:val="center"/>
              <w:rPr>
                <w:bCs/>
                <w:lang w:val="ro-RO"/>
              </w:rPr>
            </w:pPr>
            <w:r w:rsidRPr="007513AF">
              <w:rPr>
                <w:bCs/>
                <w:lang w:val="ro-RO"/>
              </w:rPr>
              <w:t>700-900</w:t>
            </w:r>
          </w:p>
        </w:tc>
        <w:tc>
          <w:tcPr>
            <w:tcW w:w="3226" w:type="dxa"/>
          </w:tcPr>
          <w:p w14:paraId="5D9AF3AB" w14:textId="77777777" w:rsidR="0051485E" w:rsidRPr="007513AF" w:rsidRDefault="0051485E" w:rsidP="00C15B83">
            <w:pPr>
              <w:jc w:val="center"/>
              <w:rPr>
                <w:lang w:val="ro-RO"/>
              </w:rPr>
            </w:pPr>
            <w:r w:rsidRPr="007513AF">
              <w:rPr>
                <w:lang w:val="ro-RO"/>
              </w:rPr>
              <w:t>125</w:t>
            </w:r>
          </w:p>
        </w:tc>
      </w:tr>
      <w:tr w:rsidR="0051485E" w:rsidRPr="007513AF" w14:paraId="582F2B93" w14:textId="77777777" w:rsidTr="00C15B83">
        <w:trPr>
          <w:jc w:val="center"/>
        </w:trPr>
        <w:tc>
          <w:tcPr>
            <w:tcW w:w="3548" w:type="dxa"/>
            <w:shd w:val="solid" w:color="C0C0C0" w:fill="FFFFFF"/>
          </w:tcPr>
          <w:p w14:paraId="60B29DB5" w14:textId="77777777" w:rsidR="0051485E" w:rsidRPr="007513AF" w:rsidRDefault="0051485E" w:rsidP="00C15B83">
            <w:pPr>
              <w:jc w:val="center"/>
              <w:rPr>
                <w:bCs/>
                <w:lang w:val="ro-RO"/>
              </w:rPr>
            </w:pPr>
            <w:r w:rsidRPr="007513AF">
              <w:rPr>
                <w:bCs/>
                <w:lang w:val="ro-RO"/>
              </w:rPr>
              <w:t>1000 – 1400</w:t>
            </w:r>
          </w:p>
        </w:tc>
        <w:tc>
          <w:tcPr>
            <w:tcW w:w="3226" w:type="dxa"/>
          </w:tcPr>
          <w:p w14:paraId="3F59195F" w14:textId="77777777" w:rsidR="0051485E" w:rsidRPr="007513AF" w:rsidRDefault="0051485E" w:rsidP="00C15B83">
            <w:pPr>
              <w:jc w:val="center"/>
              <w:rPr>
                <w:lang w:val="ro-RO"/>
              </w:rPr>
            </w:pPr>
            <w:r w:rsidRPr="007513AF">
              <w:rPr>
                <w:lang w:val="ro-RO"/>
              </w:rPr>
              <w:t>150</w:t>
            </w:r>
          </w:p>
        </w:tc>
      </w:tr>
      <w:tr w:rsidR="0051485E" w:rsidRPr="007513AF" w14:paraId="660A54F7" w14:textId="77777777" w:rsidTr="00C15B83">
        <w:trPr>
          <w:jc w:val="center"/>
        </w:trPr>
        <w:tc>
          <w:tcPr>
            <w:tcW w:w="3548" w:type="dxa"/>
            <w:tcBorders>
              <w:top w:val="single" w:sz="6" w:space="0" w:color="000000"/>
            </w:tcBorders>
            <w:shd w:val="solid" w:color="C0C0C0" w:fill="FFFFFF"/>
          </w:tcPr>
          <w:p w14:paraId="24A78CFB" w14:textId="77777777" w:rsidR="0051485E" w:rsidRPr="007513AF" w:rsidRDefault="0051485E" w:rsidP="00C15B83">
            <w:pPr>
              <w:jc w:val="center"/>
              <w:rPr>
                <w:bCs/>
                <w:lang w:val="ro-RO"/>
              </w:rPr>
            </w:pPr>
            <w:r w:rsidRPr="007513AF">
              <w:rPr>
                <w:bCs/>
                <w:noProof/>
                <w:lang w:val="ro-RO"/>
              </w:rPr>
              <w:t>1400 şi  +</w:t>
            </w:r>
          </w:p>
        </w:tc>
        <w:tc>
          <w:tcPr>
            <w:tcW w:w="3226" w:type="dxa"/>
            <w:tcBorders>
              <w:top w:val="single" w:sz="6" w:space="0" w:color="000000"/>
            </w:tcBorders>
          </w:tcPr>
          <w:p w14:paraId="4AD84636" w14:textId="77777777" w:rsidR="0051485E" w:rsidRPr="007513AF" w:rsidRDefault="0051485E" w:rsidP="00C15B83">
            <w:pPr>
              <w:jc w:val="center"/>
              <w:rPr>
                <w:lang w:val="ro-RO"/>
              </w:rPr>
            </w:pPr>
            <w:r w:rsidRPr="007513AF">
              <w:rPr>
                <w:lang w:val="ro-RO"/>
              </w:rPr>
              <w:t>300</w:t>
            </w:r>
          </w:p>
        </w:tc>
      </w:tr>
    </w:tbl>
    <w:p w14:paraId="356A6F48" w14:textId="77777777" w:rsidR="0051485E" w:rsidRPr="007513AF" w:rsidRDefault="0051485E" w:rsidP="0051485E">
      <w:pPr>
        <w:pStyle w:val="Heading4"/>
        <w:tabs>
          <w:tab w:val="num" w:pos="3330"/>
        </w:tabs>
        <w:spacing w:before="0"/>
        <w:ind w:left="1080" w:hanging="1083"/>
        <w:rPr>
          <w:color w:val="auto"/>
          <w:lang w:val="ro-RO"/>
        </w:rPr>
      </w:pPr>
      <w:bookmarkStart w:id="762" w:name="_Toc200352775"/>
      <w:r w:rsidRPr="007513AF">
        <w:rPr>
          <w:color w:val="auto"/>
          <w:lang w:val="ro-RO"/>
        </w:rPr>
        <w:t xml:space="preserve">Cota inferioară a conductelor pentru colectarea apei pluviale </w:t>
      </w:r>
      <w:bookmarkEnd w:id="762"/>
    </w:p>
    <w:p w14:paraId="4F3BF80B" w14:textId="77777777" w:rsidR="0051485E" w:rsidRPr="007513AF" w:rsidRDefault="0051485E" w:rsidP="0051485E">
      <w:pPr>
        <w:pStyle w:val="BodyText4"/>
        <w:tabs>
          <w:tab w:val="num" w:pos="3330"/>
        </w:tabs>
        <w:spacing w:before="0" w:after="0"/>
        <w:ind w:left="1080"/>
        <w:rPr>
          <w:lang w:val="ro-RO"/>
        </w:rPr>
      </w:pPr>
      <w:r w:rsidRPr="007513AF">
        <w:rPr>
          <w:lang w:val="ro-RO"/>
        </w:rPr>
        <w:t xml:space="preserve">Cota inferioară a conductelor de apă pluvială va fi situată sub limita de îngheţ. </w:t>
      </w:r>
    </w:p>
    <w:p w14:paraId="4AA7A47F" w14:textId="77777777" w:rsidR="0051485E" w:rsidRPr="007513AF" w:rsidRDefault="0051485E" w:rsidP="0051485E">
      <w:pPr>
        <w:pStyle w:val="Heading4"/>
        <w:tabs>
          <w:tab w:val="num" w:pos="3330"/>
        </w:tabs>
        <w:spacing w:before="0"/>
        <w:ind w:left="1080" w:hanging="1083"/>
        <w:rPr>
          <w:color w:val="auto"/>
          <w:lang w:val="ro-RO"/>
        </w:rPr>
      </w:pPr>
      <w:bookmarkStart w:id="763" w:name="_Toc200352776"/>
      <w:r w:rsidRPr="007513AF">
        <w:rPr>
          <w:color w:val="auto"/>
          <w:lang w:val="ro-RO"/>
        </w:rPr>
        <w:t xml:space="preserve">Materiale pentru Conductele de apă pluvială şi conductele de legatură </w:t>
      </w:r>
      <w:bookmarkEnd w:id="763"/>
    </w:p>
    <w:p w14:paraId="1C5E888F" w14:textId="77777777" w:rsidR="0051485E" w:rsidRPr="007513AF" w:rsidRDefault="0051485E" w:rsidP="0051485E">
      <w:pPr>
        <w:pStyle w:val="BodyText4"/>
        <w:tabs>
          <w:tab w:val="num" w:pos="3330"/>
        </w:tabs>
        <w:spacing w:before="0" w:after="0"/>
        <w:ind w:left="1080"/>
        <w:rPr>
          <w:lang w:val="ro-RO"/>
        </w:rPr>
      </w:pPr>
      <w:r w:rsidRPr="007513AF">
        <w:rPr>
          <w:lang w:val="ro-RO"/>
        </w:rPr>
        <w:t>Conductele principale de apă pluvială şi conductele de legatură vor fi din beton sau din alte materiale agrementate. Concesionarul poate inainta variante pentru aprobare de către Autoritate, în conformitate cu Procedura de Revizuire.</w:t>
      </w:r>
    </w:p>
    <w:p w14:paraId="71A9A96B" w14:textId="77777777" w:rsidR="0051485E" w:rsidRPr="007513AF" w:rsidRDefault="0051485E" w:rsidP="0051485E">
      <w:pPr>
        <w:pStyle w:val="Heading4"/>
        <w:tabs>
          <w:tab w:val="num" w:pos="3330"/>
        </w:tabs>
        <w:spacing w:before="0"/>
        <w:ind w:left="1080" w:hanging="1083"/>
        <w:rPr>
          <w:color w:val="auto"/>
          <w:lang w:val="ro-RO"/>
        </w:rPr>
      </w:pPr>
      <w:bookmarkStart w:id="764" w:name="_Toc199478977"/>
      <w:bookmarkStart w:id="765" w:name="_Toc200352779"/>
      <w:r w:rsidRPr="007513AF">
        <w:rPr>
          <w:color w:val="auto"/>
          <w:lang w:val="ro-RO"/>
        </w:rPr>
        <w:t xml:space="preserve">Profilul Spatiilor de Servicii faţă de cota maximă proiectată a apelor în zonă  </w:t>
      </w:r>
      <w:bookmarkEnd w:id="764"/>
    </w:p>
    <w:p w14:paraId="14D5550D" w14:textId="77777777" w:rsidR="0051485E" w:rsidRPr="007513AF" w:rsidRDefault="0051485E" w:rsidP="0051485E">
      <w:pPr>
        <w:pStyle w:val="BodyText4"/>
        <w:tabs>
          <w:tab w:val="num" w:pos="3330"/>
        </w:tabs>
        <w:spacing w:before="0" w:after="0"/>
        <w:ind w:left="1080"/>
        <w:rPr>
          <w:lang w:val="ro-RO"/>
        </w:rPr>
      </w:pPr>
      <w:r w:rsidRPr="007513AF">
        <w:rPr>
          <w:lang w:val="ro-RO"/>
        </w:rPr>
        <w:t xml:space="preserve">Profilul stratului de bază al drumului faţă de cota maximă proiectată a apelor în zonă se va conforma prevederilor standardelor tehnice în vigoare. </w:t>
      </w:r>
      <w:bookmarkEnd w:id="765"/>
    </w:p>
    <w:p w14:paraId="572C8BD8" w14:textId="77777777" w:rsidR="0051485E" w:rsidRPr="007513AF" w:rsidRDefault="0051485E" w:rsidP="0051485E">
      <w:pPr>
        <w:pStyle w:val="Heading4"/>
        <w:tabs>
          <w:tab w:val="clear" w:pos="1710"/>
          <w:tab w:val="num" w:pos="1080"/>
        </w:tabs>
        <w:spacing w:before="0"/>
        <w:ind w:left="-360" w:firstLine="360"/>
        <w:rPr>
          <w:color w:val="auto"/>
          <w:lang w:val="ro-RO"/>
        </w:rPr>
      </w:pPr>
      <w:bookmarkStart w:id="766" w:name="_Toc198012385"/>
      <w:bookmarkStart w:id="767" w:name="_Toc198107798"/>
      <w:bookmarkStart w:id="768" w:name="_Toc202154566"/>
      <w:bookmarkStart w:id="769" w:name="_Toc202329395"/>
      <w:bookmarkStart w:id="770" w:name="_Toc200352781"/>
      <w:bookmarkEnd w:id="766"/>
      <w:bookmarkEnd w:id="767"/>
      <w:bookmarkEnd w:id="768"/>
      <w:bookmarkEnd w:id="769"/>
      <w:r w:rsidRPr="007513AF">
        <w:rPr>
          <w:color w:val="auto"/>
          <w:lang w:val="ro-RO"/>
        </w:rPr>
        <w:lastRenderedPageBreak/>
        <w:t>Controlul Eroziunii</w:t>
      </w:r>
      <w:bookmarkEnd w:id="770"/>
    </w:p>
    <w:p w14:paraId="62FDB92E" w14:textId="77777777" w:rsidR="0051485E" w:rsidRPr="007513AF" w:rsidRDefault="0051485E" w:rsidP="0051485E">
      <w:pPr>
        <w:pStyle w:val="BodyText4"/>
        <w:tabs>
          <w:tab w:val="num" w:pos="3330"/>
        </w:tabs>
        <w:spacing w:before="0" w:after="0"/>
        <w:ind w:left="1080"/>
        <w:rPr>
          <w:lang w:val="ro-RO"/>
        </w:rPr>
      </w:pPr>
      <w:r w:rsidRPr="007513AF">
        <w:rPr>
          <w:lang w:val="ro-RO"/>
        </w:rPr>
        <w:t>Şanţurile vor fi protejate împotriva eroziunii.</w:t>
      </w:r>
    </w:p>
    <w:p w14:paraId="3AB60023" w14:textId="77777777" w:rsidR="0051485E" w:rsidRPr="007513AF" w:rsidRDefault="0051485E" w:rsidP="0051485E">
      <w:pPr>
        <w:pStyle w:val="Heading4"/>
        <w:tabs>
          <w:tab w:val="num" w:pos="3330"/>
        </w:tabs>
        <w:spacing w:before="0"/>
        <w:ind w:left="1080" w:hanging="1083"/>
        <w:jc w:val="both"/>
        <w:rPr>
          <w:color w:val="auto"/>
          <w:lang w:val="ro-RO"/>
        </w:rPr>
      </w:pPr>
      <w:bookmarkStart w:id="771" w:name="_Toc200352782"/>
      <w:r w:rsidRPr="007513AF">
        <w:rPr>
          <w:color w:val="auto"/>
          <w:lang w:val="ro-RO"/>
        </w:rPr>
        <w:t xml:space="preserve">Adâncimea </w:t>
      </w:r>
      <w:bookmarkEnd w:id="771"/>
      <w:r w:rsidRPr="007513AF">
        <w:rPr>
          <w:color w:val="auto"/>
          <w:lang w:val="ro-RO"/>
        </w:rPr>
        <w:t>şanţurilor faţă de fundaţia naturală a drumului</w:t>
      </w:r>
    </w:p>
    <w:p w14:paraId="7330242A" w14:textId="77777777" w:rsidR="0051485E" w:rsidRPr="007513AF" w:rsidRDefault="0051485E" w:rsidP="0051485E">
      <w:pPr>
        <w:pStyle w:val="BodyText4"/>
        <w:tabs>
          <w:tab w:val="num" w:pos="3330"/>
        </w:tabs>
        <w:spacing w:before="0" w:after="0"/>
        <w:ind w:left="1080"/>
        <w:rPr>
          <w:lang w:val="ro-RO"/>
        </w:rPr>
      </w:pPr>
      <w:r w:rsidRPr="007513AF">
        <w:rPr>
          <w:lang w:val="ro-RO"/>
        </w:rPr>
        <w:t>Proiectarea santurilor, inclusiv adancimea apei, trebuie sa fie in conformitate cu Standardele Tehnice in vigoare.</w:t>
      </w:r>
    </w:p>
    <w:p w14:paraId="18E85D37" w14:textId="77777777" w:rsidR="0051485E" w:rsidRPr="007513AF" w:rsidRDefault="0051485E" w:rsidP="0051485E">
      <w:pPr>
        <w:pStyle w:val="Heading2"/>
        <w:spacing w:before="0" w:after="0"/>
        <w:rPr>
          <w:color w:val="auto"/>
          <w:lang w:val="ro-RO"/>
        </w:rPr>
      </w:pPr>
      <w:bookmarkStart w:id="772" w:name="_Toc184633157"/>
      <w:bookmarkStart w:id="773" w:name="_Toc193682378"/>
      <w:bookmarkStart w:id="774" w:name="_Toc200352783"/>
      <w:bookmarkStart w:id="775" w:name="_Toc246917814"/>
      <w:bookmarkStart w:id="776" w:name="_Toc246322085"/>
      <w:bookmarkStart w:id="777" w:name="_Toc199327062"/>
      <w:bookmarkStart w:id="778" w:name="_Ref157933527"/>
      <w:bookmarkStart w:id="779" w:name="_Ref157935945"/>
      <w:r w:rsidRPr="007513AF">
        <w:rPr>
          <w:color w:val="auto"/>
          <w:lang w:val="ro-RO"/>
        </w:rPr>
        <w:t>Cladiri</w:t>
      </w:r>
      <w:bookmarkEnd w:id="772"/>
      <w:bookmarkEnd w:id="773"/>
      <w:bookmarkEnd w:id="774"/>
      <w:bookmarkEnd w:id="775"/>
      <w:bookmarkEnd w:id="776"/>
      <w:bookmarkEnd w:id="777"/>
    </w:p>
    <w:p w14:paraId="254CC77F" w14:textId="77777777" w:rsidR="0051485E" w:rsidRPr="007513AF" w:rsidRDefault="0051485E" w:rsidP="0051485E">
      <w:pPr>
        <w:pStyle w:val="Heading3"/>
        <w:tabs>
          <w:tab w:val="clear" w:pos="2157"/>
          <w:tab w:val="num" w:pos="1080"/>
        </w:tabs>
        <w:spacing w:before="0"/>
        <w:ind w:left="720"/>
        <w:rPr>
          <w:color w:val="auto"/>
          <w:lang w:val="ro-RO"/>
        </w:rPr>
      </w:pPr>
      <w:bookmarkStart w:id="780" w:name="_Toc193682379"/>
      <w:bookmarkStart w:id="781" w:name="_Toc200352784"/>
      <w:bookmarkStart w:id="782" w:name="_Toc246917815"/>
      <w:bookmarkStart w:id="783" w:name="_Toc246322086"/>
      <w:bookmarkStart w:id="784" w:name="_Toc199327063"/>
      <w:bookmarkEnd w:id="778"/>
      <w:bookmarkEnd w:id="779"/>
      <w:r w:rsidRPr="007513AF">
        <w:rPr>
          <w:color w:val="auto"/>
          <w:lang w:val="ro-RO"/>
        </w:rPr>
        <w:t>Prevederi General</w:t>
      </w:r>
      <w:bookmarkEnd w:id="780"/>
      <w:bookmarkEnd w:id="781"/>
      <w:r w:rsidRPr="007513AF">
        <w:rPr>
          <w:color w:val="auto"/>
          <w:lang w:val="ro-RO"/>
        </w:rPr>
        <w:t>e</w:t>
      </w:r>
      <w:bookmarkEnd w:id="782"/>
      <w:bookmarkEnd w:id="783"/>
      <w:bookmarkEnd w:id="784"/>
    </w:p>
    <w:p w14:paraId="0D8E15AD" w14:textId="77777777" w:rsidR="0051485E" w:rsidRPr="007513AF" w:rsidRDefault="0051485E" w:rsidP="0051485E">
      <w:pPr>
        <w:pStyle w:val="BodyText3"/>
        <w:spacing w:before="0" w:after="0"/>
        <w:ind w:left="720"/>
        <w:rPr>
          <w:lang w:val="ro-RO"/>
        </w:rPr>
      </w:pPr>
      <w:r w:rsidRPr="007513AF">
        <w:rPr>
          <w:lang w:val="ro-RO"/>
        </w:rPr>
        <w:t xml:space="preserve">Cladirile ce vor fi proiectate de către Concesionar trebuie să fie adecvate scopului, să fie sigure, durabile, funcţionale, cu un aspect estetic. De asemenea, acestea vor fi prevăzute cu acces corespunzător pentru efectuarea în viitor a inspecţiilor, operaţiunilor de întreţinere şi reparaţiilor, fără a stânjeni fluxul traficului rutier. </w:t>
      </w:r>
    </w:p>
    <w:p w14:paraId="1EE24CB7" w14:textId="77777777" w:rsidR="0051485E" w:rsidRPr="007513AF" w:rsidRDefault="0051485E" w:rsidP="0051485E">
      <w:pPr>
        <w:pStyle w:val="BodyText3"/>
        <w:spacing w:before="0" w:after="0"/>
        <w:ind w:left="720"/>
        <w:rPr>
          <w:lang w:val="ro-RO"/>
        </w:rPr>
      </w:pPr>
      <w:r w:rsidRPr="007513AF">
        <w:rPr>
          <w:lang w:val="ro-RO"/>
        </w:rPr>
        <w:t>Concesionarul trebuie sa finalizeze o schita de raport structural, pentru fiecare cladire, ca parte a intocmirii detaliilor de executie si inaintarii acestora, in conformitate cu Procedura de Revizuire.</w:t>
      </w:r>
    </w:p>
    <w:p w14:paraId="6AA5CB2A" w14:textId="77777777" w:rsidR="0051485E" w:rsidRPr="007513AF" w:rsidRDefault="0051485E" w:rsidP="0051485E">
      <w:pPr>
        <w:pStyle w:val="BodyText3"/>
        <w:spacing w:before="0" w:after="0"/>
        <w:ind w:left="720"/>
        <w:rPr>
          <w:lang w:val="ro-RO"/>
        </w:rPr>
      </w:pPr>
      <w:r w:rsidRPr="007513AF">
        <w:rPr>
          <w:lang w:val="ro-RO"/>
        </w:rPr>
        <w:t xml:space="preserve">Proiectarea Cladirilor va avea în vedere facilitarea operaţiunilor ulterioare de întreţinere a componentelor critice, precum şi facilitarea înlocuirii acestora.  </w:t>
      </w:r>
    </w:p>
    <w:p w14:paraId="756FFD6B" w14:textId="77777777" w:rsidR="0051485E" w:rsidRPr="007513AF" w:rsidRDefault="0051485E" w:rsidP="0051485E">
      <w:pPr>
        <w:pStyle w:val="BodyText3"/>
        <w:spacing w:before="0" w:after="0"/>
        <w:ind w:left="720"/>
        <w:rPr>
          <w:lang w:val="ro-RO"/>
        </w:rPr>
      </w:pPr>
      <w:r w:rsidRPr="007513AF">
        <w:rPr>
          <w:lang w:val="ro-RO"/>
        </w:rPr>
        <w:t>Proiectarea Cladirilor va avea în vedere prevederea accesului pentru a permite efectuarea inspecţiilor viitoare sau a activităţilor de întreţinere.</w:t>
      </w:r>
    </w:p>
    <w:p w14:paraId="6459F90A" w14:textId="77777777" w:rsidR="0051485E" w:rsidRPr="007513AF" w:rsidRDefault="0051485E" w:rsidP="0051485E">
      <w:pPr>
        <w:pStyle w:val="BodyText3"/>
        <w:spacing w:before="0" w:after="0"/>
        <w:ind w:left="720"/>
        <w:rPr>
          <w:lang w:val="ro-RO"/>
        </w:rPr>
      </w:pPr>
      <w:r w:rsidRPr="007513AF">
        <w:rPr>
          <w:lang w:val="ro-RO"/>
        </w:rPr>
        <w:t xml:space="preserve">Proiectul va ţine cont şi de considerente suplimentare: de natură estetică, de natură fizică sau relevante din punct de vedere al protecţiei mediului. </w:t>
      </w:r>
    </w:p>
    <w:p w14:paraId="6AB3E88B" w14:textId="77777777" w:rsidR="0051485E" w:rsidRPr="007513AF" w:rsidRDefault="0051485E" w:rsidP="0051485E">
      <w:pPr>
        <w:pStyle w:val="BodyText3"/>
        <w:spacing w:before="0" w:after="0"/>
        <w:ind w:left="720"/>
        <w:rPr>
          <w:lang w:val="ro-RO"/>
        </w:rPr>
      </w:pPr>
      <w:r w:rsidRPr="007513AF">
        <w:rPr>
          <w:lang w:val="ro-RO"/>
        </w:rPr>
        <w:t>Cladirile vor fi proiectate în conformitate cu Standardele Tehnice aplicabile.</w:t>
      </w:r>
    </w:p>
    <w:p w14:paraId="12ED1CA0" w14:textId="77777777" w:rsidR="0051485E" w:rsidRPr="007513AF" w:rsidRDefault="0051485E" w:rsidP="0051485E">
      <w:pPr>
        <w:pStyle w:val="BodyText3"/>
        <w:spacing w:before="0" w:after="0"/>
        <w:rPr>
          <w:lang w:val="ro-RO"/>
        </w:rPr>
      </w:pPr>
    </w:p>
    <w:p w14:paraId="2D6FF0D4" w14:textId="77777777" w:rsidR="0051485E" w:rsidRPr="007513AF" w:rsidRDefault="0051485E" w:rsidP="0051485E">
      <w:pPr>
        <w:pStyle w:val="Heading3"/>
        <w:tabs>
          <w:tab w:val="clear" w:pos="2157"/>
          <w:tab w:val="num" w:pos="1080"/>
        </w:tabs>
        <w:spacing w:before="0"/>
        <w:ind w:left="720"/>
        <w:rPr>
          <w:color w:val="auto"/>
          <w:lang w:val="ro-RO"/>
        </w:rPr>
      </w:pPr>
      <w:bookmarkStart w:id="785" w:name="_Toc193682382"/>
      <w:bookmarkStart w:id="786" w:name="_Toc200352793"/>
      <w:bookmarkStart w:id="787" w:name="_Toc246917819"/>
      <w:bookmarkStart w:id="788" w:name="_Toc246322090"/>
      <w:bookmarkStart w:id="789" w:name="_Toc199327064"/>
      <w:r w:rsidRPr="007513AF">
        <w:rPr>
          <w:color w:val="auto"/>
          <w:lang w:val="ro-RO"/>
        </w:rPr>
        <w:t>Iluminat public şi Servicii Asociate</w:t>
      </w:r>
      <w:bookmarkEnd w:id="785"/>
      <w:bookmarkEnd w:id="786"/>
      <w:bookmarkEnd w:id="787"/>
      <w:bookmarkEnd w:id="788"/>
      <w:bookmarkEnd w:id="789"/>
    </w:p>
    <w:p w14:paraId="3A76D287" w14:textId="77777777" w:rsidR="0051485E" w:rsidRPr="007513AF" w:rsidRDefault="0051485E" w:rsidP="0051485E">
      <w:pPr>
        <w:pStyle w:val="BodyText3"/>
        <w:spacing w:before="0" w:after="0"/>
        <w:ind w:left="720"/>
        <w:rPr>
          <w:lang w:val="ro-RO"/>
        </w:rPr>
      </w:pPr>
      <w:r w:rsidRPr="007513AF">
        <w:rPr>
          <w:lang w:val="ro-RO"/>
        </w:rPr>
        <w:t xml:space="preserve">Concesionarul va întocmi planurile, specificaţiile şi proiectul aferente sistemului de iluminat public în conformitate cu prevederile Standardelor Tehnice. </w:t>
      </w:r>
    </w:p>
    <w:p w14:paraId="7B7752E4" w14:textId="77777777" w:rsidR="0051485E" w:rsidRPr="007513AF" w:rsidRDefault="0051485E" w:rsidP="0051485E">
      <w:pPr>
        <w:pStyle w:val="Heading3"/>
        <w:tabs>
          <w:tab w:val="clear" w:pos="2157"/>
          <w:tab w:val="left" w:pos="1080"/>
        </w:tabs>
        <w:spacing w:before="0"/>
        <w:ind w:left="720"/>
        <w:rPr>
          <w:color w:val="auto"/>
          <w:lang w:val="ro-RO"/>
        </w:rPr>
      </w:pPr>
      <w:bookmarkStart w:id="790" w:name="_Toc198012406"/>
      <w:bookmarkStart w:id="791" w:name="_Toc198107819"/>
      <w:bookmarkStart w:id="792" w:name="_Toc200352795"/>
      <w:bookmarkStart w:id="793" w:name="_Toc199327065"/>
      <w:bookmarkEnd w:id="790"/>
      <w:bookmarkEnd w:id="791"/>
      <w:r w:rsidRPr="007513AF">
        <w:rPr>
          <w:color w:val="auto"/>
          <w:lang w:val="ro-RO"/>
        </w:rPr>
        <w:t xml:space="preserve">Bariere </w:t>
      </w:r>
      <w:bookmarkEnd w:id="792"/>
      <w:r w:rsidRPr="007513AF">
        <w:rPr>
          <w:color w:val="auto"/>
          <w:lang w:val="ro-RO"/>
        </w:rPr>
        <w:t>Fonice</w:t>
      </w:r>
      <w:bookmarkEnd w:id="793"/>
    </w:p>
    <w:p w14:paraId="2BB3EA78" w14:textId="77777777" w:rsidR="0051485E" w:rsidRPr="007513AF" w:rsidRDefault="0051485E" w:rsidP="0051485E">
      <w:pPr>
        <w:pStyle w:val="BodyText4"/>
        <w:spacing w:before="0" w:after="0"/>
        <w:ind w:left="720"/>
        <w:rPr>
          <w:lang w:val="ro-RO"/>
        </w:rPr>
      </w:pPr>
      <w:r w:rsidRPr="007513AF">
        <w:rPr>
          <w:lang w:val="ro-RO"/>
        </w:rPr>
        <w:t xml:space="preserve">Concesionarul va respecta prevederile normelor de protecţie a mediului înconjurător în privinţa reducerii poluării fonice, prevăzând în acest sens, acolo unde este necesar, plasarea unor bariere fonice, după efectuarea testelor de simulare a zgomotului cauzat de traficul in spatiul de servicii si desfasurarea activitatilor din spatiul de servicii, estimând inclusiv evoluţia şi progresul în timp. Pe baza rezultatelor obţinute în urma testărilor / estimărilor, Concesionarul va prevedea în proiectul său instalarea unor bariere fonice acolo unde este cazul.  </w:t>
      </w:r>
    </w:p>
    <w:p w14:paraId="3036B7F7" w14:textId="77777777" w:rsidR="0051485E" w:rsidRPr="007513AF" w:rsidRDefault="0051485E" w:rsidP="0051485E">
      <w:pPr>
        <w:pStyle w:val="Heading2"/>
        <w:spacing w:before="0" w:after="0"/>
        <w:rPr>
          <w:color w:val="auto"/>
          <w:lang w:val="ro-RO"/>
        </w:rPr>
      </w:pPr>
      <w:bookmarkStart w:id="794" w:name="_Toc198012409"/>
      <w:bookmarkStart w:id="795" w:name="_Toc198107822"/>
      <w:bookmarkStart w:id="796" w:name="_Toc200352799"/>
      <w:bookmarkStart w:id="797" w:name="_Toc246917822"/>
      <w:bookmarkStart w:id="798" w:name="_Toc246322093"/>
      <w:bookmarkStart w:id="799" w:name="_Toc199327066"/>
      <w:bookmarkStart w:id="800" w:name="_Toc184633158"/>
      <w:bookmarkStart w:id="801" w:name="_Toc193682385"/>
      <w:bookmarkEnd w:id="794"/>
      <w:bookmarkEnd w:id="795"/>
      <w:r w:rsidRPr="007513AF">
        <w:rPr>
          <w:color w:val="auto"/>
          <w:lang w:val="ro-RO"/>
        </w:rPr>
        <w:t>Iluminarea şi Semnalele de Control al Traficului</w:t>
      </w:r>
      <w:bookmarkEnd w:id="796"/>
      <w:bookmarkEnd w:id="797"/>
      <w:bookmarkEnd w:id="798"/>
      <w:bookmarkEnd w:id="799"/>
      <w:r w:rsidRPr="007513AF">
        <w:rPr>
          <w:color w:val="auto"/>
          <w:lang w:val="ro-RO"/>
        </w:rPr>
        <w:t xml:space="preserve"> </w:t>
      </w:r>
      <w:bookmarkEnd w:id="800"/>
      <w:bookmarkEnd w:id="801"/>
    </w:p>
    <w:p w14:paraId="3E3C4550" w14:textId="77777777" w:rsidR="0051485E" w:rsidRPr="007513AF" w:rsidRDefault="0051485E" w:rsidP="0051485E">
      <w:pPr>
        <w:pStyle w:val="Heading3"/>
        <w:tabs>
          <w:tab w:val="clear" w:pos="2157"/>
          <w:tab w:val="num" w:pos="1080"/>
        </w:tabs>
        <w:spacing w:before="0"/>
        <w:ind w:left="720"/>
        <w:rPr>
          <w:color w:val="auto"/>
          <w:lang w:val="ro-RO"/>
        </w:rPr>
      </w:pPr>
      <w:bookmarkStart w:id="802" w:name="_Toc200352800"/>
      <w:bookmarkStart w:id="803" w:name="_Toc246917823"/>
      <w:bookmarkStart w:id="804" w:name="_Toc246322094"/>
      <w:bookmarkStart w:id="805" w:name="_Toc199327067"/>
      <w:bookmarkStart w:id="806" w:name="_Toc193682386"/>
      <w:r w:rsidRPr="007513AF">
        <w:rPr>
          <w:color w:val="auto"/>
          <w:lang w:val="ro-RO"/>
        </w:rPr>
        <w:t>Iluminarea</w:t>
      </w:r>
      <w:bookmarkEnd w:id="802"/>
      <w:bookmarkEnd w:id="803"/>
      <w:bookmarkEnd w:id="804"/>
      <w:bookmarkEnd w:id="805"/>
      <w:r w:rsidRPr="007513AF">
        <w:rPr>
          <w:color w:val="auto"/>
          <w:lang w:val="ro-RO"/>
        </w:rPr>
        <w:t xml:space="preserve">  </w:t>
      </w:r>
      <w:bookmarkEnd w:id="806"/>
    </w:p>
    <w:p w14:paraId="293BEBF3" w14:textId="77777777" w:rsidR="0051485E" w:rsidRPr="007513AF" w:rsidRDefault="0051485E" w:rsidP="0051485E">
      <w:pPr>
        <w:pStyle w:val="BodyText3"/>
        <w:spacing w:before="0" w:after="0"/>
        <w:ind w:left="720"/>
        <w:rPr>
          <w:lang w:val="ro-RO"/>
        </w:rPr>
      </w:pPr>
      <w:r w:rsidRPr="007513AF">
        <w:rPr>
          <w:lang w:val="ro-RO"/>
        </w:rPr>
        <w:t xml:space="preserve">Concesionarul trebuie să proiecteze  (daca este cazul) şi să efectueze sisteme de iluminare pentru cel puţin următoarele facilităţi: </w:t>
      </w:r>
    </w:p>
    <w:p w14:paraId="7AD7939A" w14:textId="77777777" w:rsidR="0051485E" w:rsidRPr="007513AF" w:rsidRDefault="0051485E" w:rsidP="0051485E">
      <w:pPr>
        <w:pStyle w:val="ListBullet3"/>
        <w:spacing w:before="0" w:after="0"/>
        <w:ind w:left="720"/>
        <w:rPr>
          <w:lang w:val="ro-RO"/>
        </w:rPr>
      </w:pPr>
      <w:r w:rsidRPr="007513AF">
        <w:rPr>
          <w:lang w:val="ro-RO"/>
        </w:rPr>
        <w:t xml:space="preserve">Zonele de Servicii </w:t>
      </w:r>
    </w:p>
    <w:p w14:paraId="3B468257" w14:textId="77777777" w:rsidR="0051485E" w:rsidRPr="007513AF" w:rsidRDefault="0051485E" w:rsidP="0051485E">
      <w:pPr>
        <w:pStyle w:val="BodyText3"/>
        <w:spacing w:before="0" w:after="0"/>
        <w:ind w:left="720"/>
        <w:rPr>
          <w:lang w:val="ro-RO"/>
        </w:rPr>
      </w:pPr>
      <w:r w:rsidRPr="007513AF">
        <w:rPr>
          <w:lang w:val="ro-RO"/>
        </w:rPr>
        <w:t>Cablurile de alimentare cu energie electrică, reţelele de transmisie date şi reţelele de iluminat vor fi montate îngropat. Sistemele de iluminare vor îndeplini următoarele prevederi esenţiale:</w:t>
      </w:r>
    </w:p>
    <w:p w14:paraId="1B032624" w14:textId="77777777" w:rsidR="0051485E" w:rsidRPr="007513AF" w:rsidRDefault="0051485E" w:rsidP="0051485E">
      <w:pPr>
        <w:pStyle w:val="ListBullet3"/>
        <w:tabs>
          <w:tab w:val="left" w:pos="540"/>
        </w:tabs>
        <w:spacing w:before="0" w:after="0"/>
        <w:ind w:left="720"/>
        <w:rPr>
          <w:lang w:val="ro-RO"/>
        </w:rPr>
      </w:pPr>
      <w:r w:rsidRPr="007513AF">
        <w:rPr>
          <w:lang w:val="ro-RO"/>
        </w:rPr>
        <w:t>Crearea condiţiilor de iluminat confortabil;</w:t>
      </w:r>
    </w:p>
    <w:p w14:paraId="62DAE115" w14:textId="77777777" w:rsidR="0051485E" w:rsidRPr="007513AF" w:rsidRDefault="0051485E" w:rsidP="0051485E">
      <w:pPr>
        <w:pStyle w:val="ListBullet3"/>
        <w:tabs>
          <w:tab w:val="left" w:pos="540"/>
        </w:tabs>
        <w:spacing w:before="0" w:after="0"/>
        <w:ind w:left="720"/>
        <w:rPr>
          <w:lang w:val="ro-RO"/>
        </w:rPr>
      </w:pPr>
      <w:r w:rsidRPr="007513AF">
        <w:rPr>
          <w:lang w:val="ro-RO"/>
        </w:rPr>
        <w:t>Să fie integrate în mediu într-un mod în care protejează şi amplifică estetica locaţiei;</w:t>
      </w:r>
    </w:p>
    <w:p w14:paraId="01F9D0B4" w14:textId="77777777" w:rsidR="0051485E" w:rsidRPr="007513AF" w:rsidRDefault="0051485E" w:rsidP="0051485E">
      <w:pPr>
        <w:pStyle w:val="ListBullet3"/>
        <w:tabs>
          <w:tab w:val="left" w:pos="540"/>
        </w:tabs>
        <w:spacing w:before="0" w:after="0"/>
        <w:ind w:left="720"/>
        <w:rPr>
          <w:lang w:val="ro-RO"/>
        </w:rPr>
      </w:pPr>
      <w:r w:rsidRPr="007513AF">
        <w:rPr>
          <w:lang w:val="ro-RO"/>
        </w:rPr>
        <w:t>Respectă locuitorii printr-o iluminare nepoluantă.</w:t>
      </w:r>
    </w:p>
    <w:p w14:paraId="67C83658" w14:textId="77777777" w:rsidR="0051485E" w:rsidRPr="007513AF" w:rsidRDefault="0051485E" w:rsidP="0051485E">
      <w:pPr>
        <w:pStyle w:val="BodyText3"/>
        <w:spacing w:before="0" w:after="0"/>
        <w:ind w:left="540"/>
        <w:rPr>
          <w:lang w:val="ro-RO"/>
        </w:rPr>
      </w:pPr>
      <w:r w:rsidRPr="007513AF">
        <w:rPr>
          <w:lang w:val="ro-RO"/>
        </w:rPr>
        <w:t xml:space="preserve">În momentul proiectării sistemului de iluminat se va lua în considerare şi apropierea zonelor rezidenţiale. </w:t>
      </w:r>
    </w:p>
    <w:p w14:paraId="06D9CD94" w14:textId="77777777" w:rsidR="0051485E" w:rsidRPr="007513AF" w:rsidRDefault="0051485E" w:rsidP="0051485E">
      <w:pPr>
        <w:pStyle w:val="BodyText3"/>
        <w:spacing w:before="0" w:after="0"/>
        <w:ind w:left="540"/>
        <w:rPr>
          <w:lang w:val="ro-RO"/>
        </w:rPr>
      </w:pPr>
      <w:r w:rsidRPr="007513AF">
        <w:rPr>
          <w:lang w:val="ro-RO"/>
        </w:rPr>
        <w:t xml:space="preserve">Înălţimea maximă admisă a stâlpilor de iluminat va fi de 30 metri. </w:t>
      </w:r>
    </w:p>
    <w:p w14:paraId="6CB057B1" w14:textId="77777777" w:rsidR="0051485E" w:rsidRPr="007513AF" w:rsidRDefault="0051485E" w:rsidP="0051485E">
      <w:pPr>
        <w:pStyle w:val="BodyText3"/>
        <w:spacing w:before="0" w:after="0"/>
        <w:ind w:left="540"/>
        <w:rPr>
          <w:lang w:val="ro-RO"/>
        </w:rPr>
      </w:pPr>
      <w:r w:rsidRPr="007513AF">
        <w:rPr>
          <w:lang w:val="ro-RO"/>
        </w:rPr>
        <w:t xml:space="preserve">Folosirea proiectoarelor este interzisă. </w:t>
      </w:r>
    </w:p>
    <w:p w14:paraId="44211298" w14:textId="77777777" w:rsidR="0051485E" w:rsidRPr="007513AF" w:rsidRDefault="0051485E" w:rsidP="0051485E">
      <w:pPr>
        <w:pStyle w:val="BodyText3"/>
        <w:spacing w:before="0" w:after="0"/>
        <w:ind w:left="540"/>
        <w:rPr>
          <w:lang w:val="ro-RO"/>
        </w:rPr>
      </w:pPr>
      <w:r w:rsidRPr="007513AF">
        <w:rPr>
          <w:lang w:val="ro-RO"/>
        </w:rPr>
        <w:t>În elaborarea proiectului pentru sistemul de iluminat se vor avea în vedere prevederile tehnice referitoare la sistemul de iluminat din Anexa 5/1.</w:t>
      </w:r>
    </w:p>
    <w:p w14:paraId="43D31D45" w14:textId="77777777" w:rsidR="0051485E" w:rsidRPr="007513AF" w:rsidRDefault="0051485E" w:rsidP="0051485E">
      <w:pPr>
        <w:pStyle w:val="BodyText3"/>
        <w:spacing w:before="0" w:after="0"/>
        <w:ind w:left="540"/>
        <w:rPr>
          <w:lang w:val="ro-RO"/>
        </w:rPr>
      </w:pPr>
      <w:r w:rsidRPr="007513AF">
        <w:rPr>
          <w:lang w:val="ro-RO"/>
        </w:rPr>
        <w:lastRenderedPageBreak/>
        <w:t>Traseul corpurilor de iluminat va urma geometria drumurilor din spatiile de servicii, iar Concesionarul trebuie să se asigure că toţi stâlpii, pilonii şi suporţii sunt verticali şi paraleli unul faţă de celălalt.</w:t>
      </w:r>
    </w:p>
    <w:p w14:paraId="1516C7EC" w14:textId="77777777" w:rsidR="0051485E" w:rsidRPr="007513AF" w:rsidRDefault="0051485E" w:rsidP="0051485E">
      <w:pPr>
        <w:pStyle w:val="BodyText3"/>
        <w:spacing w:before="0" w:after="0"/>
        <w:ind w:left="540"/>
        <w:rPr>
          <w:lang w:val="ro-RO"/>
        </w:rPr>
      </w:pPr>
    </w:p>
    <w:p w14:paraId="260052C5" w14:textId="77777777" w:rsidR="0051485E" w:rsidRPr="007513AF" w:rsidRDefault="0051485E" w:rsidP="0051485E">
      <w:pPr>
        <w:pStyle w:val="Heading3"/>
        <w:tabs>
          <w:tab w:val="clear" w:pos="2157"/>
          <w:tab w:val="num" w:pos="1170"/>
        </w:tabs>
        <w:spacing w:before="0"/>
        <w:ind w:left="900"/>
        <w:rPr>
          <w:color w:val="auto"/>
          <w:lang w:val="ro-RO"/>
        </w:rPr>
      </w:pPr>
      <w:bookmarkStart w:id="807" w:name="_Toc203639453"/>
      <w:bookmarkStart w:id="808" w:name="_Toc199327068"/>
      <w:bookmarkEnd w:id="807"/>
      <w:r w:rsidRPr="007513AF">
        <w:rPr>
          <w:color w:val="auto"/>
          <w:lang w:val="ro-RO"/>
        </w:rPr>
        <w:t>Indicatoare rutiere</w:t>
      </w:r>
      <w:bookmarkEnd w:id="808"/>
    </w:p>
    <w:p w14:paraId="75742595" w14:textId="77777777" w:rsidR="0051485E" w:rsidRPr="007513AF" w:rsidRDefault="0051485E" w:rsidP="0051485E">
      <w:pPr>
        <w:pStyle w:val="Heading4"/>
        <w:tabs>
          <w:tab w:val="clear" w:pos="1710"/>
          <w:tab w:val="num" w:pos="1260"/>
        </w:tabs>
        <w:spacing w:before="0"/>
        <w:ind w:left="-180"/>
        <w:rPr>
          <w:color w:val="auto"/>
          <w:lang w:val="ro-RO"/>
        </w:rPr>
      </w:pPr>
      <w:bookmarkStart w:id="809" w:name="_Toc200352802"/>
      <w:r w:rsidRPr="007513AF">
        <w:rPr>
          <w:color w:val="auto"/>
          <w:lang w:val="ro-RO"/>
        </w:rPr>
        <w:t>Prevederi General</w:t>
      </w:r>
      <w:bookmarkEnd w:id="809"/>
      <w:r w:rsidRPr="007513AF">
        <w:rPr>
          <w:color w:val="auto"/>
          <w:lang w:val="ro-RO"/>
        </w:rPr>
        <w:t>e</w:t>
      </w:r>
    </w:p>
    <w:p w14:paraId="03D2B30D" w14:textId="77777777" w:rsidR="0051485E" w:rsidRPr="007513AF" w:rsidRDefault="0051485E" w:rsidP="0051485E">
      <w:pPr>
        <w:pStyle w:val="BodyText4"/>
        <w:spacing w:before="0" w:after="0"/>
        <w:ind w:left="900"/>
        <w:rPr>
          <w:lang w:val="ro-RO"/>
        </w:rPr>
      </w:pPr>
      <w:r w:rsidRPr="007513AF">
        <w:rPr>
          <w:lang w:val="ro-RO"/>
        </w:rPr>
        <w:t xml:space="preserve">Indicatoarele rutiere vor fi în conformitate cu Standardele Tehnice, inclusiv cu prevederile Convenţiei de </w:t>
      </w:r>
      <w:smartTag w:uri="urn:schemas-microsoft-com:office:smarttags" w:element="PersonName">
        <w:smartTagPr>
          <w:attr w:name="ProductID" w:val="la Viena"/>
        </w:smartTagPr>
        <w:r w:rsidRPr="007513AF">
          <w:rPr>
            <w:lang w:val="ro-RO"/>
          </w:rPr>
          <w:t>la Viena</w:t>
        </w:r>
      </w:smartTag>
      <w:r w:rsidRPr="007513AF">
        <w:rPr>
          <w:lang w:val="ro-RO"/>
        </w:rPr>
        <w:t xml:space="preserve"> privind indicatoarele rutiere si mijloacele de semnalizare rutiera si marcajele rutiere.</w:t>
      </w:r>
    </w:p>
    <w:p w14:paraId="452BBF2E" w14:textId="77777777" w:rsidR="0051485E" w:rsidRPr="007513AF" w:rsidRDefault="0051485E" w:rsidP="0051485E">
      <w:pPr>
        <w:pStyle w:val="Heading4"/>
        <w:tabs>
          <w:tab w:val="clear" w:pos="1710"/>
          <w:tab w:val="num" w:pos="1260"/>
        </w:tabs>
        <w:spacing w:before="0"/>
        <w:ind w:left="-180"/>
        <w:rPr>
          <w:color w:val="auto"/>
          <w:lang w:val="ro-RO"/>
        </w:rPr>
      </w:pPr>
      <w:bookmarkStart w:id="810" w:name="_Toc200352803"/>
      <w:r w:rsidRPr="007513AF">
        <w:rPr>
          <w:color w:val="auto"/>
          <w:lang w:val="ro-RO"/>
        </w:rPr>
        <w:t>Indicatoare</w:t>
      </w:r>
      <w:bookmarkEnd w:id="810"/>
      <w:r w:rsidRPr="007513AF">
        <w:rPr>
          <w:color w:val="auto"/>
          <w:lang w:val="ro-RO"/>
        </w:rPr>
        <w:t xml:space="preserve"> rutiere</w:t>
      </w:r>
    </w:p>
    <w:p w14:paraId="3A523029" w14:textId="77777777" w:rsidR="0051485E" w:rsidRPr="007513AF" w:rsidRDefault="0051485E" w:rsidP="0051485E">
      <w:pPr>
        <w:pStyle w:val="Heading5"/>
        <w:tabs>
          <w:tab w:val="left" w:pos="900"/>
        </w:tabs>
        <w:spacing w:before="0" w:after="0"/>
        <w:ind w:left="540" w:firstLine="0"/>
        <w:rPr>
          <w:color w:val="auto"/>
          <w:lang w:val="ro-RO"/>
        </w:rPr>
      </w:pPr>
      <w:r w:rsidRPr="007513AF">
        <w:rPr>
          <w:color w:val="auto"/>
          <w:lang w:val="ro-RO"/>
        </w:rPr>
        <w:t>Suporturi (Postamente)</w:t>
      </w:r>
    </w:p>
    <w:p w14:paraId="7E0E76AC" w14:textId="77777777" w:rsidR="0051485E" w:rsidRPr="007513AF" w:rsidRDefault="0051485E" w:rsidP="0051485E">
      <w:pPr>
        <w:pStyle w:val="BodyText5"/>
        <w:ind w:left="540"/>
        <w:rPr>
          <w:lang w:val="ro-RO"/>
        </w:rPr>
      </w:pPr>
      <w:r w:rsidRPr="007513AF">
        <w:rPr>
          <w:lang w:val="ro-RO"/>
        </w:rPr>
        <w:t xml:space="preserve">Stâlpii indicatoarelor rutiere vor fi in conformitate cu prevederile Standardelor Tehnice in vigoare. </w:t>
      </w:r>
    </w:p>
    <w:p w14:paraId="0BEBA644" w14:textId="77777777" w:rsidR="0051485E" w:rsidRPr="007513AF" w:rsidRDefault="0051485E" w:rsidP="0051485E">
      <w:pPr>
        <w:pStyle w:val="Heading5"/>
        <w:tabs>
          <w:tab w:val="clear" w:pos="3957"/>
          <w:tab w:val="num" w:pos="900"/>
        </w:tabs>
        <w:spacing w:before="0" w:after="0"/>
        <w:ind w:left="630" w:hanging="90"/>
        <w:rPr>
          <w:color w:val="auto"/>
          <w:lang w:val="ro-RO"/>
        </w:rPr>
      </w:pPr>
      <w:r w:rsidRPr="007513AF">
        <w:rPr>
          <w:color w:val="auto"/>
          <w:lang w:val="ro-RO"/>
        </w:rPr>
        <w:t xml:space="preserve">Caracteristicile Indicatoarelor </w:t>
      </w:r>
    </w:p>
    <w:p w14:paraId="6A5622E4" w14:textId="77777777" w:rsidR="0051485E" w:rsidRPr="007513AF" w:rsidRDefault="0051485E" w:rsidP="0051485E">
      <w:pPr>
        <w:pStyle w:val="BodyText5"/>
        <w:ind w:left="540"/>
        <w:rPr>
          <w:lang w:val="ro-RO"/>
        </w:rPr>
      </w:pPr>
      <w:r w:rsidRPr="007513AF">
        <w:rPr>
          <w:lang w:val="ro-RO"/>
        </w:rPr>
        <w:t>Indicatoarele de avertizare vor fi reflectorizante sau iluminate pentru a avea aceeaşi formă şi culoare şi ziua şi noaptea.</w:t>
      </w:r>
    </w:p>
    <w:p w14:paraId="05857AC5" w14:textId="77777777" w:rsidR="0051485E" w:rsidRPr="007513AF" w:rsidRDefault="0051485E" w:rsidP="0051485E">
      <w:pPr>
        <w:pStyle w:val="BodyText5"/>
        <w:ind w:left="540"/>
        <w:rPr>
          <w:lang w:val="ro-RO"/>
        </w:rPr>
      </w:pPr>
      <w:r w:rsidRPr="007513AF">
        <w:rPr>
          <w:lang w:val="ro-RO"/>
        </w:rPr>
        <w:t xml:space="preserve">Prevederile referitoare la iluminarea indicatoarelor nu vor fi considerate a fi satisfăcute doar prin prevederea unui sistem de iluminat stradal în zonă. </w:t>
      </w:r>
    </w:p>
    <w:p w14:paraId="6CC3874B" w14:textId="77777777" w:rsidR="0051485E" w:rsidRPr="007513AF" w:rsidRDefault="0051485E" w:rsidP="0051485E">
      <w:pPr>
        <w:pStyle w:val="BodyText5"/>
        <w:ind w:left="540"/>
        <w:rPr>
          <w:lang w:val="ro-RO"/>
        </w:rPr>
      </w:pPr>
      <w:r w:rsidRPr="007513AF">
        <w:rPr>
          <w:lang w:val="ro-RO"/>
        </w:rPr>
        <w:t>Indicatoarele suspendate vor fi iluminate, cu excepţia cazului în care studiile efectuate relevă faptul că retroreflexia se va realiza mai bine fără iluminare.</w:t>
      </w:r>
    </w:p>
    <w:p w14:paraId="242A3D23" w14:textId="77777777" w:rsidR="0051485E" w:rsidRPr="007513AF" w:rsidRDefault="0051485E" w:rsidP="0051485E">
      <w:pPr>
        <w:pStyle w:val="BodyText5"/>
        <w:ind w:left="540"/>
        <w:rPr>
          <w:lang w:val="ro-RO"/>
        </w:rPr>
      </w:pPr>
      <w:r w:rsidRPr="007513AF">
        <w:rPr>
          <w:lang w:val="ro-RO"/>
        </w:rPr>
        <w:t xml:space="preserve">Factorul de retroreflexie a stratului de vopsea de pe indicatoare va fi peste valoarea standard indicată în reglementările aplicabile. </w:t>
      </w:r>
    </w:p>
    <w:p w14:paraId="037828FB" w14:textId="77777777" w:rsidR="0051485E" w:rsidRPr="007513AF" w:rsidRDefault="0051485E" w:rsidP="0051485E">
      <w:pPr>
        <w:pStyle w:val="BodyText5"/>
        <w:ind w:left="540"/>
        <w:rPr>
          <w:lang w:val="ro-RO"/>
        </w:rPr>
      </w:pPr>
      <w:r w:rsidRPr="007513AF">
        <w:rPr>
          <w:lang w:val="ro-RO"/>
        </w:rPr>
        <w:t>Indicatoarele de drum cu o lăţime de 2.5 metri sau mai mult vor fi realizate din aluminiu extrudat.</w:t>
      </w:r>
    </w:p>
    <w:p w14:paraId="33C8E0AD" w14:textId="77777777" w:rsidR="0051485E" w:rsidRPr="007513AF" w:rsidRDefault="0051485E" w:rsidP="0051485E">
      <w:pPr>
        <w:pStyle w:val="Heading5"/>
        <w:tabs>
          <w:tab w:val="clear" w:pos="3957"/>
          <w:tab w:val="num" w:pos="990"/>
        </w:tabs>
        <w:spacing w:before="0" w:after="0"/>
        <w:ind w:left="540" w:firstLine="0"/>
        <w:rPr>
          <w:color w:val="auto"/>
          <w:lang w:val="ro-RO"/>
        </w:rPr>
      </w:pPr>
      <w:r w:rsidRPr="007513AF">
        <w:rPr>
          <w:color w:val="auto"/>
          <w:lang w:val="ro-RO"/>
        </w:rPr>
        <w:t>Textul marcat pe indicatoare</w:t>
      </w:r>
    </w:p>
    <w:p w14:paraId="3C602F3B" w14:textId="77777777" w:rsidR="0051485E" w:rsidRPr="007513AF" w:rsidRDefault="0051485E" w:rsidP="0051485E">
      <w:pPr>
        <w:pStyle w:val="BodyText5"/>
        <w:ind w:left="540"/>
        <w:rPr>
          <w:lang w:val="ro-RO"/>
        </w:rPr>
      </w:pPr>
      <w:r w:rsidRPr="007513AF">
        <w:rPr>
          <w:lang w:val="ro-RO"/>
        </w:rPr>
        <w:t xml:space="preserve">Textele marcate pe indicatoare se vor conforma reglementărilor Autorităţii, pentru a fi compatibile cu mesajele de pe alte indicatoare din jur. Concesionarul trebuie să supună spre examinarea Autorităţii, un plan detaliat pentru toate indicatoarele de drum (indicând destinaţia)  propuse pentru Spatiul de Servicii, în conformitate cu prevederile Procedurii de Revizuire. Acest plan trebuie să includă informaţia care va apărea pe indicatoare, poziţia lor şi tipul de susţinere recomandat pentru fiecare. </w:t>
      </w:r>
    </w:p>
    <w:p w14:paraId="5100B0DE" w14:textId="77777777" w:rsidR="0051485E" w:rsidRPr="007513AF" w:rsidRDefault="0051485E" w:rsidP="0051485E">
      <w:pPr>
        <w:pStyle w:val="BodyText5"/>
        <w:ind w:left="540"/>
        <w:rPr>
          <w:lang w:val="ro-RO"/>
        </w:rPr>
      </w:pPr>
      <w:r w:rsidRPr="007513AF">
        <w:rPr>
          <w:lang w:val="ro-RO"/>
        </w:rPr>
        <w:t xml:space="preserve">Concesionarul trebuie să obţină de la Autoritate si de la Politia Rutiera avizul pentru „Reglementarea circulatiei prin indicatoare si marcaje”. </w:t>
      </w:r>
    </w:p>
    <w:p w14:paraId="228E0499" w14:textId="77777777" w:rsidR="0051485E" w:rsidRPr="007513AF" w:rsidRDefault="0051485E" w:rsidP="0051485E">
      <w:pPr>
        <w:pStyle w:val="Heading5"/>
        <w:tabs>
          <w:tab w:val="left" w:pos="900"/>
        </w:tabs>
        <w:spacing w:before="0" w:after="0"/>
        <w:ind w:left="540" w:firstLine="0"/>
        <w:rPr>
          <w:color w:val="auto"/>
          <w:lang w:val="ro-RO"/>
        </w:rPr>
      </w:pPr>
      <w:r w:rsidRPr="007513AF">
        <w:rPr>
          <w:color w:val="auto"/>
          <w:lang w:val="ro-RO"/>
        </w:rPr>
        <w:t>Indicatoare Temporare</w:t>
      </w:r>
    </w:p>
    <w:p w14:paraId="3D533427" w14:textId="77777777" w:rsidR="0051485E" w:rsidRPr="007513AF" w:rsidRDefault="0051485E" w:rsidP="0051485E">
      <w:pPr>
        <w:pStyle w:val="BodyText5"/>
        <w:ind w:left="540"/>
        <w:rPr>
          <w:lang w:val="ro-RO"/>
        </w:rPr>
      </w:pPr>
      <w:r w:rsidRPr="007513AF">
        <w:rPr>
          <w:lang w:val="ro-RO"/>
        </w:rPr>
        <w:t>Concesionarul trebuie să instaleze indicatoare temporare pentru a comunica devierile şi ocolurile, în cazul în care desfăşoară activităţi pe drumurile publice aflate deja în uz.</w:t>
      </w:r>
    </w:p>
    <w:p w14:paraId="3C049C74" w14:textId="77777777" w:rsidR="0051485E" w:rsidRPr="007513AF" w:rsidRDefault="0051485E" w:rsidP="0051485E">
      <w:pPr>
        <w:pStyle w:val="Heading3"/>
        <w:tabs>
          <w:tab w:val="clear" w:pos="2157"/>
        </w:tabs>
        <w:spacing w:before="0"/>
        <w:ind w:left="360"/>
        <w:rPr>
          <w:color w:val="auto"/>
          <w:lang w:val="ro-RO"/>
        </w:rPr>
      </w:pPr>
      <w:bookmarkStart w:id="811" w:name="_Toc198012418"/>
      <w:bookmarkStart w:id="812" w:name="_Toc198107831"/>
      <w:bookmarkStart w:id="813" w:name="_Toc198012419"/>
      <w:bookmarkStart w:id="814" w:name="_Toc198107832"/>
      <w:bookmarkStart w:id="815" w:name="_Toc198012420"/>
      <w:bookmarkStart w:id="816" w:name="_Toc198107833"/>
      <w:bookmarkStart w:id="817" w:name="_Toc198012422"/>
      <w:bookmarkStart w:id="818" w:name="_Toc198107835"/>
      <w:bookmarkStart w:id="819" w:name="_Toc200352804"/>
      <w:bookmarkStart w:id="820" w:name="_Toc246917825"/>
      <w:bookmarkStart w:id="821" w:name="_Toc246322096"/>
      <w:bookmarkStart w:id="822" w:name="_Toc199327069"/>
      <w:bookmarkEnd w:id="811"/>
      <w:bookmarkEnd w:id="812"/>
      <w:bookmarkEnd w:id="813"/>
      <w:bookmarkEnd w:id="814"/>
      <w:bookmarkEnd w:id="815"/>
      <w:bookmarkEnd w:id="816"/>
      <w:bookmarkEnd w:id="817"/>
      <w:bookmarkEnd w:id="818"/>
      <w:r w:rsidRPr="007513AF">
        <w:rPr>
          <w:color w:val="auto"/>
          <w:lang w:val="ro-RO"/>
        </w:rPr>
        <w:t>Marcaje</w:t>
      </w:r>
      <w:bookmarkEnd w:id="819"/>
      <w:r w:rsidRPr="007513AF">
        <w:rPr>
          <w:color w:val="auto"/>
          <w:lang w:val="ro-RO"/>
        </w:rPr>
        <w:t xml:space="preserve"> </w:t>
      </w:r>
      <w:bookmarkEnd w:id="820"/>
      <w:bookmarkEnd w:id="821"/>
      <w:r w:rsidRPr="007513AF">
        <w:rPr>
          <w:color w:val="auto"/>
          <w:lang w:val="ro-RO"/>
        </w:rPr>
        <w:t>rutiere</w:t>
      </w:r>
      <w:bookmarkEnd w:id="822"/>
    </w:p>
    <w:p w14:paraId="17F2D147" w14:textId="77777777" w:rsidR="0051485E" w:rsidRPr="007513AF" w:rsidRDefault="0051485E" w:rsidP="0051485E">
      <w:pPr>
        <w:pStyle w:val="BodyText3"/>
        <w:spacing w:before="0" w:after="0"/>
        <w:ind w:left="360"/>
        <w:rPr>
          <w:lang w:val="ro-RO"/>
        </w:rPr>
      </w:pPr>
      <w:r w:rsidRPr="007513AF">
        <w:rPr>
          <w:lang w:val="ro-RO"/>
        </w:rPr>
        <w:t>Concesionarul trebuie să prevadă ca suprafeţele de drum să fie în conformitate cu Standardele Tehnice. Marcajele din Spatiile de Servicii se vor suplimenta şi se vor armoniza cu Indicatoarele Rutiere pentru a accentua şi clarifica înţelesul lor.</w:t>
      </w:r>
    </w:p>
    <w:p w14:paraId="5953610A" w14:textId="77777777" w:rsidR="0051485E" w:rsidRPr="007513AF" w:rsidRDefault="0051485E" w:rsidP="0051485E">
      <w:pPr>
        <w:pStyle w:val="Heading4"/>
        <w:tabs>
          <w:tab w:val="clear" w:pos="1710"/>
          <w:tab w:val="num" w:pos="990"/>
        </w:tabs>
        <w:spacing w:before="0"/>
        <w:ind w:left="-180" w:firstLine="360"/>
        <w:rPr>
          <w:color w:val="auto"/>
          <w:lang w:val="ro-RO"/>
        </w:rPr>
      </w:pPr>
      <w:bookmarkStart w:id="823" w:name="_Toc200352805"/>
      <w:r w:rsidRPr="007513AF">
        <w:rPr>
          <w:color w:val="auto"/>
          <w:lang w:val="ro-RO"/>
        </w:rPr>
        <w:t>Materiale</w:t>
      </w:r>
      <w:bookmarkEnd w:id="823"/>
    </w:p>
    <w:p w14:paraId="6EBEAB13" w14:textId="77777777" w:rsidR="0051485E" w:rsidRPr="007513AF" w:rsidRDefault="0051485E" w:rsidP="0051485E">
      <w:pPr>
        <w:pStyle w:val="BodyText4"/>
        <w:spacing w:before="0" w:after="0"/>
        <w:ind w:left="-180"/>
        <w:rPr>
          <w:lang w:val="ro-RO"/>
        </w:rPr>
      </w:pPr>
      <w:r w:rsidRPr="007513AF">
        <w:rPr>
          <w:lang w:val="ro-RO"/>
        </w:rPr>
        <w:t xml:space="preserve">Marcajele drumului vor fi anti-derapante, atât în condiţii de umiditate cât şi pe suprafaţa uscată. În cazul în care se recurge la utilizarea unor butoni reflectorizanţi sau a altor dispozitive similare, acestea nu vor depăşi </w:t>
      </w:r>
      <w:smartTag w:uri="urn:schemas-microsoft-com:office:smarttags" w:element="metricconverter">
        <w:smartTagPr>
          <w:attr w:name="ProductID" w:val="10 mm"/>
        </w:smartTagPr>
        <w:r w:rsidRPr="007513AF">
          <w:rPr>
            <w:lang w:val="ro-RO"/>
          </w:rPr>
          <w:t>10 mm</w:t>
        </w:r>
      </w:smartTag>
      <w:r w:rsidRPr="007513AF">
        <w:rPr>
          <w:lang w:val="ro-RO"/>
        </w:rPr>
        <w:t xml:space="preserve"> în  grosime. Marcajele permanente vor fi vopsite în alb. Materialele care trebuie folosite pentru marcajele rutiere vor fi: vopsea dublu-componenta, termoplastica sau prefabricata. Materialele trebuie agrementate.</w:t>
      </w:r>
    </w:p>
    <w:p w14:paraId="23B5EE11" w14:textId="77777777" w:rsidR="0051485E" w:rsidRPr="007513AF" w:rsidRDefault="0051485E" w:rsidP="0051485E">
      <w:pPr>
        <w:pStyle w:val="Heading4"/>
        <w:tabs>
          <w:tab w:val="clear" w:pos="1710"/>
          <w:tab w:val="left" w:pos="990"/>
        </w:tabs>
        <w:spacing w:before="0"/>
        <w:ind w:left="-180" w:firstLine="360"/>
        <w:rPr>
          <w:color w:val="auto"/>
          <w:lang w:val="ro-RO"/>
        </w:rPr>
      </w:pPr>
      <w:r w:rsidRPr="007513AF">
        <w:rPr>
          <w:color w:val="auto"/>
          <w:lang w:val="ro-RO"/>
        </w:rPr>
        <w:lastRenderedPageBreak/>
        <w:t>Trasare</w:t>
      </w:r>
    </w:p>
    <w:p w14:paraId="157AC6E3" w14:textId="77777777" w:rsidR="0051485E" w:rsidRPr="007513AF" w:rsidRDefault="0051485E" w:rsidP="0051485E">
      <w:pPr>
        <w:pStyle w:val="BodyText4"/>
        <w:spacing w:before="0" w:after="0"/>
        <w:ind w:left="-180"/>
        <w:rPr>
          <w:lang w:val="ro-RO"/>
        </w:rPr>
      </w:pPr>
      <w:r w:rsidRPr="007513AF">
        <w:rPr>
          <w:lang w:val="ro-RO"/>
        </w:rPr>
        <w:t>Trasarea liniilor de separare dintre benzile de circulaţie se va face cu o precizie de ±2.5 cm la 3 metri, în conformitate cu planul de marcaj. O precizie de ±5 milimetri este necesară pentru trasarea marcajelor longitudinale care sunt mai lungi de 3 metri.</w:t>
      </w:r>
    </w:p>
    <w:p w14:paraId="222CBB99" w14:textId="77777777" w:rsidR="0051485E" w:rsidRPr="007513AF" w:rsidRDefault="0051485E" w:rsidP="0051485E">
      <w:pPr>
        <w:pStyle w:val="Heading4"/>
        <w:tabs>
          <w:tab w:val="left" w:pos="990"/>
        </w:tabs>
        <w:spacing w:before="0"/>
        <w:ind w:left="-180" w:firstLine="360"/>
        <w:rPr>
          <w:color w:val="auto"/>
          <w:lang w:val="ro-RO"/>
        </w:rPr>
      </w:pPr>
      <w:r w:rsidRPr="007513AF">
        <w:rPr>
          <w:color w:val="auto"/>
          <w:lang w:val="ro-RO"/>
        </w:rPr>
        <w:t>Marcaje reflectorizante</w:t>
      </w:r>
    </w:p>
    <w:p w14:paraId="29259AD9" w14:textId="77777777" w:rsidR="0051485E" w:rsidRPr="007513AF" w:rsidRDefault="0051485E" w:rsidP="0051485E">
      <w:pPr>
        <w:pStyle w:val="BodyText4"/>
        <w:spacing w:before="0" w:after="0"/>
        <w:ind w:left="-180"/>
        <w:rPr>
          <w:lang w:val="ro-RO"/>
        </w:rPr>
      </w:pPr>
      <w:r w:rsidRPr="007513AF">
        <w:rPr>
          <w:lang w:val="ro-RO"/>
        </w:rPr>
        <w:t>Marcajele reflectorizante vor îndeplini prevederile de executie, masurate in conditii uscate si de umiditate, conform tabelului.</w:t>
      </w:r>
    </w:p>
    <w:p w14:paraId="22B24E80" w14:textId="77777777" w:rsidR="0051485E" w:rsidRPr="007513AF" w:rsidRDefault="0051485E" w:rsidP="0051485E">
      <w:pPr>
        <w:jc w:val="center"/>
        <w:rPr>
          <w:b/>
          <w:bCs/>
          <w:lang w:val="ro-RO"/>
        </w:rPr>
      </w:pPr>
    </w:p>
    <w:p w14:paraId="2D7A4BE8" w14:textId="77777777" w:rsidR="0051485E" w:rsidRPr="007513AF" w:rsidRDefault="0051485E" w:rsidP="0051485E">
      <w:pPr>
        <w:pStyle w:val="Caption"/>
        <w:spacing w:before="0" w:after="0"/>
      </w:pPr>
      <w:bookmarkStart w:id="824" w:name="_Toc125713071"/>
      <w:r w:rsidRPr="007513AF">
        <w:t xml:space="preserve">Tabel </w:t>
      </w:r>
      <w:r w:rsidRPr="007513AF">
        <w:fldChar w:fldCharType="begin"/>
      </w:r>
      <w:r w:rsidRPr="007513AF">
        <w:instrText xml:space="preserve"> STYLEREF 1 \s </w:instrText>
      </w:r>
      <w:r w:rsidRPr="007513AF">
        <w:fldChar w:fldCharType="separate"/>
      </w:r>
      <w:r>
        <w:t>5</w:t>
      </w:r>
      <w:r w:rsidRPr="007513AF">
        <w:fldChar w:fldCharType="end"/>
      </w:r>
      <w:r w:rsidRPr="007513AF">
        <w:noBreakHyphen/>
        <w:t>2 – Marcaje reflectorizante</w:t>
      </w:r>
      <w:bookmarkEnd w:id="824"/>
    </w:p>
    <w:p w14:paraId="47BEE117" w14:textId="77777777" w:rsidR="0051485E" w:rsidRPr="007513AF" w:rsidRDefault="0051485E" w:rsidP="0051485E">
      <w:pPr>
        <w:jc w:val="center"/>
        <w:rPr>
          <w:b/>
          <w:bCs/>
          <w:lang w:val="ro-RO"/>
        </w:rPr>
      </w:pPr>
    </w:p>
    <w:tbl>
      <w:tblPr>
        <w:tblW w:w="6768" w:type="dxa"/>
        <w:jc w:val="center"/>
        <w:tblBorders>
          <w:top w:val="single" w:sz="12" w:space="0" w:color="000000"/>
          <w:bottom w:val="single" w:sz="12" w:space="0" w:color="000000"/>
        </w:tblBorders>
        <w:tblLook w:val="01E0" w:firstRow="1" w:lastRow="1" w:firstColumn="1" w:lastColumn="1" w:noHBand="0" w:noVBand="0"/>
      </w:tblPr>
      <w:tblGrid>
        <w:gridCol w:w="4442"/>
        <w:gridCol w:w="2326"/>
      </w:tblGrid>
      <w:tr w:rsidR="0051485E" w:rsidRPr="007513AF" w14:paraId="3D015FF4" w14:textId="77777777" w:rsidTr="00C15B83">
        <w:trPr>
          <w:jc w:val="center"/>
        </w:trPr>
        <w:tc>
          <w:tcPr>
            <w:tcW w:w="4442" w:type="dxa"/>
            <w:tcBorders>
              <w:bottom w:val="single" w:sz="6" w:space="0" w:color="000000"/>
            </w:tcBorders>
            <w:shd w:val="solid" w:color="800080" w:fill="FFFFFF"/>
          </w:tcPr>
          <w:p w14:paraId="00CE1915" w14:textId="77777777" w:rsidR="0051485E" w:rsidRPr="007513AF" w:rsidRDefault="0051485E" w:rsidP="00C15B83">
            <w:pPr>
              <w:jc w:val="center"/>
              <w:rPr>
                <w:b/>
                <w:bCs/>
                <w:lang w:val="ro-RO"/>
              </w:rPr>
            </w:pPr>
            <w:r w:rsidRPr="007513AF">
              <w:rPr>
                <w:b/>
                <w:bCs/>
                <w:lang w:val="ro-RO"/>
              </w:rPr>
              <w:t xml:space="preserve">Marcaje de pe carosabil vopsite în alb </w:t>
            </w:r>
          </w:p>
        </w:tc>
        <w:tc>
          <w:tcPr>
            <w:tcW w:w="2326" w:type="dxa"/>
            <w:tcBorders>
              <w:bottom w:val="single" w:sz="6" w:space="0" w:color="000000"/>
            </w:tcBorders>
            <w:shd w:val="solid" w:color="800080" w:fill="FFFFFF"/>
          </w:tcPr>
          <w:p w14:paraId="7DA4F96A" w14:textId="77777777" w:rsidR="0051485E" w:rsidRPr="007513AF" w:rsidRDefault="0051485E" w:rsidP="00C15B83">
            <w:pPr>
              <w:jc w:val="center"/>
              <w:rPr>
                <w:lang w:val="ro-RO"/>
              </w:rPr>
            </w:pPr>
            <w:r w:rsidRPr="007513AF">
              <w:rPr>
                <w:lang w:val="ro-RO"/>
              </w:rPr>
              <w:t>Indice reflectorizant</w:t>
            </w:r>
            <w:r w:rsidRPr="007513AF">
              <w:rPr>
                <w:bCs/>
                <w:noProof/>
                <w:lang w:val="ro-RO"/>
              </w:rPr>
              <w:br/>
              <w:t>(mcd / lx * m</w:t>
            </w:r>
            <w:r w:rsidRPr="007513AF">
              <w:rPr>
                <w:bCs/>
                <w:noProof/>
                <w:vertAlign w:val="superscript"/>
                <w:lang w:val="ro-RO"/>
              </w:rPr>
              <w:t>2</w:t>
            </w:r>
            <w:r w:rsidRPr="007513AF">
              <w:rPr>
                <w:bCs/>
                <w:noProof/>
                <w:lang w:val="ro-RO"/>
              </w:rPr>
              <w:t>)</w:t>
            </w:r>
          </w:p>
        </w:tc>
      </w:tr>
      <w:tr w:rsidR="0051485E" w:rsidRPr="007513AF" w14:paraId="1628B5AA" w14:textId="77777777" w:rsidTr="00C15B83">
        <w:trPr>
          <w:jc w:val="center"/>
        </w:trPr>
        <w:tc>
          <w:tcPr>
            <w:tcW w:w="4442" w:type="dxa"/>
            <w:shd w:val="solid" w:color="C0C0C0" w:fill="FFFFFF"/>
          </w:tcPr>
          <w:p w14:paraId="78CAF02D" w14:textId="77777777" w:rsidR="0051485E" w:rsidRPr="007513AF" w:rsidRDefault="0051485E" w:rsidP="00C15B83">
            <w:pPr>
              <w:pStyle w:val="BodyText"/>
              <w:spacing w:before="0" w:after="0"/>
              <w:jc w:val="center"/>
              <w:rPr>
                <w:b/>
                <w:bCs/>
                <w:lang w:val="ro-RO"/>
              </w:rPr>
            </w:pPr>
            <w:r w:rsidRPr="007513AF">
              <w:rPr>
                <w:b/>
                <w:bCs/>
                <w:lang w:val="ro-RO"/>
              </w:rPr>
              <w:t>În momentul instalării</w:t>
            </w:r>
          </w:p>
        </w:tc>
        <w:tc>
          <w:tcPr>
            <w:tcW w:w="2326" w:type="dxa"/>
          </w:tcPr>
          <w:p w14:paraId="1C6CD4B4" w14:textId="77777777" w:rsidR="0051485E" w:rsidRPr="007513AF" w:rsidRDefault="0051485E" w:rsidP="00C15B83">
            <w:pPr>
              <w:jc w:val="center"/>
              <w:rPr>
                <w:lang w:val="ro-RO"/>
              </w:rPr>
            </w:pPr>
            <w:r w:rsidRPr="007513AF">
              <w:rPr>
                <w:lang w:val="ro-RO"/>
              </w:rPr>
              <w:t>200</w:t>
            </w:r>
          </w:p>
        </w:tc>
      </w:tr>
      <w:tr w:rsidR="0051485E" w:rsidRPr="007513AF" w14:paraId="11342CEB" w14:textId="77777777" w:rsidTr="00C15B83">
        <w:trPr>
          <w:jc w:val="center"/>
        </w:trPr>
        <w:tc>
          <w:tcPr>
            <w:tcW w:w="4442" w:type="dxa"/>
            <w:tcBorders>
              <w:top w:val="single" w:sz="6" w:space="0" w:color="000000"/>
            </w:tcBorders>
            <w:shd w:val="solid" w:color="C0C0C0" w:fill="FFFFFF"/>
          </w:tcPr>
          <w:p w14:paraId="32CDFE0B" w14:textId="77777777" w:rsidR="0051485E" w:rsidRPr="007513AF" w:rsidRDefault="0051485E" w:rsidP="00C15B83">
            <w:pPr>
              <w:pStyle w:val="BodyText"/>
              <w:spacing w:before="0" w:after="0"/>
              <w:jc w:val="center"/>
              <w:rPr>
                <w:b/>
                <w:bCs/>
                <w:lang w:val="ro-RO"/>
              </w:rPr>
            </w:pPr>
            <w:r w:rsidRPr="007513AF">
              <w:rPr>
                <w:b/>
                <w:bCs/>
                <w:lang w:val="ro-RO"/>
              </w:rPr>
              <w:t>Limita minimă a retroreflexiei acceptată a marcajelor reflectorizante</w:t>
            </w:r>
          </w:p>
        </w:tc>
        <w:tc>
          <w:tcPr>
            <w:tcW w:w="2326" w:type="dxa"/>
            <w:tcBorders>
              <w:top w:val="single" w:sz="6" w:space="0" w:color="000000"/>
            </w:tcBorders>
          </w:tcPr>
          <w:p w14:paraId="2397CA2F" w14:textId="77777777" w:rsidR="0051485E" w:rsidRPr="007513AF" w:rsidRDefault="0051485E" w:rsidP="00C15B83">
            <w:pPr>
              <w:jc w:val="center"/>
              <w:rPr>
                <w:lang w:val="ro-RO"/>
              </w:rPr>
            </w:pPr>
            <w:r w:rsidRPr="007513AF">
              <w:rPr>
                <w:lang w:val="ro-RO"/>
              </w:rPr>
              <w:t>100</w:t>
            </w:r>
          </w:p>
        </w:tc>
      </w:tr>
    </w:tbl>
    <w:p w14:paraId="19ABDD8F" w14:textId="77777777" w:rsidR="0051485E" w:rsidRPr="007513AF" w:rsidRDefault="0051485E" w:rsidP="0051485E">
      <w:pPr>
        <w:pStyle w:val="Heading2"/>
        <w:spacing w:before="0" w:after="0"/>
        <w:ind w:left="720"/>
        <w:rPr>
          <w:color w:val="auto"/>
          <w:lang w:val="ro-RO"/>
        </w:rPr>
      </w:pPr>
      <w:bookmarkStart w:id="825" w:name="_Toc198012431"/>
      <w:bookmarkStart w:id="826" w:name="_Toc198107844"/>
      <w:bookmarkStart w:id="827" w:name="_Toc198012441"/>
      <w:bookmarkStart w:id="828" w:name="_Toc198107854"/>
      <w:bookmarkStart w:id="829" w:name="_Toc198012444"/>
      <w:bookmarkStart w:id="830" w:name="_Toc198107857"/>
      <w:bookmarkStart w:id="831" w:name="_Toc198012446"/>
      <w:bookmarkStart w:id="832" w:name="_Toc198107859"/>
      <w:bookmarkStart w:id="833" w:name="_Toc198012447"/>
      <w:bookmarkStart w:id="834" w:name="_Toc198107860"/>
      <w:bookmarkStart w:id="835" w:name="_Toc198012452"/>
      <w:bookmarkStart w:id="836" w:name="_Toc198107865"/>
      <w:bookmarkStart w:id="837" w:name="_Toc198012456"/>
      <w:bookmarkStart w:id="838" w:name="_Toc198107869"/>
      <w:bookmarkStart w:id="839" w:name="_Toc198012462"/>
      <w:bookmarkStart w:id="840" w:name="_Toc198107875"/>
      <w:bookmarkStart w:id="841" w:name="_Toc198012468"/>
      <w:bookmarkStart w:id="842" w:name="_Toc198107881"/>
      <w:bookmarkStart w:id="843" w:name="_Toc198012469"/>
      <w:bookmarkStart w:id="844" w:name="_Toc198107882"/>
      <w:bookmarkStart w:id="845" w:name="_Toc198012470"/>
      <w:bookmarkStart w:id="846" w:name="_Toc198107883"/>
      <w:bookmarkStart w:id="847" w:name="_Toc198012471"/>
      <w:bookmarkStart w:id="848" w:name="_Toc198107884"/>
      <w:bookmarkStart w:id="849" w:name="_Toc198012477"/>
      <w:bookmarkStart w:id="850" w:name="_Toc198107890"/>
      <w:bookmarkStart w:id="851" w:name="_Toc198012482"/>
      <w:bookmarkStart w:id="852" w:name="_Toc198107895"/>
      <w:bookmarkStart w:id="853" w:name="_Toc198012486"/>
      <w:bookmarkStart w:id="854" w:name="_Toc198107899"/>
      <w:bookmarkStart w:id="855" w:name="_Toc198012490"/>
      <w:bookmarkStart w:id="856" w:name="_Toc198107903"/>
      <w:bookmarkStart w:id="857" w:name="_Toc198012493"/>
      <w:bookmarkStart w:id="858" w:name="_Toc198107906"/>
      <w:bookmarkStart w:id="859" w:name="_Toc198012498"/>
      <w:bookmarkStart w:id="860" w:name="_Toc198107911"/>
      <w:bookmarkStart w:id="861" w:name="_Toc198012506"/>
      <w:bookmarkStart w:id="862" w:name="_Toc198107919"/>
      <w:bookmarkStart w:id="863" w:name="_Toc198012509"/>
      <w:bookmarkStart w:id="864" w:name="_Toc198107922"/>
      <w:bookmarkStart w:id="865" w:name="_Toc198012510"/>
      <w:bookmarkStart w:id="866" w:name="_Toc198107923"/>
      <w:bookmarkStart w:id="867" w:name="_Toc198012512"/>
      <w:bookmarkStart w:id="868" w:name="_Toc198107925"/>
      <w:bookmarkStart w:id="869" w:name="_Toc198012513"/>
      <w:bookmarkStart w:id="870" w:name="_Toc198107926"/>
      <w:bookmarkStart w:id="871" w:name="_Toc198012515"/>
      <w:bookmarkStart w:id="872" w:name="_Toc198107928"/>
      <w:bookmarkStart w:id="873" w:name="_Toc198012518"/>
      <w:bookmarkStart w:id="874" w:name="_Toc198107931"/>
      <w:bookmarkStart w:id="875" w:name="_Toc198012525"/>
      <w:bookmarkStart w:id="876" w:name="_Toc198107938"/>
      <w:bookmarkStart w:id="877" w:name="_Toc198012528"/>
      <w:bookmarkStart w:id="878" w:name="_Toc198107941"/>
      <w:bookmarkStart w:id="879" w:name="_Toc198012532"/>
      <w:bookmarkStart w:id="880" w:name="_Toc198107945"/>
      <w:bookmarkStart w:id="881" w:name="_Toc198012533"/>
      <w:bookmarkStart w:id="882" w:name="_Toc198107946"/>
      <w:bookmarkStart w:id="883" w:name="_Toc198012540"/>
      <w:bookmarkStart w:id="884" w:name="_Toc198107953"/>
      <w:bookmarkStart w:id="885" w:name="_Toc198012546"/>
      <w:bookmarkStart w:id="886" w:name="_Toc198107959"/>
      <w:bookmarkStart w:id="887" w:name="_Toc198012547"/>
      <w:bookmarkStart w:id="888" w:name="_Toc198107960"/>
      <w:bookmarkStart w:id="889" w:name="_Toc198012548"/>
      <w:bookmarkStart w:id="890" w:name="_Toc198107961"/>
      <w:bookmarkStart w:id="891" w:name="_Toc198012550"/>
      <w:bookmarkStart w:id="892" w:name="_Toc198107963"/>
      <w:bookmarkStart w:id="893" w:name="_Toc198012551"/>
      <w:bookmarkStart w:id="894" w:name="_Toc198107964"/>
      <w:bookmarkStart w:id="895" w:name="_Toc198012552"/>
      <w:bookmarkStart w:id="896" w:name="_Toc198107965"/>
      <w:bookmarkStart w:id="897" w:name="_Toc198012553"/>
      <w:bookmarkStart w:id="898" w:name="_Toc198107966"/>
      <w:bookmarkStart w:id="899" w:name="_Toc198012554"/>
      <w:bookmarkStart w:id="900" w:name="_Toc198107967"/>
      <w:bookmarkStart w:id="901" w:name="_Toc198012555"/>
      <w:bookmarkStart w:id="902" w:name="_Toc198107968"/>
      <w:bookmarkStart w:id="903" w:name="_Toc198012558"/>
      <w:bookmarkStart w:id="904" w:name="_Toc198107971"/>
      <w:bookmarkStart w:id="905" w:name="_Toc198012559"/>
      <w:bookmarkStart w:id="906" w:name="_Toc198107972"/>
      <w:bookmarkStart w:id="907" w:name="_Toc198012560"/>
      <w:bookmarkStart w:id="908" w:name="_Toc198107973"/>
      <w:bookmarkStart w:id="909" w:name="_Toc198012561"/>
      <w:bookmarkStart w:id="910" w:name="_Toc198107974"/>
      <w:bookmarkStart w:id="911" w:name="_Toc198012562"/>
      <w:bookmarkStart w:id="912" w:name="_Toc198107975"/>
      <w:bookmarkStart w:id="913" w:name="_Toc198012563"/>
      <w:bookmarkStart w:id="914" w:name="_Toc198107976"/>
      <w:bookmarkStart w:id="915" w:name="_Toc198012564"/>
      <w:bookmarkStart w:id="916" w:name="_Toc198107977"/>
      <w:bookmarkStart w:id="917" w:name="_Toc198012565"/>
      <w:bookmarkStart w:id="918" w:name="_Toc198107978"/>
      <w:bookmarkStart w:id="919" w:name="_Toc198012566"/>
      <w:bookmarkStart w:id="920" w:name="_Toc198107979"/>
      <w:bookmarkStart w:id="921" w:name="_Toc198012568"/>
      <w:bookmarkStart w:id="922" w:name="_Toc198107981"/>
      <w:bookmarkStart w:id="923" w:name="_Toc198012569"/>
      <w:bookmarkStart w:id="924" w:name="_Toc198107982"/>
      <w:bookmarkStart w:id="925" w:name="_Toc198012573"/>
      <w:bookmarkStart w:id="926" w:name="_Toc198107986"/>
      <w:bookmarkStart w:id="927" w:name="_Toc198012577"/>
      <w:bookmarkStart w:id="928" w:name="_Toc198107990"/>
      <w:bookmarkStart w:id="929" w:name="_Toc198012592"/>
      <w:bookmarkStart w:id="930" w:name="_Toc198108005"/>
      <w:bookmarkStart w:id="931" w:name="_Toc198012593"/>
      <w:bookmarkStart w:id="932" w:name="_Toc198108006"/>
      <w:bookmarkStart w:id="933" w:name="_Toc198012594"/>
      <w:bookmarkStart w:id="934" w:name="_Toc198108007"/>
      <w:bookmarkStart w:id="935" w:name="_Toc198012600"/>
      <w:bookmarkStart w:id="936" w:name="_Toc198108013"/>
      <w:bookmarkStart w:id="937" w:name="_Toc198012601"/>
      <w:bookmarkStart w:id="938" w:name="_Toc198108014"/>
      <w:bookmarkStart w:id="939" w:name="_Toc198012607"/>
      <w:bookmarkStart w:id="940" w:name="_Toc198108020"/>
      <w:bookmarkStart w:id="941" w:name="_Toc198012608"/>
      <w:bookmarkStart w:id="942" w:name="_Toc198108021"/>
      <w:bookmarkStart w:id="943" w:name="_Toc198012609"/>
      <w:bookmarkStart w:id="944" w:name="_Toc198108022"/>
      <w:bookmarkStart w:id="945" w:name="_Toc198012611"/>
      <w:bookmarkStart w:id="946" w:name="_Toc198108024"/>
      <w:bookmarkStart w:id="947" w:name="_Toc198012613"/>
      <w:bookmarkStart w:id="948" w:name="_Toc198108026"/>
      <w:bookmarkStart w:id="949" w:name="_Toc198012615"/>
      <w:bookmarkStart w:id="950" w:name="_Toc198108028"/>
      <w:bookmarkStart w:id="951" w:name="_Toc198012620"/>
      <w:bookmarkStart w:id="952" w:name="_Toc198108033"/>
      <w:bookmarkStart w:id="953" w:name="_Toc198012633"/>
      <w:bookmarkStart w:id="954" w:name="_Toc198108046"/>
      <w:bookmarkStart w:id="955" w:name="_Toc198012639"/>
      <w:bookmarkStart w:id="956" w:name="_Toc198108052"/>
      <w:bookmarkStart w:id="957" w:name="_Toc198012640"/>
      <w:bookmarkStart w:id="958" w:name="_Toc198108053"/>
      <w:bookmarkStart w:id="959" w:name="_Toc198012641"/>
      <w:bookmarkStart w:id="960" w:name="_Toc198108054"/>
      <w:bookmarkStart w:id="961" w:name="_Toc198012642"/>
      <w:bookmarkStart w:id="962" w:name="_Toc198108055"/>
      <w:bookmarkStart w:id="963" w:name="_Toc198012643"/>
      <w:bookmarkStart w:id="964" w:name="_Toc198108056"/>
      <w:bookmarkStart w:id="965" w:name="_Toc198012644"/>
      <w:bookmarkStart w:id="966" w:name="_Toc198108057"/>
      <w:bookmarkStart w:id="967" w:name="_Toc198012651"/>
      <w:bookmarkStart w:id="968" w:name="_Toc198108064"/>
      <w:bookmarkStart w:id="969" w:name="_Toc198012652"/>
      <w:bookmarkStart w:id="970" w:name="_Toc198108065"/>
      <w:bookmarkStart w:id="971" w:name="_Toc198012653"/>
      <w:bookmarkStart w:id="972" w:name="_Toc198108066"/>
      <w:bookmarkStart w:id="973" w:name="_Toc198012657"/>
      <w:bookmarkStart w:id="974" w:name="_Toc198108070"/>
      <w:bookmarkStart w:id="975" w:name="_Toc198012658"/>
      <w:bookmarkStart w:id="976" w:name="_Toc198108071"/>
      <w:bookmarkStart w:id="977" w:name="_Toc198012659"/>
      <w:bookmarkStart w:id="978" w:name="_Toc198108072"/>
      <w:bookmarkStart w:id="979" w:name="_Toc198012660"/>
      <w:bookmarkStart w:id="980" w:name="_Toc198108073"/>
      <w:bookmarkStart w:id="981" w:name="_Toc198012664"/>
      <w:bookmarkStart w:id="982" w:name="_Toc198108077"/>
      <w:bookmarkStart w:id="983" w:name="_Toc198012665"/>
      <w:bookmarkStart w:id="984" w:name="_Toc198108078"/>
      <w:bookmarkStart w:id="985" w:name="_Toc198012667"/>
      <w:bookmarkStart w:id="986" w:name="_Toc198108080"/>
      <w:bookmarkStart w:id="987" w:name="_Toc198012670"/>
      <w:bookmarkStart w:id="988" w:name="_Toc198108083"/>
      <w:bookmarkStart w:id="989" w:name="_Toc198012672"/>
      <w:bookmarkStart w:id="990" w:name="_Toc198108085"/>
      <w:bookmarkStart w:id="991" w:name="_Toc198012674"/>
      <w:bookmarkStart w:id="992" w:name="_Toc198108087"/>
      <w:bookmarkStart w:id="993" w:name="_Toc198012677"/>
      <w:bookmarkStart w:id="994" w:name="_Toc198108090"/>
      <w:bookmarkStart w:id="995" w:name="_Toc198012678"/>
      <w:bookmarkStart w:id="996" w:name="_Toc198108091"/>
      <w:bookmarkStart w:id="997" w:name="_Toc198012680"/>
      <w:bookmarkStart w:id="998" w:name="_Toc198108093"/>
      <w:bookmarkStart w:id="999" w:name="_Toc198012683"/>
      <w:bookmarkStart w:id="1000" w:name="_Toc198108096"/>
      <w:bookmarkStart w:id="1001" w:name="_Toc198012685"/>
      <w:bookmarkStart w:id="1002" w:name="_Toc198108098"/>
      <w:bookmarkStart w:id="1003" w:name="_Toc198012686"/>
      <w:bookmarkStart w:id="1004" w:name="_Toc198108099"/>
      <w:bookmarkStart w:id="1005" w:name="_Toc198012688"/>
      <w:bookmarkStart w:id="1006" w:name="_Toc198108101"/>
      <w:bookmarkStart w:id="1007" w:name="_Toc198012689"/>
      <w:bookmarkStart w:id="1008" w:name="_Toc198108102"/>
      <w:bookmarkStart w:id="1009" w:name="_Toc198012690"/>
      <w:bookmarkStart w:id="1010" w:name="_Toc198108103"/>
      <w:bookmarkStart w:id="1011" w:name="_Toc198012691"/>
      <w:bookmarkStart w:id="1012" w:name="_Toc198108104"/>
      <w:bookmarkStart w:id="1013" w:name="_Toc198012692"/>
      <w:bookmarkStart w:id="1014" w:name="_Toc198108105"/>
      <w:bookmarkStart w:id="1015" w:name="_Toc198012693"/>
      <w:bookmarkStart w:id="1016" w:name="_Toc198108106"/>
      <w:bookmarkStart w:id="1017" w:name="_Toc198012694"/>
      <w:bookmarkStart w:id="1018" w:name="_Toc198108107"/>
      <w:bookmarkStart w:id="1019" w:name="_Toc198012695"/>
      <w:bookmarkStart w:id="1020" w:name="_Toc198108108"/>
      <w:bookmarkStart w:id="1021" w:name="_Toc198012699"/>
      <w:bookmarkStart w:id="1022" w:name="_Toc198108112"/>
      <w:bookmarkStart w:id="1023" w:name="_Toc198012700"/>
      <w:bookmarkStart w:id="1024" w:name="_Toc198108113"/>
      <w:bookmarkStart w:id="1025" w:name="_Toc198012701"/>
      <w:bookmarkStart w:id="1026" w:name="_Toc198108114"/>
      <w:bookmarkStart w:id="1027" w:name="_Toc198012702"/>
      <w:bookmarkStart w:id="1028" w:name="_Toc198108115"/>
      <w:bookmarkStart w:id="1029" w:name="_Toc198012705"/>
      <w:bookmarkStart w:id="1030" w:name="_Toc198108118"/>
      <w:bookmarkStart w:id="1031" w:name="_Toc198012706"/>
      <w:bookmarkStart w:id="1032" w:name="_Toc198108119"/>
      <w:bookmarkStart w:id="1033" w:name="_Toc198012707"/>
      <w:bookmarkStart w:id="1034" w:name="_Toc198108120"/>
      <w:bookmarkStart w:id="1035" w:name="_Toc198012708"/>
      <w:bookmarkStart w:id="1036" w:name="_Toc198108121"/>
      <w:bookmarkStart w:id="1037" w:name="_Toc198012709"/>
      <w:bookmarkStart w:id="1038" w:name="_Toc198108122"/>
      <w:bookmarkStart w:id="1039" w:name="_Toc198012710"/>
      <w:bookmarkStart w:id="1040" w:name="_Toc198108123"/>
      <w:bookmarkStart w:id="1041" w:name="_Toc198012737"/>
      <w:bookmarkStart w:id="1042" w:name="_Toc198108150"/>
      <w:bookmarkStart w:id="1043" w:name="_Toc198012738"/>
      <w:bookmarkStart w:id="1044" w:name="_Toc198108151"/>
      <w:bookmarkStart w:id="1045" w:name="_Toc198012739"/>
      <w:bookmarkStart w:id="1046" w:name="_Toc198108152"/>
      <w:bookmarkStart w:id="1047" w:name="_Toc198012740"/>
      <w:bookmarkStart w:id="1048" w:name="_Toc198108153"/>
      <w:bookmarkStart w:id="1049" w:name="_Toc198012742"/>
      <w:bookmarkStart w:id="1050" w:name="_Toc198108155"/>
      <w:bookmarkStart w:id="1051" w:name="_Toc198012743"/>
      <w:bookmarkStart w:id="1052" w:name="_Toc198108156"/>
      <w:bookmarkStart w:id="1053" w:name="_Toc198012750"/>
      <w:bookmarkStart w:id="1054" w:name="_Toc198108163"/>
      <w:bookmarkStart w:id="1055" w:name="_Toc198012751"/>
      <w:bookmarkStart w:id="1056" w:name="_Toc198108164"/>
      <w:bookmarkStart w:id="1057" w:name="_Toc198012752"/>
      <w:bookmarkStart w:id="1058" w:name="_Toc198108165"/>
      <w:bookmarkStart w:id="1059" w:name="_Toc198012753"/>
      <w:bookmarkStart w:id="1060" w:name="_Toc198108166"/>
      <w:bookmarkStart w:id="1061" w:name="_Toc198012754"/>
      <w:bookmarkStart w:id="1062" w:name="_Toc198108167"/>
      <w:bookmarkStart w:id="1063" w:name="_Toc198012755"/>
      <w:bookmarkStart w:id="1064" w:name="_Toc198108168"/>
      <w:bookmarkStart w:id="1065" w:name="_Toc198012756"/>
      <w:bookmarkStart w:id="1066" w:name="_Toc198108169"/>
      <w:bookmarkStart w:id="1067" w:name="_Toc198012757"/>
      <w:bookmarkStart w:id="1068" w:name="_Toc198108170"/>
      <w:bookmarkStart w:id="1069" w:name="_Toc198012758"/>
      <w:bookmarkStart w:id="1070" w:name="_Toc198108171"/>
      <w:bookmarkStart w:id="1071" w:name="_Toc198012759"/>
      <w:bookmarkStart w:id="1072" w:name="_Toc198108172"/>
      <w:bookmarkStart w:id="1073" w:name="_Toc198012766"/>
      <w:bookmarkStart w:id="1074" w:name="_Toc198108179"/>
      <w:bookmarkStart w:id="1075" w:name="_Toc198012819"/>
      <w:bookmarkStart w:id="1076" w:name="_Toc198108232"/>
      <w:bookmarkStart w:id="1077" w:name="_Toc198012820"/>
      <w:bookmarkStart w:id="1078" w:name="_Toc198108233"/>
      <w:bookmarkStart w:id="1079" w:name="_Toc198012822"/>
      <w:bookmarkStart w:id="1080" w:name="_Toc198108235"/>
      <w:bookmarkStart w:id="1081" w:name="_Toc198012823"/>
      <w:bookmarkStart w:id="1082" w:name="_Toc198108236"/>
      <w:bookmarkStart w:id="1083" w:name="_Toc198012824"/>
      <w:bookmarkStart w:id="1084" w:name="_Toc198108237"/>
      <w:bookmarkStart w:id="1085" w:name="_Toc198012830"/>
      <w:bookmarkStart w:id="1086" w:name="_Toc198108243"/>
      <w:bookmarkStart w:id="1087" w:name="_Toc198012831"/>
      <w:bookmarkStart w:id="1088" w:name="_Toc198108244"/>
      <w:bookmarkStart w:id="1089" w:name="_Toc198012832"/>
      <w:bookmarkStart w:id="1090" w:name="_Toc198108245"/>
      <w:bookmarkStart w:id="1091" w:name="_Toc198012833"/>
      <w:bookmarkStart w:id="1092" w:name="_Toc198108246"/>
      <w:bookmarkStart w:id="1093" w:name="_Toc198012837"/>
      <w:bookmarkStart w:id="1094" w:name="_Toc198108250"/>
      <w:bookmarkStart w:id="1095" w:name="_Toc198012840"/>
      <w:bookmarkStart w:id="1096" w:name="_Toc198108253"/>
      <w:bookmarkStart w:id="1097" w:name="_Toc198012841"/>
      <w:bookmarkStart w:id="1098" w:name="_Toc198108254"/>
      <w:bookmarkStart w:id="1099" w:name="_Toc198012852"/>
      <w:bookmarkStart w:id="1100" w:name="_Toc198108265"/>
      <w:bookmarkStart w:id="1101" w:name="_Toc198012863"/>
      <w:bookmarkStart w:id="1102" w:name="_Toc198108276"/>
      <w:bookmarkStart w:id="1103" w:name="_Toc198012868"/>
      <w:bookmarkStart w:id="1104" w:name="_Toc198108281"/>
      <w:bookmarkStart w:id="1105" w:name="_Toc198012879"/>
      <w:bookmarkStart w:id="1106" w:name="_Toc198108292"/>
      <w:bookmarkStart w:id="1107" w:name="_Toc198012889"/>
      <w:bookmarkStart w:id="1108" w:name="_Toc198108302"/>
      <w:bookmarkStart w:id="1109" w:name="_Toc198012901"/>
      <w:bookmarkStart w:id="1110" w:name="_Toc198108314"/>
      <w:bookmarkStart w:id="1111" w:name="_Toc198012902"/>
      <w:bookmarkStart w:id="1112" w:name="_Toc198108315"/>
      <w:bookmarkStart w:id="1113" w:name="_Toc198012904"/>
      <w:bookmarkStart w:id="1114" w:name="_Toc198108317"/>
      <w:bookmarkStart w:id="1115" w:name="_Toc198012905"/>
      <w:bookmarkStart w:id="1116" w:name="_Toc198108318"/>
      <w:bookmarkStart w:id="1117" w:name="_Toc198012922"/>
      <w:bookmarkStart w:id="1118" w:name="_Toc198108335"/>
      <w:bookmarkStart w:id="1119" w:name="_Toc198012934"/>
      <w:bookmarkStart w:id="1120" w:name="_Toc198108347"/>
      <w:bookmarkStart w:id="1121" w:name="_Toc198012939"/>
      <w:bookmarkStart w:id="1122" w:name="_Toc198108352"/>
      <w:bookmarkStart w:id="1123" w:name="_Toc198012944"/>
      <w:bookmarkStart w:id="1124" w:name="_Toc198108357"/>
      <w:bookmarkStart w:id="1125" w:name="_Toc198012949"/>
      <w:bookmarkStart w:id="1126" w:name="_Toc198108362"/>
      <w:bookmarkStart w:id="1127" w:name="_Toc198012954"/>
      <w:bookmarkStart w:id="1128" w:name="_Toc198108367"/>
      <w:bookmarkStart w:id="1129" w:name="_Toc198012959"/>
      <w:bookmarkStart w:id="1130" w:name="_Toc198108372"/>
      <w:bookmarkStart w:id="1131" w:name="_Toc198012964"/>
      <w:bookmarkStart w:id="1132" w:name="_Toc198108377"/>
      <w:bookmarkStart w:id="1133" w:name="_Toc198012969"/>
      <w:bookmarkStart w:id="1134" w:name="_Toc198108382"/>
      <w:bookmarkStart w:id="1135" w:name="_Toc198012974"/>
      <w:bookmarkStart w:id="1136" w:name="_Toc198108387"/>
      <w:bookmarkStart w:id="1137" w:name="_Toc198012979"/>
      <w:bookmarkStart w:id="1138" w:name="_Toc198108392"/>
      <w:bookmarkStart w:id="1139" w:name="_Toc198012984"/>
      <w:bookmarkStart w:id="1140" w:name="_Toc198108397"/>
      <w:bookmarkStart w:id="1141" w:name="_Toc198012990"/>
      <w:bookmarkStart w:id="1142" w:name="_Toc198108403"/>
      <w:bookmarkStart w:id="1143" w:name="_Toc198012995"/>
      <w:bookmarkStart w:id="1144" w:name="_Toc198108408"/>
      <w:bookmarkStart w:id="1145" w:name="_Toc198013001"/>
      <w:bookmarkStart w:id="1146" w:name="_Toc198108414"/>
      <w:bookmarkStart w:id="1147" w:name="_Toc198013011"/>
      <w:bookmarkStart w:id="1148" w:name="_Toc198108424"/>
      <w:bookmarkStart w:id="1149" w:name="_Toc198013017"/>
      <w:bookmarkStart w:id="1150" w:name="_Toc198108430"/>
      <w:bookmarkStart w:id="1151" w:name="_Toc198013022"/>
      <w:bookmarkStart w:id="1152" w:name="_Toc198108435"/>
      <w:bookmarkStart w:id="1153" w:name="_Toc198013034"/>
      <w:bookmarkStart w:id="1154" w:name="_Toc198108447"/>
      <w:bookmarkStart w:id="1155" w:name="_Toc198013039"/>
      <w:bookmarkStart w:id="1156" w:name="_Toc198108452"/>
      <w:bookmarkStart w:id="1157" w:name="_Toc198013045"/>
      <w:bookmarkStart w:id="1158" w:name="_Toc198108458"/>
      <w:bookmarkStart w:id="1159" w:name="_Toc198013053"/>
      <w:bookmarkStart w:id="1160" w:name="_Toc198108466"/>
      <w:bookmarkStart w:id="1161" w:name="_Toc198013068"/>
      <w:bookmarkStart w:id="1162" w:name="_Toc198108481"/>
      <w:bookmarkStart w:id="1163" w:name="_Toc198013076"/>
      <w:bookmarkStart w:id="1164" w:name="_Toc198108489"/>
      <w:bookmarkStart w:id="1165" w:name="_Toc198013084"/>
      <w:bookmarkStart w:id="1166" w:name="_Toc198108497"/>
      <w:bookmarkStart w:id="1167" w:name="_Toc198013092"/>
      <w:bookmarkStart w:id="1168" w:name="_Toc198108505"/>
      <w:bookmarkStart w:id="1169" w:name="_Toc198013101"/>
      <w:bookmarkStart w:id="1170" w:name="_Toc198108514"/>
      <w:bookmarkStart w:id="1171" w:name="_Toc198013110"/>
      <w:bookmarkStart w:id="1172" w:name="_Toc198108523"/>
      <w:bookmarkStart w:id="1173" w:name="_Toc198013120"/>
      <w:bookmarkStart w:id="1174" w:name="_Toc198108533"/>
      <w:bookmarkStart w:id="1175" w:name="_Toc198013141"/>
      <w:bookmarkStart w:id="1176" w:name="_Toc198108554"/>
      <w:bookmarkStart w:id="1177" w:name="_Toc198013142"/>
      <w:bookmarkStart w:id="1178" w:name="_Toc198108555"/>
      <w:bookmarkStart w:id="1179" w:name="_Toc198013150"/>
      <w:bookmarkStart w:id="1180" w:name="_Toc198108563"/>
      <w:bookmarkStart w:id="1181" w:name="_Toc198013164"/>
      <w:bookmarkStart w:id="1182" w:name="_Toc198108577"/>
      <w:bookmarkStart w:id="1183" w:name="_Toc198013171"/>
      <w:bookmarkStart w:id="1184" w:name="_Toc198108584"/>
      <w:bookmarkStart w:id="1185" w:name="_Toc198013180"/>
      <w:bookmarkStart w:id="1186" w:name="_Toc198108593"/>
      <w:bookmarkStart w:id="1187" w:name="_Toc198013187"/>
      <w:bookmarkStart w:id="1188" w:name="_Toc198108600"/>
      <w:bookmarkStart w:id="1189" w:name="_Toc198013201"/>
      <w:bookmarkStart w:id="1190" w:name="_Toc198108614"/>
      <w:bookmarkStart w:id="1191" w:name="_Toc198013208"/>
      <w:bookmarkStart w:id="1192" w:name="_Toc198108621"/>
      <w:bookmarkStart w:id="1193" w:name="_Toc198013221"/>
      <w:bookmarkStart w:id="1194" w:name="_Toc198108634"/>
      <w:bookmarkStart w:id="1195" w:name="_Toc198013233"/>
      <w:bookmarkStart w:id="1196" w:name="_Toc198108646"/>
      <w:bookmarkStart w:id="1197" w:name="_Toc198013234"/>
      <w:bookmarkStart w:id="1198" w:name="_Toc198108647"/>
      <w:bookmarkStart w:id="1199" w:name="_Toc198013235"/>
      <w:bookmarkStart w:id="1200" w:name="_Toc198108648"/>
      <w:bookmarkStart w:id="1201" w:name="_Toc199327070"/>
      <w:bookmarkStart w:id="1202" w:name="_Toc184633161"/>
      <w:bookmarkStart w:id="1203" w:name="_Toc193682415"/>
      <w:bookmarkStart w:id="1204" w:name="_Toc200352808"/>
      <w:bookmarkStart w:id="1205" w:name="_Toc246917826"/>
      <w:bookmarkStart w:id="1206" w:name="_Toc246322097"/>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r w:rsidRPr="007513AF">
        <w:rPr>
          <w:color w:val="auto"/>
          <w:lang w:val="ro-RO"/>
        </w:rPr>
        <w:t>Managementul Traficului în timpul etapelor de Mobilizare şi Execuţie a Lucrărilor</w:t>
      </w:r>
      <w:bookmarkEnd w:id="1201"/>
      <w:r w:rsidRPr="007513AF">
        <w:rPr>
          <w:color w:val="auto"/>
          <w:lang w:val="ro-RO"/>
        </w:rPr>
        <w:t xml:space="preserve"> </w:t>
      </w:r>
      <w:bookmarkEnd w:id="1202"/>
      <w:bookmarkEnd w:id="1203"/>
      <w:bookmarkEnd w:id="1204"/>
      <w:bookmarkEnd w:id="1205"/>
      <w:bookmarkEnd w:id="1206"/>
    </w:p>
    <w:p w14:paraId="715F748A" w14:textId="77777777" w:rsidR="0051485E" w:rsidRPr="007513AF" w:rsidRDefault="0051485E" w:rsidP="0051485E">
      <w:pPr>
        <w:pStyle w:val="Heading3"/>
        <w:tabs>
          <w:tab w:val="clear" w:pos="2157"/>
          <w:tab w:val="num" w:pos="270"/>
        </w:tabs>
        <w:spacing w:before="0"/>
        <w:ind w:left="360"/>
        <w:rPr>
          <w:color w:val="auto"/>
          <w:lang w:val="ro-RO"/>
        </w:rPr>
      </w:pPr>
      <w:bookmarkStart w:id="1207" w:name="_Toc193682416"/>
      <w:bookmarkStart w:id="1208" w:name="_Toc200352809"/>
      <w:bookmarkStart w:id="1209" w:name="_Toc246917827"/>
      <w:bookmarkStart w:id="1210" w:name="_Toc246322098"/>
      <w:bookmarkStart w:id="1211" w:name="_Toc199327071"/>
      <w:r w:rsidRPr="007513AF">
        <w:rPr>
          <w:color w:val="auto"/>
          <w:lang w:val="ro-RO"/>
        </w:rPr>
        <w:t>Prevederi General</w:t>
      </w:r>
      <w:bookmarkEnd w:id="1207"/>
      <w:bookmarkEnd w:id="1208"/>
      <w:r w:rsidRPr="007513AF">
        <w:rPr>
          <w:color w:val="auto"/>
          <w:lang w:val="ro-RO"/>
        </w:rPr>
        <w:t>e</w:t>
      </w:r>
      <w:bookmarkEnd w:id="1209"/>
      <w:bookmarkEnd w:id="1210"/>
      <w:bookmarkEnd w:id="1211"/>
    </w:p>
    <w:p w14:paraId="7606B7CF" w14:textId="77777777" w:rsidR="0051485E" w:rsidRPr="007513AF" w:rsidRDefault="0051485E" w:rsidP="0051485E">
      <w:pPr>
        <w:pStyle w:val="BodyText3"/>
        <w:spacing w:before="0" w:after="0"/>
        <w:ind w:left="360"/>
        <w:rPr>
          <w:lang w:val="ro-RO"/>
        </w:rPr>
      </w:pPr>
      <w:r w:rsidRPr="007513AF">
        <w:rPr>
          <w:lang w:val="ro-RO"/>
        </w:rPr>
        <w:t xml:space="preserve">Concesionarul trebuie să ia toate măsurile necesare pentru desfăşurarea traficului în siguranţă, atât pentru utilizatorii de drumuri, cât şi pentru personalul său tehnic, să menţină fluiditatea  traficului, să faciliteze şi să direcţioneze mişcarea vehiculelor pe toate drumurile localizate pe amplasament sau în apropierea acestuia, precum şi în zonele suplimentare, inclusiv pe variantele ocolitoare temporare utilizate pe Perioada de Mobilizare şi pe Durata Execuţiei Lucrărilor. </w:t>
      </w:r>
    </w:p>
    <w:p w14:paraId="7AC66CC4" w14:textId="77777777" w:rsidR="0051485E" w:rsidRPr="007513AF" w:rsidRDefault="0051485E" w:rsidP="0051485E">
      <w:pPr>
        <w:pStyle w:val="BodyText3"/>
        <w:spacing w:before="0" w:after="0"/>
        <w:ind w:left="360"/>
        <w:rPr>
          <w:noProof w:val="0"/>
          <w:lang w:val="ro-RO"/>
        </w:rPr>
      </w:pPr>
      <w:r w:rsidRPr="007513AF">
        <w:rPr>
          <w:lang w:val="ro-RO"/>
        </w:rPr>
        <w:t xml:space="preserve">Concesionarul trebuie să se asigure că utilajele, echipamentele, materialele, deplasarea autovehiculelor sale şi activităţile de construcţie propriu-zise nu stânjenesc traficul, nu îi incomodează pe utilizatorii drumurilor existente şi ai reţelei de drumuri din zonă, nu întrerup circulaţia autovehiculelor şi nici nu întrerup furnizarea serviciilor publice.  </w:t>
      </w:r>
    </w:p>
    <w:p w14:paraId="2947A30D" w14:textId="77777777" w:rsidR="0051485E" w:rsidRPr="007513AF" w:rsidRDefault="0051485E" w:rsidP="0051485E">
      <w:pPr>
        <w:pStyle w:val="BodyText3"/>
        <w:spacing w:before="0" w:after="0"/>
        <w:ind w:left="360"/>
        <w:rPr>
          <w:lang w:val="ro-RO"/>
        </w:rPr>
      </w:pPr>
      <w:r w:rsidRPr="007513AF">
        <w:rPr>
          <w:lang w:val="ro-RO"/>
        </w:rPr>
        <w:t xml:space="preserve">Concesionarul trebuie, când este necesar, să obţină Autorizaţiile adecvate de </w:t>
      </w:r>
      <w:smartTag w:uri="urn:schemas-microsoft-com:office:smarttags" w:element="PersonName">
        <w:smartTagPr>
          <w:attr w:name="ProductID" w:val="la Autoritate"/>
        </w:smartTagPr>
        <w:r w:rsidRPr="007513AF">
          <w:rPr>
            <w:lang w:val="ro-RO"/>
          </w:rPr>
          <w:t>la Autoritate</w:t>
        </w:r>
      </w:smartTag>
      <w:r w:rsidRPr="007513AF">
        <w:rPr>
          <w:lang w:val="ro-RO"/>
        </w:rPr>
        <w:t xml:space="preserve"> sau de la orice Autoritate Relevantă afectată, în vederea acelor activităţi susceptibile a afecta reţeaua de drumuri şi utilizatorii acesteia.</w:t>
      </w:r>
    </w:p>
    <w:p w14:paraId="3C46E956" w14:textId="77777777" w:rsidR="0051485E" w:rsidRPr="007513AF" w:rsidRDefault="0051485E" w:rsidP="0051485E">
      <w:pPr>
        <w:pStyle w:val="Heading3"/>
        <w:tabs>
          <w:tab w:val="left" w:pos="810"/>
        </w:tabs>
        <w:spacing w:before="0"/>
        <w:ind w:left="360"/>
        <w:rPr>
          <w:color w:val="auto"/>
          <w:lang w:val="ro-RO"/>
        </w:rPr>
      </w:pPr>
      <w:bookmarkStart w:id="1212" w:name="_Toc193682417"/>
      <w:bookmarkStart w:id="1213" w:name="_Toc200352810"/>
      <w:bookmarkStart w:id="1214" w:name="_Toc246917828"/>
      <w:bookmarkStart w:id="1215" w:name="_Toc246322099"/>
      <w:bookmarkStart w:id="1216" w:name="_Toc199327072"/>
      <w:r w:rsidRPr="007513AF">
        <w:rPr>
          <w:color w:val="auto"/>
          <w:lang w:val="ro-RO"/>
        </w:rPr>
        <w:t>Programul de Management al Traficului</w:t>
      </w:r>
      <w:bookmarkEnd w:id="1212"/>
      <w:bookmarkEnd w:id="1213"/>
      <w:bookmarkEnd w:id="1214"/>
      <w:bookmarkEnd w:id="1215"/>
      <w:bookmarkEnd w:id="1216"/>
    </w:p>
    <w:p w14:paraId="07726A41" w14:textId="77777777" w:rsidR="0051485E" w:rsidRPr="007513AF" w:rsidRDefault="0051485E" w:rsidP="0051485E">
      <w:pPr>
        <w:pStyle w:val="BodyText3"/>
        <w:spacing w:before="0" w:after="0"/>
        <w:ind w:left="360"/>
        <w:rPr>
          <w:noProof w:val="0"/>
          <w:lang w:val="ro-RO"/>
        </w:rPr>
      </w:pPr>
      <w:r w:rsidRPr="007513AF">
        <w:rPr>
          <w:lang w:val="ro-RO"/>
        </w:rPr>
        <w:t xml:space="preserve">Concesionarul va întocmi un program de management al traficului care să includă toate drumurile existente pe Amplasament şi în zonele limitrofe, precum şi Spatiul de Servicii („Programul de Management al Traficului”). </w:t>
      </w:r>
      <w:r w:rsidRPr="007513AF">
        <w:rPr>
          <w:noProof w:val="0"/>
          <w:lang w:val="ro-RO"/>
        </w:rPr>
        <w:t xml:space="preserve">Acest program va conţine defalcarea pe etape şi succesiunea </w:t>
      </w:r>
      <w:r w:rsidRPr="007513AF">
        <w:rPr>
          <w:lang w:val="ro-RO"/>
        </w:rPr>
        <w:t>Lucrărilor şi va indica aranjamentele de dirijare a traficului pe care Concesionarul urmează să le implementeze pentru a face posibilă execuţia Lucrărilor Permanente, provocând doar inconveniente minime.</w:t>
      </w:r>
    </w:p>
    <w:p w14:paraId="4B62E334" w14:textId="77777777" w:rsidR="0051485E" w:rsidRPr="007513AF" w:rsidRDefault="0051485E" w:rsidP="0051485E">
      <w:pPr>
        <w:pStyle w:val="BodyText3"/>
        <w:spacing w:before="0" w:after="0"/>
        <w:ind w:left="360"/>
        <w:rPr>
          <w:lang w:val="ro-RO"/>
        </w:rPr>
      </w:pPr>
      <w:r w:rsidRPr="007513AF">
        <w:rPr>
          <w:lang w:val="ro-RO"/>
        </w:rPr>
        <w:t>Programul de Management al Traficului va fi supus spre verificarea Autorităţii, în conformitate cu prevederile Procedurii de Revizuire.</w:t>
      </w:r>
    </w:p>
    <w:p w14:paraId="2BB32672" w14:textId="77777777" w:rsidR="0051485E" w:rsidRPr="007513AF" w:rsidRDefault="0051485E" w:rsidP="0051485E">
      <w:pPr>
        <w:pStyle w:val="Heading3"/>
        <w:tabs>
          <w:tab w:val="clear" w:pos="2157"/>
        </w:tabs>
        <w:spacing w:before="0"/>
        <w:ind w:left="360"/>
        <w:rPr>
          <w:color w:val="auto"/>
          <w:lang w:val="ro-RO"/>
        </w:rPr>
      </w:pPr>
      <w:bookmarkStart w:id="1217" w:name="_Toc200352811"/>
      <w:bookmarkStart w:id="1218" w:name="_Toc246917829"/>
      <w:bookmarkStart w:id="1219" w:name="_Toc246322100"/>
      <w:bookmarkStart w:id="1220" w:name="_Toc199327073"/>
      <w:r w:rsidRPr="007513AF">
        <w:rPr>
          <w:color w:val="auto"/>
          <w:lang w:val="ro-RO"/>
        </w:rPr>
        <w:t>Managementul Traficului Temporar</w:t>
      </w:r>
      <w:bookmarkEnd w:id="1217"/>
      <w:bookmarkEnd w:id="1218"/>
      <w:bookmarkEnd w:id="1219"/>
      <w:bookmarkEnd w:id="1220"/>
    </w:p>
    <w:p w14:paraId="12D6B41D" w14:textId="77777777" w:rsidR="0051485E" w:rsidRPr="007513AF" w:rsidRDefault="0051485E" w:rsidP="0051485E">
      <w:pPr>
        <w:pStyle w:val="BodyText3"/>
        <w:spacing w:before="0" w:after="0"/>
        <w:ind w:left="360"/>
        <w:rPr>
          <w:lang w:val="ro-RO"/>
        </w:rPr>
      </w:pPr>
      <w:r w:rsidRPr="007513AF">
        <w:rPr>
          <w:lang w:val="ro-RO"/>
        </w:rPr>
        <w:t xml:space="preserve">Scenariul managementului traficului temporar include: rute ocolitoare şi variante ocolitoare, închiderea benzilor, planuri pentru  Indicatoare Rutiere temporare şi planuri pentru marcaje temporare determinate de execuţia lucrărilor, pe etape de derulare a proiectului. </w:t>
      </w:r>
    </w:p>
    <w:p w14:paraId="51C88810" w14:textId="77777777" w:rsidR="0051485E" w:rsidRPr="007513AF" w:rsidRDefault="0051485E" w:rsidP="0051485E">
      <w:pPr>
        <w:pStyle w:val="BodyText3"/>
        <w:spacing w:before="0" w:after="0"/>
        <w:ind w:left="360"/>
        <w:rPr>
          <w:lang w:val="ro-RO"/>
        </w:rPr>
      </w:pPr>
      <w:r w:rsidRPr="007513AF">
        <w:rPr>
          <w:lang w:val="ro-RO"/>
        </w:rPr>
        <w:t>Posibile scenarii ale derulării traficului temporar sunt definite mai jos.</w:t>
      </w:r>
    </w:p>
    <w:p w14:paraId="1518AB40" w14:textId="77777777" w:rsidR="0051485E" w:rsidRPr="007513AF" w:rsidRDefault="0051485E" w:rsidP="0051485E">
      <w:pPr>
        <w:pStyle w:val="Heading4"/>
        <w:tabs>
          <w:tab w:val="left" w:pos="1170"/>
          <w:tab w:val="left" w:pos="1260"/>
        </w:tabs>
        <w:spacing w:before="0"/>
        <w:ind w:firstLine="450"/>
        <w:rPr>
          <w:color w:val="auto"/>
          <w:lang w:val="ro-RO"/>
        </w:rPr>
      </w:pPr>
      <w:bookmarkStart w:id="1221" w:name="_Toc200352812"/>
      <w:r w:rsidRPr="007513AF">
        <w:rPr>
          <w:color w:val="auto"/>
          <w:lang w:val="ro-RO"/>
        </w:rPr>
        <w:t>Închiderea Totală</w:t>
      </w:r>
      <w:bookmarkEnd w:id="1221"/>
      <w:r w:rsidRPr="007513AF">
        <w:rPr>
          <w:color w:val="auto"/>
          <w:lang w:val="ro-RO"/>
        </w:rPr>
        <w:t xml:space="preserve"> </w:t>
      </w:r>
    </w:p>
    <w:p w14:paraId="6E6E7D21" w14:textId="77777777" w:rsidR="0051485E" w:rsidRPr="007513AF" w:rsidRDefault="0051485E" w:rsidP="0051485E">
      <w:pPr>
        <w:pStyle w:val="BodyText4"/>
        <w:spacing w:before="0" w:after="0"/>
        <w:ind w:left="360"/>
        <w:rPr>
          <w:lang w:val="ro-RO"/>
        </w:rPr>
      </w:pPr>
      <w:r w:rsidRPr="007513AF">
        <w:rPr>
          <w:lang w:val="ro-RO"/>
        </w:rPr>
        <w:t xml:space="preserve">O închidere totală este atunci când toate benzile unui drum sunt închise, pe ambele sensuri. Închiderile totale vor necesita o Autorizaţie prealabilă din partea Autorităţii. </w:t>
      </w:r>
    </w:p>
    <w:p w14:paraId="1FC354C0" w14:textId="77777777" w:rsidR="0051485E" w:rsidRPr="007513AF" w:rsidRDefault="0051485E" w:rsidP="0051485E">
      <w:pPr>
        <w:pStyle w:val="BodyText4"/>
        <w:spacing w:before="0" w:after="0"/>
        <w:ind w:left="360"/>
        <w:rPr>
          <w:lang w:val="ro-RO"/>
        </w:rPr>
      </w:pPr>
      <w:r w:rsidRPr="007513AF">
        <w:rPr>
          <w:lang w:val="ro-RO"/>
        </w:rPr>
        <w:lastRenderedPageBreak/>
        <w:t xml:space="preserve">Orice posibilă aplicare a închiderii totale va fi supusă aprobării din partea Autorităţii, şi a autorităţilor locale implicate cu doua saptamani inaintea datei de implementare şi va include un plan de măsuri de urgenţă. </w:t>
      </w:r>
    </w:p>
    <w:p w14:paraId="239703AC" w14:textId="77777777" w:rsidR="0051485E" w:rsidRPr="007513AF" w:rsidRDefault="0051485E" w:rsidP="0051485E">
      <w:pPr>
        <w:pStyle w:val="BodyText4"/>
        <w:spacing w:before="0" w:after="0"/>
        <w:ind w:left="360"/>
        <w:rPr>
          <w:lang w:val="ro-RO"/>
        </w:rPr>
      </w:pPr>
      <w:r w:rsidRPr="007513AF">
        <w:rPr>
          <w:lang w:val="ro-RO"/>
        </w:rPr>
        <w:t xml:space="preserve">O închidere totală se va implementa doar după ce toate drumurile ocolitoare au fost pregătite şi sunt funcţionale. </w:t>
      </w:r>
    </w:p>
    <w:p w14:paraId="7374A09E" w14:textId="77777777" w:rsidR="0051485E" w:rsidRPr="007513AF" w:rsidRDefault="0051485E" w:rsidP="0051485E">
      <w:pPr>
        <w:pStyle w:val="Heading4"/>
        <w:tabs>
          <w:tab w:val="clear" w:pos="1710"/>
          <w:tab w:val="num" w:pos="1170"/>
        </w:tabs>
        <w:spacing w:before="0"/>
        <w:ind w:left="-180" w:firstLine="360"/>
        <w:rPr>
          <w:noProof w:val="0"/>
          <w:color w:val="auto"/>
          <w:lang w:val="ro-RO"/>
        </w:rPr>
      </w:pPr>
      <w:bookmarkStart w:id="1222" w:name="_Toc198108654"/>
      <w:bookmarkStart w:id="1223" w:name="_Toc198108655"/>
      <w:bookmarkStart w:id="1224" w:name="_Toc198108656"/>
      <w:bookmarkStart w:id="1225" w:name="_Toc200352813"/>
      <w:bookmarkEnd w:id="1222"/>
      <w:bookmarkEnd w:id="1223"/>
      <w:bookmarkEnd w:id="1224"/>
      <w:r w:rsidRPr="007513AF">
        <w:rPr>
          <w:color w:val="auto"/>
          <w:lang w:val="ro-RO"/>
        </w:rPr>
        <w:t>Închidere Parţială</w:t>
      </w:r>
      <w:bookmarkEnd w:id="1225"/>
      <w:r w:rsidRPr="007513AF">
        <w:rPr>
          <w:color w:val="auto"/>
          <w:lang w:val="ro-RO"/>
        </w:rPr>
        <w:t xml:space="preserve"> </w:t>
      </w:r>
    </w:p>
    <w:p w14:paraId="5C42C402" w14:textId="77777777" w:rsidR="0051485E" w:rsidRPr="007513AF" w:rsidRDefault="0051485E" w:rsidP="0051485E">
      <w:pPr>
        <w:pStyle w:val="BodyText4"/>
        <w:spacing w:before="0" w:after="0"/>
        <w:ind w:left="-180"/>
        <w:rPr>
          <w:lang w:val="ro-RO"/>
        </w:rPr>
      </w:pPr>
      <w:r w:rsidRPr="007513AF">
        <w:rPr>
          <w:lang w:val="ro-RO"/>
        </w:rPr>
        <w:t>O închidere parţială apare în cazul în care o porţiune a drumului este obstrucţionată sau nu este disponibilă pentru trafic. Concesionarul trebuie sa invite partile la care se face referire in articolul 5.6.3.1 de mai sus pentru comentarii cu cel putin o saptamana inainte de implementarea oricarei Inchideri Partiale.</w:t>
      </w:r>
    </w:p>
    <w:p w14:paraId="08666F40" w14:textId="77777777" w:rsidR="0051485E" w:rsidRPr="007513AF" w:rsidRDefault="0051485E" w:rsidP="0051485E">
      <w:pPr>
        <w:pStyle w:val="Heading4"/>
        <w:tabs>
          <w:tab w:val="num" w:pos="3330"/>
        </w:tabs>
        <w:spacing w:before="0"/>
        <w:ind w:left="1260" w:hanging="1083"/>
        <w:jc w:val="both"/>
        <w:rPr>
          <w:color w:val="auto"/>
          <w:lang w:val="ro-RO"/>
        </w:rPr>
      </w:pPr>
      <w:bookmarkStart w:id="1226" w:name="_Toc200352814"/>
      <w:r w:rsidRPr="007513AF">
        <w:rPr>
          <w:color w:val="auto"/>
          <w:lang w:val="ro-RO"/>
        </w:rPr>
        <w:t>Comunicarea Intervenţiilor de Management al Traficului</w:t>
      </w:r>
      <w:bookmarkEnd w:id="1226"/>
      <w:r w:rsidRPr="007513AF">
        <w:rPr>
          <w:color w:val="auto"/>
          <w:lang w:val="ro-RO"/>
        </w:rPr>
        <w:t xml:space="preserve"> </w:t>
      </w:r>
    </w:p>
    <w:p w14:paraId="5CC69AA7" w14:textId="77777777" w:rsidR="0051485E" w:rsidRPr="007513AF" w:rsidRDefault="0051485E" w:rsidP="0051485E">
      <w:pPr>
        <w:pStyle w:val="BodyText4"/>
        <w:tabs>
          <w:tab w:val="num" w:pos="3330"/>
        </w:tabs>
        <w:spacing w:before="0" w:after="0"/>
        <w:ind w:left="1260"/>
        <w:rPr>
          <w:lang w:val="ro-RO"/>
        </w:rPr>
      </w:pPr>
      <w:r w:rsidRPr="007513AF">
        <w:rPr>
          <w:lang w:val="ro-RO"/>
        </w:rPr>
        <w:t>Concesionarul trebuie să supună spre control o copie a tuturor datelor ce au legătură cu Programul Managementului Traficului către Autoritate.</w:t>
      </w:r>
    </w:p>
    <w:p w14:paraId="4A27DF8B" w14:textId="77777777" w:rsidR="0051485E" w:rsidRPr="007513AF" w:rsidRDefault="0051485E" w:rsidP="0051485E">
      <w:pPr>
        <w:pStyle w:val="Heading4"/>
        <w:tabs>
          <w:tab w:val="num" w:pos="3330"/>
        </w:tabs>
        <w:spacing w:before="0"/>
        <w:ind w:left="1260" w:hanging="1083"/>
        <w:rPr>
          <w:color w:val="auto"/>
          <w:lang w:val="ro-RO"/>
        </w:rPr>
      </w:pPr>
      <w:bookmarkStart w:id="1227" w:name="_Toc200352815"/>
      <w:r w:rsidRPr="007513AF">
        <w:rPr>
          <w:color w:val="auto"/>
          <w:lang w:val="ro-RO"/>
        </w:rPr>
        <w:t xml:space="preserve">Întreţinerea Rutelor şi </w:t>
      </w:r>
      <w:bookmarkEnd w:id="1227"/>
      <w:r w:rsidRPr="007513AF">
        <w:rPr>
          <w:color w:val="auto"/>
          <w:lang w:val="ro-RO"/>
        </w:rPr>
        <w:t xml:space="preserve">Variantelor Ocolitoare din Spatiul de Servicii </w:t>
      </w:r>
    </w:p>
    <w:p w14:paraId="76B7C065" w14:textId="77777777" w:rsidR="0051485E" w:rsidRPr="007513AF" w:rsidRDefault="0051485E" w:rsidP="0051485E">
      <w:pPr>
        <w:pStyle w:val="BodyText4"/>
        <w:tabs>
          <w:tab w:val="num" w:pos="3330"/>
        </w:tabs>
        <w:spacing w:before="0" w:after="0"/>
        <w:ind w:left="1260"/>
        <w:rPr>
          <w:lang w:val="ro-RO"/>
        </w:rPr>
      </w:pPr>
      <w:r w:rsidRPr="007513AF">
        <w:rPr>
          <w:lang w:val="ro-RO"/>
        </w:rPr>
        <w:t>Concesionarul trebuie să asigure întreţinerea  rutelor şi variantelor ocolitoare pe toată perioada de aranjamente de management al traficului temporar.</w:t>
      </w:r>
    </w:p>
    <w:p w14:paraId="025CC7EC" w14:textId="77777777" w:rsidR="0051485E" w:rsidRPr="007513AF" w:rsidRDefault="0051485E" w:rsidP="0051485E">
      <w:pPr>
        <w:pStyle w:val="Heading4"/>
        <w:tabs>
          <w:tab w:val="num" w:pos="3330"/>
        </w:tabs>
        <w:spacing w:before="0"/>
        <w:ind w:left="1260" w:hanging="1083"/>
        <w:rPr>
          <w:color w:val="auto"/>
          <w:lang w:val="ro-RO"/>
        </w:rPr>
      </w:pPr>
      <w:r w:rsidRPr="007513AF">
        <w:rPr>
          <w:color w:val="auto"/>
          <w:lang w:val="ro-RO"/>
        </w:rPr>
        <w:t>Variante Ocolitoare Temporare din Spatiul de Servicii</w:t>
      </w:r>
    </w:p>
    <w:p w14:paraId="3C6E6B7F" w14:textId="77777777" w:rsidR="0051485E" w:rsidRPr="007513AF" w:rsidRDefault="0051485E" w:rsidP="0051485E">
      <w:pPr>
        <w:pStyle w:val="BodyText4"/>
        <w:tabs>
          <w:tab w:val="num" w:pos="3330"/>
        </w:tabs>
        <w:spacing w:before="0" w:after="0"/>
        <w:ind w:left="1260"/>
        <w:rPr>
          <w:lang w:val="ro-RO"/>
        </w:rPr>
      </w:pPr>
      <w:r w:rsidRPr="007513AF">
        <w:rPr>
          <w:lang w:val="ro-RO"/>
        </w:rPr>
        <w:t>Proiectarea şi execuţia variantelor ocolitoare se vor face în conformitate cu standardele tehnice aplicabile şi cu recomandările Bunei Practici a Industriei din domeniu. În cazul în care nu se respectă prevederile specificate, iar propunerile Concesionarului se bazează pe opţiuni de proiectare şi execuţie sub standard, acestuia nu i se va permite să execute varianta ocolitoare respectivă.</w:t>
      </w:r>
    </w:p>
    <w:p w14:paraId="731EBAE8" w14:textId="77777777" w:rsidR="0051485E" w:rsidRPr="007513AF" w:rsidRDefault="0051485E" w:rsidP="0051485E">
      <w:pPr>
        <w:pStyle w:val="Heading4"/>
        <w:tabs>
          <w:tab w:val="clear" w:pos="1710"/>
          <w:tab w:val="num" w:pos="1260"/>
        </w:tabs>
        <w:spacing w:before="0"/>
        <w:ind w:left="-540"/>
        <w:rPr>
          <w:color w:val="auto"/>
          <w:lang w:val="ro-RO"/>
        </w:rPr>
      </w:pPr>
      <w:r w:rsidRPr="007513AF">
        <w:rPr>
          <w:color w:val="auto"/>
          <w:lang w:val="ro-RO"/>
        </w:rPr>
        <w:t>Protecţia Zonelor Pietonale</w:t>
      </w:r>
    </w:p>
    <w:p w14:paraId="7CF549F8" w14:textId="77777777" w:rsidR="0051485E" w:rsidRPr="007513AF" w:rsidRDefault="0051485E" w:rsidP="0051485E">
      <w:pPr>
        <w:pStyle w:val="BodyText4"/>
        <w:tabs>
          <w:tab w:val="num" w:pos="3330"/>
        </w:tabs>
        <w:spacing w:before="0" w:after="0"/>
        <w:ind w:left="1260"/>
        <w:rPr>
          <w:lang w:val="ro-RO"/>
        </w:rPr>
      </w:pPr>
      <w:r w:rsidRPr="007513AF">
        <w:rPr>
          <w:lang w:val="ro-RO"/>
        </w:rPr>
        <w:t>Concesionarul trebuie să ia măsuri adecvate pentru a asigura siguranţa pietonilor care circulă în Spatiul de Servicii sau în perimetrul amplasamentului în orice moment.</w:t>
      </w:r>
    </w:p>
    <w:p w14:paraId="69239A50" w14:textId="77777777" w:rsidR="0051485E" w:rsidRPr="007513AF" w:rsidRDefault="0051485E" w:rsidP="0051485E">
      <w:pPr>
        <w:pStyle w:val="Heading3"/>
        <w:tabs>
          <w:tab w:val="clear" w:pos="2157"/>
          <w:tab w:val="num" w:pos="1260"/>
        </w:tabs>
        <w:spacing w:before="0"/>
        <w:ind w:left="540"/>
        <w:rPr>
          <w:color w:val="auto"/>
          <w:lang w:val="ro-RO"/>
        </w:rPr>
      </w:pPr>
      <w:bookmarkStart w:id="1228" w:name="_Toc200352819"/>
      <w:bookmarkStart w:id="1229" w:name="_Toc246917830"/>
      <w:bookmarkStart w:id="1230" w:name="_Toc246322101"/>
      <w:bookmarkStart w:id="1231" w:name="_Toc199327074"/>
      <w:bookmarkStart w:id="1232" w:name="_Toc193682419"/>
      <w:r w:rsidRPr="007513AF">
        <w:rPr>
          <w:color w:val="auto"/>
          <w:lang w:val="ro-RO"/>
        </w:rPr>
        <w:t>Indicatoare Temporare</w:t>
      </w:r>
      <w:bookmarkEnd w:id="1228"/>
      <w:bookmarkEnd w:id="1229"/>
      <w:bookmarkEnd w:id="1230"/>
      <w:bookmarkEnd w:id="1231"/>
      <w:r w:rsidRPr="007513AF">
        <w:rPr>
          <w:color w:val="auto"/>
          <w:lang w:val="ro-RO"/>
        </w:rPr>
        <w:t xml:space="preserve"> </w:t>
      </w:r>
      <w:bookmarkEnd w:id="1232"/>
    </w:p>
    <w:p w14:paraId="15E3EC92" w14:textId="77777777" w:rsidR="0051485E" w:rsidRPr="007513AF" w:rsidRDefault="0051485E" w:rsidP="0051485E">
      <w:pPr>
        <w:pStyle w:val="BodyText3"/>
        <w:spacing w:before="0" w:after="0"/>
        <w:ind w:left="540"/>
        <w:rPr>
          <w:noProof w:val="0"/>
          <w:lang w:val="ro-RO"/>
        </w:rPr>
      </w:pPr>
      <w:r w:rsidRPr="007513AF">
        <w:rPr>
          <w:lang w:val="ro-RO"/>
        </w:rPr>
        <w:t xml:space="preserve">Concesionarul trebuie să inspecteze regulat, să întreţină în condiţii bune şi să cureţe toate Indicatoarele Rutiere temporare şi să le înlăture în momentul în care acestea nu mai sunt de actualitate. Indicatoarele de Trafic Temporare vor fi complet îndepărtate nu mai târziu de patru ore de la momentul când situaţia care a justificat montarea acestora nu mai este de actualitate. </w:t>
      </w:r>
    </w:p>
    <w:p w14:paraId="63F75A07" w14:textId="77777777" w:rsidR="0051485E" w:rsidRPr="007513AF" w:rsidRDefault="0051485E" w:rsidP="0051485E">
      <w:pPr>
        <w:pStyle w:val="Heading4"/>
        <w:tabs>
          <w:tab w:val="num" w:pos="3330"/>
        </w:tabs>
        <w:spacing w:before="0"/>
        <w:ind w:left="1620" w:hanging="1083"/>
        <w:rPr>
          <w:color w:val="auto"/>
          <w:lang w:val="ro-RO"/>
        </w:rPr>
      </w:pPr>
      <w:bookmarkStart w:id="1233" w:name="_Toc198108666"/>
      <w:bookmarkStart w:id="1234" w:name="_Toc198108667"/>
      <w:bookmarkStart w:id="1235" w:name="_Toc200352820"/>
      <w:bookmarkEnd w:id="1233"/>
      <w:bookmarkEnd w:id="1234"/>
      <w:r w:rsidRPr="007513AF">
        <w:rPr>
          <w:color w:val="auto"/>
          <w:lang w:val="ro-RO"/>
        </w:rPr>
        <w:t xml:space="preserve">Personalul de </w:t>
      </w:r>
      <w:bookmarkEnd w:id="1235"/>
      <w:r w:rsidRPr="007513AF">
        <w:rPr>
          <w:color w:val="auto"/>
          <w:lang w:val="ro-RO"/>
        </w:rPr>
        <w:t>Avertizare şi Semnalizare</w:t>
      </w:r>
    </w:p>
    <w:p w14:paraId="2345B934" w14:textId="77777777" w:rsidR="0051485E" w:rsidRPr="007513AF" w:rsidRDefault="0051485E" w:rsidP="0051485E">
      <w:pPr>
        <w:pStyle w:val="BodyText4"/>
        <w:tabs>
          <w:tab w:val="num" w:pos="3330"/>
        </w:tabs>
        <w:spacing w:before="0" w:after="0"/>
        <w:ind w:left="540"/>
        <w:rPr>
          <w:lang w:val="ro-RO"/>
        </w:rPr>
      </w:pPr>
      <w:r w:rsidRPr="007513AF">
        <w:rPr>
          <w:lang w:val="ro-RO"/>
        </w:rPr>
        <w:t xml:space="preserve">Concesionarul poate folosi operatori pentru semnalizare manuală. Operatorii si personalul de semnalizare trebuie sa fie instruiţi şi calificaţi in mod corespunzator. </w:t>
      </w:r>
    </w:p>
    <w:p w14:paraId="44DEC0A1" w14:textId="77777777" w:rsidR="0051485E" w:rsidRPr="007513AF" w:rsidRDefault="0051485E" w:rsidP="0051485E">
      <w:pPr>
        <w:pStyle w:val="BodyText4"/>
        <w:spacing w:before="0" w:after="0"/>
        <w:rPr>
          <w:lang w:val="ro-RO"/>
        </w:rPr>
      </w:pPr>
    </w:p>
    <w:p w14:paraId="3090B7EE" w14:textId="77777777" w:rsidR="0051485E" w:rsidRPr="007513AF" w:rsidRDefault="0051485E" w:rsidP="0051485E">
      <w:pPr>
        <w:pStyle w:val="Heading3"/>
        <w:tabs>
          <w:tab w:val="clear" w:pos="2157"/>
          <w:tab w:val="num" w:pos="1260"/>
        </w:tabs>
        <w:spacing w:before="0"/>
        <w:ind w:left="630"/>
        <w:rPr>
          <w:color w:val="auto"/>
          <w:lang w:val="ro-RO"/>
        </w:rPr>
      </w:pPr>
      <w:bookmarkStart w:id="1236" w:name="_Toc200352822"/>
      <w:bookmarkStart w:id="1237" w:name="_Toc246917831"/>
      <w:bookmarkStart w:id="1238" w:name="_Toc246322102"/>
      <w:bookmarkStart w:id="1239" w:name="_Toc199327075"/>
      <w:r w:rsidRPr="007513AF">
        <w:rPr>
          <w:color w:val="auto"/>
          <w:lang w:val="ro-RO"/>
        </w:rPr>
        <w:t>Norme de Protecţia Muncii pe Şantierele de Construcţii</w:t>
      </w:r>
      <w:bookmarkEnd w:id="1236"/>
      <w:bookmarkEnd w:id="1237"/>
      <w:bookmarkEnd w:id="1238"/>
      <w:bookmarkEnd w:id="1239"/>
      <w:r w:rsidRPr="007513AF">
        <w:rPr>
          <w:color w:val="auto"/>
          <w:lang w:val="ro-RO"/>
        </w:rPr>
        <w:t xml:space="preserve"> </w:t>
      </w:r>
    </w:p>
    <w:p w14:paraId="3AECFE54" w14:textId="77777777" w:rsidR="0051485E" w:rsidRPr="007513AF" w:rsidRDefault="0051485E" w:rsidP="0051485E">
      <w:pPr>
        <w:pStyle w:val="BodyText3"/>
        <w:spacing w:before="0" w:after="0"/>
        <w:ind w:left="540"/>
        <w:rPr>
          <w:lang w:val="ro-RO"/>
        </w:rPr>
      </w:pPr>
      <w:r w:rsidRPr="007513AF">
        <w:rPr>
          <w:lang w:val="ro-RO"/>
        </w:rPr>
        <w:t xml:space="preserve">Concesionarul  este responsabil pentru a asigura securitatea muncii în toate zonele de lucru. Acesta are dreptul de a utiliza orice metodă de păstrare a siguranţei şi securităţii în muncă, însă este pe deplin răspunzator de consecinţe.  </w:t>
      </w:r>
    </w:p>
    <w:p w14:paraId="30E5A054" w14:textId="77777777" w:rsidR="0051485E" w:rsidRPr="007513AF" w:rsidRDefault="0051485E" w:rsidP="0051485E">
      <w:pPr>
        <w:pStyle w:val="Heading4"/>
        <w:numPr>
          <w:ilvl w:val="0"/>
          <w:numId w:val="0"/>
        </w:numPr>
        <w:tabs>
          <w:tab w:val="left" w:pos="1350"/>
          <w:tab w:val="left" w:pos="1440"/>
        </w:tabs>
        <w:spacing w:before="0"/>
        <w:ind w:left="270"/>
        <w:rPr>
          <w:color w:val="auto"/>
          <w:lang w:val="ro-RO"/>
        </w:rPr>
      </w:pPr>
      <w:bookmarkStart w:id="1240" w:name="_Toc200352823"/>
      <w:r w:rsidRPr="007513AF">
        <w:rPr>
          <w:color w:val="auto"/>
          <w:lang w:val="ro-RO"/>
        </w:rPr>
        <w:t xml:space="preserve">5.6.5.1 </w:t>
      </w:r>
      <w:r w:rsidRPr="007513AF">
        <w:rPr>
          <w:color w:val="auto"/>
          <w:lang w:val="ro-RO"/>
        </w:rPr>
        <w:tab/>
        <w:t>Atenuatoare de Impact</w:t>
      </w:r>
      <w:bookmarkEnd w:id="1240"/>
      <w:r w:rsidRPr="007513AF">
        <w:rPr>
          <w:color w:val="auto"/>
          <w:lang w:val="ro-RO"/>
        </w:rPr>
        <w:t xml:space="preserve"> </w:t>
      </w:r>
    </w:p>
    <w:p w14:paraId="744478C0" w14:textId="77777777" w:rsidR="0051485E" w:rsidRPr="007513AF" w:rsidRDefault="0051485E" w:rsidP="0051485E">
      <w:pPr>
        <w:pStyle w:val="BodyText4"/>
        <w:spacing w:before="0" w:after="0"/>
        <w:ind w:left="540"/>
        <w:rPr>
          <w:lang w:val="ro-RO"/>
        </w:rPr>
      </w:pPr>
      <w:r w:rsidRPr="007513AF">
        <w:rPr>
          <w:lang w:val="ro-RO"/>
        </w:rPr>
        <w:t>În zonele în care se montează bariere de protecţie din beton, se va instala un atenuator de impact fix autorizat la capetele acestora.</w:t>
      </w:r>
    </w:p>
    <w:p w14:paraId="01D94D79" w14:textId="77777777" w:rsidR="0051485E" w:rsidRPr="007513AF" w:rsidRDefault="0051485E" w:rsidP="0051485E">
      <w:pPr>
        <w:pStyle w:val="Heading4"/>
        <w:numPr>
          <w:ilvl w:val="0"/>
          <w:numId w:val="0"/>
        </w:numPr>
        <w:tabs>
          <w:tab w:val="left" w:pos="1350"/>
        </w:tabs>
        <w:spacing w:before="0"/>
        <w:ind w:left="270"/>
        <w:rPr>
          <w:color w:val="auto"/>
          <w:lang w:val="ro-RO"/>
        </w:rPr>
      </w:pPr>
      <w:bookmarkStart w:id="1241" w:name="_Toc200352824"/>
      <w:r w:rsidRPr="007513AF">
        <w:rPr>
          <w:color w:val="auto"/>
          <w:lang w:val="ro-RO"/>
        </w:rPr>
        <w:t xml:space="preserve">5.6.5.2 </w:t>
      </w:r>
      <w:r w:rsidRPr="007513AF">
        <w:rPr>
          <w:color w:val="auto"/>
          <w:lang w:val="ro-RO"/>
        </w:rPr>
        <w:tab/>
        <w:t>Atenuatoare de impact montate pe vehicul</w:t>
      </w:r>
      <w:bookmarkEnd w:id="1241"/>
    </w:p>
    <w:p w14:paraId="087DC7D8" w14:textId="77777777" w:rsidR="0051485E" w:rsidRPr="007513AF" w:rsidRDefault="0051485E" w:rsidP="0051485E">
      <w:pPr>
        <w:pStyle w:val="BodyText4"/>
        <w:spacing w:before="0" w:after="0"/>
        <w:ind w:left="270"/>
        <w:rPr>
          <w:lang w:val="ro-RO"/>
        </w:rPr>
      </w:pPr>
      <w:r w:rsidRPr="007513AF">
        <w:rPr>
          <w:lang w:val="ro-RO"/>
        </w:rPr>
        <w:t xml:space="preserve">Pentru închiderile parţiale sau cand lucrarile sunt in apropierea unui trafic in desfasurare, Concesionarul trebuie sa se asigure ca zona de lucru este protejată corespunzator cu semnalizarea adecvata. </w:t>
      </w:r>
    </w:p>
    <w:p w14:paraId="5C685561" w14:textId="77777777" w:rsidR="0051485E" w:rsidRPr="007513AF" w:rsidRDefault="0051485E" w:rsidP="0051485E">
      <w:pPr>
        <w:pStyle w:val="BodyText4"/>
        <w:spacing w:before="0" w:after="0"/>
        <w:ind w:left="270"/>
        <w:rPr>
          <w:lang w:val="ro-RO"/>
        </w:rPr>
      </w:pPr>
      <w:r w:rsidRPr="007513AF">
        <w:rPr>
          <w:lang w:val="ro-RO"/>
        </w:rPr>
        <w:t xml:space="preserve">Propuneri pentru vehicule dotate cu atenuatoare de impact (sau vehicul de control al avariilor) pentru inchideri pe termen scurt, sunt supuse aprobarii Autoritatii in </w:t>
      </w:r>
      <w:r w:rsidRPr="007513AF">
        <w:rPr>
          <w:lang w:val="ro-RO"/>
        </w:rPr>
        <w:lastRenderedPageBreak/>
        <w:t>conformitate cu Procedura de Revizuire. O zona tampon va fi prevazuta intre vehicul si zona de lucru. Lungimea zonei tampon trebuie sa fie conform tabelului de mai jos, daca nu s-a convenit altfel cu Autoritatea:</w:t>
      </w:r>
    </w:p>
    <w:p w14:paraId="29A045A5" w14:textId="77777777" w:rsidR="0051485E" w:rsidRPr="007513AF" w:rsidRDefault="0051485E" w:rsidP="0051485E">
      <w:pPr>
        <w:pStyle w:val="Caption"/>
        <w:spacing w:before="0" w:after="0"/>
      </w:pPr>
      <w:bookmarkStart w:id="1242" w:name="_Toc184633248"/>
      <w:bookmarkStart w:id="1243" w:name="_Toc125713072"/>
      <w:r w:rsidRPr="007513AF">
        <w:t xml:space="preserve">Tabel </w:t>
      </w:r>
      <w:r w:rsidRPr="007513AF">
        <w:fldChar w:fldCharType="begin"/>
      </w:r>
      <w:r w:rsidRPr="007513AF">
        <w:instrText xml:space="preserve"> STYLEREF 1 \s </w:instrText>
      </w:r>
      <w:r w:rsidRPr="007513AF">
        <w:fldChar w:fldCharType="separate"/>
      </w:r>
      <w:r>
        <w:t>5</w:t>
      </w:r>
      <w:r w:rsidRPr="007513AF">
        <w:fldChar w:fldCharType="end"/>
      </w:r>
      <w:r w:rsidRPr="007513AF">
        <w:noBreakHyphen/>
        <w:t xml:space="preserve">3 – </w:t>
      </w:r>
      <w:bookmarkEnd w:id="1242"/>
      <w:smartTag w:uri="urn:schemas-microsoft-com:office:smarttags" w:element="place">
        <w:smartTag w:uri="urn:schemas-microsoft-com:office:smarttags" w:element="City">
          <w:r w:rsidRPr="007513AF">
            <w:t>Zona</w:t>
          </w:r>
        </w:smartTag>
        <w:r w:rsidRPr="007513AF">
          <w:t xml:space="preserve"> </w:t>
        </w:r>
        <w:smartTag w:uri="urn:schemas-microsoft-com:office:smarttags" w:element="State">
          <w:r w:rsidRPr="007513AF">
            <w:t>de</w:t>
          </w:r>
        </w:smartTag>
      </w:smartTag>
      <w:r w:rsidRPr="007513AF">
        <w:t xml:space="preserve"> amortizare</w:t>
      </w:r>
      <w:bookmarkEnd w:id="1243"/>
    </w:p>
    <w:p w14:paraId="049C8637" w14:textId="77777777" w:rsidR="0051485E" w:rsidRPr="007513AF" w:rsidRDefault="0051485E" w:rsidP="0051485E">
      <w:pPr>
        <w:jc w:val="center"/>
        <w:rPr>
          <w:b/>
          <w:lang w:val="ro-RO"/>
        </w:rPr>
      </w:pPr>
    </w:p>
    <w:tbl>
      <w:tblPr>
        <w:tblW w:w="6660" w:type="dxa"/>
        <w:tblInd w:w="834" w:type="dxa"/>
        <w:tblBorders>
          <w:top w:val="single" w:sz="8" w:space="0" w:color="000000"/>
          <w:bottom w:val="single" w:sz="8" w:space="0" w:color="000000"/>
        </w:tblBorders>
        <w:tblLayout w:type="fixed"/>
        <w:tblLook w:val="01E0" w:firstRow="1" w:lastRow="1" w:firstColumn="1" w:lastColumn="1" w:noHBand="0" w:noVBand="0"/>
      </w:tblPr>
      <w:tblGrid>
        <w:gridCol w:w="2520"/>
        <w:gridCol w:w="2160"/>
        <w:gridCol w:w="1980"/>
      </w:tblGrid>
      <w:tr w:rsidR="0051485E" w:rsidRPr="007513AF" w14:paraId="3D30E0C7" w14:textId="77777777" w:rsidTr="00C15B83">
        <w:trPr>
          <w:cantSplit/>
          <w:trHeight w:val="368"/>
        </w:trPr>
        <w:tc>
          <w:tcPr>
            <w:tcW w:w="2520" w:type="dxa"/>
            <w:vMerge w:val="restart"/>
            <w:tcBorders>
              <w:top w:val="single" w:sz="8" w:space="0" w:color="000000"/>
              <w:left w:val="nil"/>
              <w:bottom w:val="single" w:sz="8" w:space="0" w:color="000000"/>
              <w:right w:val="nil"/>
            </w:tcBorders>
          </w:tcPr>
          <w:p w14:paraId="03D59319" w14:textId="77777777" w:rsidR="0051485E" w:rsidRPr="007513AF" w:rsidRDefault="0051485E" w:rsidP="00C15B83">
            <w:pPr>
              <w:widowControl w:val="0"/>
              <w:jc w:val="center"/>
              <w:rPr>
                <w:bCs/>
                <w:sz w:val="22"/>
                <w:lang w:val="ro-RO"/>
              </w:rPr>
            </w:pPr>
            <w:r w:rsidRPr="007513AF">
              <w:rPr>
                <w:bCs/>
                <w:smallCaps/>
                <w:noProof/>
                <w:sz w:val="22"/>
                <w:lang w:val="ro-RO"/>
              </w:rPr>
              <w:t>VITEZA PE TRASEU (KM/H)</w:t>
            </w:r>
          </w:p>
        </w:tc>
        <w:tc>
          <w:tcPr>
            <w:tcW w:w="4140" w:type="dxa"/>
            <w:gridSpan w:val="2"/>
            <w:tcBorders>
              <w:top w:val="single" w:sz="8" w:space="0" w:color="000000"/>
              <w:left w:val="nil"/>
              <w:bottom w:val="single" w:sz="8" w:space="0" w:color="000000"/>
              <w:right w:val="nil"/>
            </w:tcBorders>
          </w:tcPr>
          <w:p w14:paraId="3378D284" w14:textId="77777777" w:rsidR="0051485E" w:rsidRPr="007513AF" w:rsidRDefault="0051485E" w:rsidP="00C15B83">
            <w:pPr>
              <w:widowControl w:val="0"/>
              <w:jc w:val="center"/>
              <w:rPr>
                <w:bCs/>
                <w:lang w:val="ro-RO"/>
              </w:rPr>
            </w:pPr>
            <w:r w:rsidRPr="007513AF">
              <w:rPr>
                <w:bCs/>
                <w:smallCaps/>
                <w:noProof/>
                <w:lang w:val="ro-RO"/>
              </w:rPr>
              <w:t>LUNGIMEA ZONEI TAMPON (METRI)</w:t>
            </w:r>
          </w:p>
        </w:tc>
      </w:tr>
      <w:tr w:rsidR="0051485E" w:rsidRPr="007513AF" w14:paraId="5CA7D12F" w14:textId="77777777" w:rsidTr="00C15B83">
        <w:trPr>
          <w:cantSplit/>
          <w:trHeight w:val="530"/>
        </w:trPr>
        <w:tc>
          <w:tcPr>
            <w:tcW w:w="2520" w:type="dxa"/>
            <w:vMerge/>
            <w:tcBorders>
              <w:left w:val="nil"/>
              <w:right w:val="nil"/>
            </w:tcBorders>
            <w:shd w:val="clear" w:color="auto" w:fill="C0C0C0"/>
          </w:tcPr>
          <w:p w14:paraId="172C0F6F" w14:textId="77777777" w:rsidR="0051485E" w:rsidRPr="007513AF" w:rsidRDefault="0051485E" w:rsidP="00C15B83">
            <w:pPr>
              <w:widowControl w:val="0"/>
              <w:jc w:val="center"/>
              <w:rPr>
                <w:bCs/>
                <w:smallCaps/>
                <w:sz w:val="22"/>
                <w:lang w:val="ro-RO"/>
              </w:rPr>
            </w:pPr>
          </w:p>
        </w:tc>
        <w:tc>
          <w:tcPr>
            <w:tcW w:w="2160" w:type="dxa"/>
            <w:tcBorders>
              <w:left w:val="nil"/>
              <w:bottom w:val="nil"/>
              <w:right w:val="nil"/>
            </w:tcBorders>
            <w:shd w:val="clear" w:color="auto" w:fill="C0C0C0"/>
          </w:tcPr>
          <w:p w14:paraId="1058C056" w14:textId="77777777" w:rsidR="0051485E" w:rsidRPr="007513AF" w:rsidRDefault="0051485E" w:rsidP="00C15B83">
            <w:pPr>
              <w:widowControl w:val="0"/>
              <w:jc w:val="center"/>
              <w:rPr>
                <w:lang w:val="ro-RO"/>
              </w:rPr>
            </w:pPr>
            <w:r w:rsidRPr="007513AF">
              <w:rPr>
                <w:smallCaps/>
                <w:noProof/>
                <w:lang w:val="ro-RO"/>
              </w:rPr>
              <w:t xml:space="preserve">operaţii În staţionare </w:t>
            </w:r>
          </w:p>
        </w:tc>
        <w:tc>
          <w:tcPr>
            <w:tcW w:w="1980" w:type="dxa"/>
            <w:tcBorders>
              <w:left w:val="nil"/>
              <w:right w:val="nil"/>
            </w:tcBorders>
            <w:shd w:val="clear" w:color="auto" w:fill="C0C0C0"/>
          </w:tcPr>
          <w:p w14:paraId="37D760C2" w14:textId="77777777" w:rsidR="0051485E" w:rsidRPr="007513AF" w:rsidRDefault="0051485E" w:rsidP="00C15B83">
            <w:pPr>
              <w:widowControl w:val="0"/>
              <w:jc w:val="center"/>
              <w:rPr>
                <w:bCs/>
                <w:lang w:val="ro-RO"/>
              </w:rPr>
            </w:pPr>
            <w:r w:rsidRPr="007513AF">
              <w:rPr>
                <w:bCs/>
                <w:smallCaps/>
                <w:noProof/>
                <w:lang w:val="ro-RO"/>
              </w:rPr>
              <w:t xml:space="preserve">operaţii în mişcare </w:t>
            </w:r>
          </w:p>
        </w:tc>
      </w:tr>
      <w:tr w:rsidR="0051485E" w:rsidRPr="007513AF" w14:paraId="41FD62E3" w14:textId="77777777" w:rsidTr="00C15B83">
        <w:tc>
          <w:tcPr>
            <w:tcW w:w="2520" w:type="dxa"/>
          </w:tcPr>
          <w:p w14:paraId="2D10E8B1" w14:textId="77777777" w:rsidR="0051485E" w:rsidRPr="007513AF" w:rsidRDefault="0051485E" w:rsidP="00C15B83">
            <w:pPr>
              <w:widowControl w:val="0"/>
              <w:jc w:val="center"/>
              <w:rPr>
                <w:bCs/>
                <w:sz w:val="22"/>
                <w:lang w:val="ro-RO"/>
              </w:rPr>
            </w:pPr>
            <w:r w:rsidRPr="007513AF">
              <w:rPr>
                <w:bCs/>
                <w:noProof/>
                <w:sz w:val="22"/>
                <w:lang w:val="ro-RO"/>
              </w:rPr>
              <w:t xml:space="preserve">V </w:t>
            </w:r>
            <w:r w:rsidRPr="007513AF">
              <w:rPr>
                <w:bCs/>
                <w:noProof/>
                <w:sz w:val="22"/>
                <w:lang w:val="ro-RO"/>
              </w:rPr>
              <w:sym w:font="Symbol" w:char="F0B3"/>
            </w:r>
            <w:r w:rsidRPr="007513AF">
              <w:rPr>
                <w:bCs/>
                <w:noProof/>
                <w:sz w:val="22"/>
                <w:lang w:val="ro-RO"/>
              </w:rPr>
              <w:t xml:space="preserve"> 90</w:t>
            </w:r>
          </w:p>
        </w:tc>
        <w:tc>
          <w:tcPr>
            <w:tcW w:w="2160" w:type="dxa"/>
            <w:tcBorders>
              <w:bottom w:val="nil"/>
            </w:tcBorders>
            <w:shd w:val="clear" w:color="auto" w:fill="C0C0C0"/>
          </w:tcPr>
          <w:p w14:paraId="7CBBA85C" w14:textId="77777777" w:rsidR="0051485E" w:rsidRPr="007513AF" w:rsidRDefault="0051485E" w:rsidP="00C15B83">
            <w:pPr>
              <w:widowControl w:val="0"/>
              <w:jc w:val="center"/>
              <w:rPr>
                <w:lang w:val="ro-RO"/>
              </w:rPr>
            </w:pPr>
            <w:smartTag w:uri="urn:schemas-microsoft-com:office:smarttags" w:element="metricconverter">
              <w:smartTagPr>
                <w:attr w:name="ProductID" w:val="45 m"/>
              </w:smartTagPr>
              <w:r w:rsidRPr="007513AF">
                <w:rPr>
                  <w:noProof/>
                  <w:lang w:val="ro-RO"/>
                </w:rPr>
                <w:t>45 m</w:t>
              </w:r>
            </w:smartTag>
          </w:p>
        </w:tc>
        <w:tc>
          <w:tcPr>
            <w:tcW w:w="1980" w:type="dxa"/>
          </w:tcPr>
          <w:p w14:paraId="4636DE5D" w14:textId="77777777" w:rsidR="0051485E" w:rsidRPr="007513AF" w:rsidRDefault="0051485E" w:rsidP="00C15B83">
            <w:pPr>
              <w:widowControl w:val="0"/>
              <w:jc w:val="center"/>
              <w:rPr>
                <w:bCs/>
                <w:lang w:val="ro-RO"/>
              </w:rPr>
            </w:pPr>
            <w:smartTag w:uri="urn:schemas-microsoft-com:office:smarttags" w:element="metricconverter">
              <w:smartTagPr>
                <w:attr w:name="ProductID" w:val="55 m"/>
              </w:smartTagPr>
              <w:r w:rsidRPr="007513AF">
                <w:rPr>
                  <w:bCs/>
                  <w:noProof/>
                  <w:lang w:val="ro-RO"/>
                </w:rPr>
                <w:t>55 m</w:t>
              </w:r>
            </w:smartTag>
          </w:p>
        </w:tc>
      </w:tr>
      <w:tr w:rsidR="0051485E" w:rsidRPr="007513AF" w14:paraId="5556CBBE" w14:textId="77777777" w:rsidTr="00C15B83">
        <w:tc>
          <w:tcPr>
            <w:tcW w:w="2520" w:type="dxa"/>
            <w:tcBorders>
              <w:left w:val="nil"/>
              <w:right w:val="nil"/>
            </w:tcBorders>
            <w:shd w:val="clear" w:color="auto" w:fill="C0C0C0"/>
          </w:tcPr>
          <w:p w14:paraId="30C774C9" w14:textId="77777777" w:rsidR="0051485E" w:rsidRPr="007513AF" w:rsidRDefault="0051485E" w:rsidP="00C15B83">
            <w:pPr>
              <w:widowControl w:val="0"/>
              <w:jc w:val="center"/>
              <w:rPr>
                <w:bCs/>
                <w:sz w:val="22"/>
                <w:lang w:val="ro-RO"/>
              </w:rPr>
            </w:pPr>
            <w:r w:rsidRPr="007513AF">
              <w:rPr>
                <w:bCs/>
                <w:noProof/>
                <w:sz w:val="22"/>
                <w:lang w:val="ro-RO"/>
              </w:rPr>
              <w:t>60 &lt; V &lt; 90</w:t>
            </w:r>
          </w:p>
        </w:tc>
        <w:tc>
          <w:tcPr>
            <w:tcW w:w="2160" w:type="dxa"/>
            <w:tcBorders>
              <w:left w:val="nil"/>
              <w:bottom w:val="nil"/>
              <w:right w:val="nil"/>
            </w:tcBorders>
            <w:shd w:val="clear" w:color="auto" w:fill="C0C0C0"/>
          </w:tcPr>
          <w:p w14:paraId="6ED80015" w14:textId="77777777" w:rsidR="0051485E" w:rsidRPr="007513AF" w:rsidRDefault="0051485E" w:rsidP="00C15B83">
            <w:pPr>
              <w:widowControl w:val="0"/>
              <w:jc w:val="center"/>
              <w:rPr>
                <w:lang w:val="ro-RO"/>
              </w:rPr>
            </w:pPr>
            <w:smartTag w:uri="urn:schemas-microsoft-com:office:smarttags" w:element="metricconverter">
              <w:smartTagPr>
                <w:attr w:name="ProductID" w:val="30 m"/>
              </w:smartTagPr>
              <w:r w:rsidRPr="007513AF">
                <w:rPr>
                  <w:noProof/>
                  <w:lang w:val="ro-RO"/>
                </w:rPr>
                <w:t>30 m</w:t>
              </w:r>
            </w:smartTag>
          </w:p>
        </w:tc>
        <w:tc>
          <w:tcPr>
            <w:tcW w:w="1980" w:type="dxa"/>
            <w:tcBorders>
              <w:left w:val="nil"/>
              <w:right w:val="nil"/>
            </w:tcBorders>
            <w:shd w:val="clear" w:color="auto" w:fill="C0C0C0"/>
          </w:tcPr>
          <w:p w14:paraId="6F882741" w14:textId="77777777" w:rsidR="0051485E" w:rsidRPr="007513AF" w:rsidRDefault="0051485E" w:rsidP="00C15B83">
            <w:pPr>
              <w:widowControl w:val="0"/>
              <w:jc w:val="center"/>
              <w:rPr>
                <w:bCs/>
                <w:lang w:val="ro-RO"/>
              </w:rPr>
            </w:pPr>
            <w:smartTag w:uri="urn:schemas-microsoft-com:office:smarttags" w:element="metricconverter">
              <w:smartTagPr>
                <w:attr w:name="ProductID" w:val="45 m"/>
              </w:smartTagPr>
              <w:r w:rsidRPr="007513AF">
                <w:rPr>
                  <w:bCs/>
                  <w:noProof/>
                  <w:lang w:val="ro-RO"/>
                </w:rPr>
                <w:t>45 m</w:t>
              </w:r>
            </w:smartTag>
          </w:p>
        </w:tc>
      </w:tr>
      <w:tr w:rsidR="0051485E" w:rsidRPr="007513AF" w14:paraId="56201D19" w14:textId="77777777" w:rsidTr="00C15B83">
        <w:tc>
          <w:tcPr>
            <w:tcW w:w="2520" w:type="dxa"/>
            <w:tcBorders>
              <w:top w:val="single" w:sz="8" w:space="0" w:color="000000"/>
              <w:left w:val="nil"/>
              <w:bottom w:val="single" w:sz="8" w:space="0" w:color="000000"/>
              <w:right w:val="nil"/>
            </w:tcBorders>
          </w:tcPr>
          <w:p w14:paraId="7DD31DD9" w14:textId="77777777" w:rsidR="0051485E" w:rsidRPr="007513AF" w:rsidRDefault="0051485E" w:rsidP="00C15B83">
            <w:pPr>
              <w:widowControl w:val="0"/>
              <w:jc w:val="center"/>
              <w:rPr>
                <w:bCs/>
                <w:sz w:val="22"/>
                <w:lang w:val="ro-RO"/>
              </w:rPr>
            </w:pPr>
            <w:r w:rsidRPr="007513AF">
              <w:rPr>
                <w:bCs/>
                <w:noProof/>
                <w:sz w:val="22"/>
                <w:lang w:val="ro-RO"/>
              </w:rPr>
              <w:t xml:space="preserve">V </w:t>
            </w:r>
            <w:r w:rsidRPr="007513AF">
              <w:rPr>
                <w:bCs/>
                <w:noProof/>
                <w:sz w:val="22"/>
                <w:lang w:val="ro-RO"/>
              </w:rPr>
              <w:sym w:font="Symbol" w:char="F0A3"/>
            </w:r>
            <w:r w:rsidRPr="007513AF">
              <w:rPr>
                <w:bCs/>
                <w:noProof/>
                <w:sz w:val="22"/>
                <w:lang w:val="ro-RO"/>
              </w:rPr>
              <w:t xml:space="preserve"> 60</w:t>
            </w:r>
          </w:p>
        </w:tc>
        <w:tc>
          <w:tcPr>
            <w:tcW w:w="2160" w:type="dxa"/>
            <w:tcBorders>
              <w:top w:val="single" w:sz="8" w:space="0" w:color="000000"/>
              <w:left w:val="nil"/>
              <w:bottom w:val="single" w:sz="8" w:space="0" w:color="000000"/>
              <w:right w:val="nil"/>
            </w:tcBorders>
            <w:shd w:val="clear" w:color="auto" w:fill="C0C0C0"/>
          </w:tcPr>
          <w:p w14:paraId="272D0844" w14:textId="77777777" w:rsidR="0051485E" w:rsidRPr="007513AF" w:rsidRDefault="0051485E" w:rsidP="00C15B83">
            <w:pPr>
              <w:widowControl w:val="0"/>
              <w:jc w:val="center"/>
              <w:rPr>
                <w:bCs/>
                <w:lang w:val="ro-RO"/>
              </w:rPr>
            </w:pPr>
            <w:smartTag w:uri="urn:schemas-microsoft-com:office:smarttags" w:element="metricconverter">
              <w:smartTagPr>
                <w:attr w:name="ProductID" w:val="25 m"/>
              </w:smartTagPr>
              <w:r w:rsidRPr="007513AF">
                <w:rPr>
                  <w:bCs/>
                  <w:noProof/>
                  <w:lang w:val="ro-RO"/>
                </w:rPr>
                <w:t>25 m</w:t>
              </w:r>
            </w:smartTag>
          </w:p>
        </w:tc>
        <w:tc>
          <w:tcPr>
            <w:tcW w:w="1980" w:type="dxa"/>
            <w:tcBorders>
              <w:top w:val="single" w:sz="8" w:space="0" w:color="000000"/>
              <w:left w:val="nil"/>
              <w:bottom w:val="single" w:sz="8" w:space="0" w:color="000000"/>
              <w:right w:val="nil"/>
            </w:tcBorders>
          </w:tcPr>
          <w:p w14:paraId="05A2EB0E" w14:textId="77777777" w:rsidR="0051485E" w:rsidRPr="007513AF" w:rsidRDefault="0051485E" w:rsidP="00C15B83">
            <w:pPr>
              <w:widowControl w:val="0"/>
              <w:jc w:val="center"/>
              <w:rPr>
                <w:bCs/>
                <w:lang w:val="ro-RO"/>
              </w:rPr>
            </w:pPr>
            <w:smartTag w:uri="urn:schemas-microsoft-com:office:smarttags" w:element="metricconverter">
              <w:smartTagPr>
                <w:attr w:name="ProductID" w:val="30 m"/>
              </w:smartTagPr>
              <w:r w:rsidRPr="007513AF">
                <w:rPr>
                  <w:bCs/>
                  <w:noProof/>
                  <w:lang w:val="ro-RO"/>
                </w:rPr>
                <w:t>30 m</w:t>
              </w:r>
            </w:smartTag>
          </w:p>
        </w:tc>
      </w:tr>
    </w:tbl>
    <w:p w14:paraId="29093DF2" w14:textId="77777777" w:rsidR="0051485E" w:rsidRPr="007513AF" w:rsidRDefault="0051485E" w:rsidP="0051485E">
      <w:pPr>
        <w:pStyle w:val="BodyText4"/>
        <w:spacing w:before="0" w:after="0"/>
        <w:ind w:left="270"/>
        <w:rPr>
          <w:lang w:val="ro-RO"/>
        </w:rPr>
      </w:pPr>
      <w:r w:rsidRPr="007513AF">
        <w:rPr>
          <w:lang w:val="ro-RO"/>
        </w:rPr>
        <w:t>Lungimea acestor zone tampon poate fi adaptată conform condiţiilor locale şi vizibilităţii în zona de oprire.</w:t>
      </w:r>
    </w:p>
    <w:p w14:paraId="629A3C09" w14:textId="77777777" w:rsidR="0051485E" w:rsidRPr="007513AF" w:rsidRDefault="0051485E" w:rsidP="0051485E">
      <w:pPr>
        <w:pStyle w:val="Heading4"/>
        <w:numPr>
          <w:ilvl w:val="0"/>
          <w:numId w:val="0"/>
        </w:numPr>
        <w:spacing w:before="0"/>
        <w:ind w:left="270"/>
        <w:rPr>
          <w:color w:val="auto"/>
          <w:lang w:val="ro-RO"/>
        </w:rPr>
      </w:pPr>
      <w:bookmarkStart w:id="1244" w:name="_Toc200352825"/>
      <w:r w:rsidRPr="007513AF">
        <w:rPr>
          <w:color w:val="auto"/>
          <w:lang w:val="ro-RO"/>
        </w:rPr>
        <w:t xml:space="preserve">5.6.5.3 </w:t>
      </w:r>
      <w:r w:rsidRPr="007513AF">
        <w:rPr>
          <w:color w:val="auto"/>
          <w:lang w:val="ro-RO"/>
        </w:rPr>
        <w:tab/>
        <w:t>Conturarea Benzilor Temporare</w:t>
      </w:r>
      <w:bookmarkEnd w:id="1244"/>
      <w:r w:rsidRPr="007513AF">
        <w:rPr>
          <w:color w:val="auto"/>
          <w:lang w:val="ro-RO"/>
        </w:rPr>
        <w:t xml:space="preserve"> </w:t>
      </w:r>
    </w:p>
    <w:p w14:paraId="51FE1E47" w14:textId="77777777" w:rsidR="0051485E" w:rsidRPr="007513AF" w:rsidRDefault="0051485E" w:rsidP="0051485E">
      <w:pPr>
        <w:pStyle w:val="BodyText4"/>
        <w:spacing w:before="0" w:after="0"/>
        <w:ind w:left="270"/>
        <w:rPr>
          <w:lang w:val="ro-RO"/>
        </w:rPr>
      </w:pPr>
      <w:r w:rsidRPr="007513AF">
        <w:rPr>
          <w:lang w:val="ro-RO"/>
        </w:rPr>
        <w:t xml:space="preserve">Benzile temporare vor fi conturate cu ajutorul unor markeri vizuali. Se va instala un număr suficient de marcaje şi indicatoare de „zonă în lucru” pentru a asigura stabilitatea lor. Marcajele şi indicatoarele de „zonă în lucru” vor fi acoperite cu un strat reflectorizant, şi vor rămâne în funcţiune pe toată perioada derulării traficului temporar. </w:t>
      </w:r>
    </w:p>
    <w:p w14:paraId="1CDC710C" w14:textId="77777777" w:rsidR="0051485E" w:rsidRPr="007513AF" w:rsidRDefault="0051485E" w:rsidP="0051485E">
      <w:pPr>
        <w:pStyle w:val="Heading4"/>
        <w:numPr>
          <w:ilvl w:val="0"/>
          <w:numId w:val="0"/>
        </w:numPr>
        <w:spacing w:before="0"/>
        <w:ind w:left="270"/>
        <w:rPr>
          <w:color w:val="auto"/>
          <w:lang w:val="ro-RO"/>
        </w:rPr>
      </w:pPr>
      <w:bookmarkStart w:id="1245" w:name="_Toc200352826"/>
      <w:r w:rsidRPr="007513AF">
        <w:rPr>
          <w:color w:val="auto"/>
          <w:lang w:val="ro-RO"/>
        </w:rPr>
        <w:t xml:space="preserve">5.6.5.4 </w:t>
      </w:r>
      <w:bookmarkEnd w:id="1245"/>
      <w:r w:rsidRPr="007513AF">
        <w:rPr>
          <w:color w:val="auto"/>
          <w:lang w:val="ro-RO"/>
        </w:rPr>
        <w:tab/>
        <w:t>Indicatoare Rutiere Temporare</w:t>
      </w:r>
    </w:p>
    <w:p w14:paraId="4FE99860" w14:textId="77777777" w:rsidR="0051485E" w:rsidRPr="007513AF" w:rsidRDefault="0051485E" w:rsidP="0051485E">
      <w:pPr>
        <w:pStyle w:val="BodyText4"/>
        <w:spacing w:before="0" w:after="0"/>
        <w:ind w:left="270"/>
        <w:rPr>
          <w:lang w:val="ro-RO"/>
        </w:rPr>
      </w:pPr>
      <w:r w:rsidRPr="007513AF">
        <w:rPr>
          <w:lang w:val="ro-RO"/>
        </w:rPr>
        <w:t xml:space="preserve">Caracterele şi inscrisurile folosite pe drumurile temporare vor fi conforme cu Standardele Tehnice. </w:t>
      </w:r>
    </w:p>
    <w:p w14:paraId="4F876B7F" w14:textId="77777777" w:rsidR="0051485E" w:rsidRPr="007513AF" w:rsidRDefault="0051485E" w:rsidP="0051485E">
      <w:pPr>
        <w:pStyle w:val="Heading4"/>
        <w:numPr>
          <w:ilvl w:val="0"/>
          <w:numId w:val="0"/>
        </w:numPr>
        <w:spacing w:before="0"/>
        <w:ind w:left="270"/>
        <w:rPr>
          <w:color w:val="auto"/>
          <w:lang w:val="ro-RO"/>
        </w:rPr>
      </w:pPr>
      <w:bookmarkStart w:id="1246" w:name="_Toc200352827"/>
      <w:r w:rsidRPr="007513AF">
        <w:rPr>
          <w:color w:val="auto"/>
          <w:lang w:val="ro-RO"/>
        </w:rPr>
        <w:t xml:space="preserve">5.6.5.5 </w:t>
      </w:r>
      <w:r w:rsidRPr="007513AF">
        <w:rPr>
          <w:color w:val="auto"/>
          <w:lang w:val="ro-RO"/>
        </w:rPr>
        <w:tab/>
        <w:t>Lumini Temporare de Trafic</w:t>
      </w:r>
      <w:bookmarkEnd w:id="1246"/>
      <w:r w:rsidRPr="007513AF">
        <w:rPr>
          <w:color w:val="auto"/>
          <w:lang w:val="ro-RO"/>
        </w:rPr>
        <w:t xml:space="preserve"> </w:t>
      </w:r>
    </w:p>
    <w:p w14:paraId="1933D210" w14:textId="77777777" w:rsidR="0051485E" w:rsidRPr="007513AF" w:rsidRDefault="0051485E" w:rsidP="0051485E">
      <w:pPr>
        <w:pStyle w:val="BodyText4"/>
        <w:spacing w:before="0" w:after="0"/>
        <w:ind w:left="270"/>
        <w:rPr>
          <w:lang w:val="ro-RO"/>
        </w:rPr>
      </w:pPr>
      <w:r w:rsidRPr="007513AF">
        <w:rPr>
          <w:lang w:val="ro-RO"/>
        </w:rPr>
        <w:t xml:space="preserve">Concesionarul poate instala semnale luminoase de trafic temporar pentru a menţine fluxul de trafic, ca parte a măsurilor sale de management al traficului temporar. Propunerea de folosire a luminilor de trafic va fi integrata în Propunerea sa de Management al Traficului temporar şi va face obiectul Procedurii de Revizuire. </w:t>
      </w:r>
    </w:p>
    <w:p w14:paraId="740E6B01" w14:textId="77777777" w:rsidR="0051485E" w:rsidRPr="007513AF" w:rsidRDefault="0051485E" w:rsidP="0051485E">
      <w:pPr>
        <w:pStyle w:val="Heading4"/>
        <w:numPr>
          <w:ilvl w:val="0"/>
          <w:numId w:val="0"/>
        </w:numPr>
        <w:spacing w:before="0"/>
        <w:ind w:left="270"/>
        <w:rPr>
          <w:color w:val="auto"/>
          <w:lang w:val="ro-RO"/>
        </w:rPr>
      </w:pPr>
      <w:bookmarkStart w:id="1247" w:name="_Toc200352828"/>
      <w:r w:rsidRPr="007513AF">
        <w:rPr>
          <w:color w:val="auto"/>
          <w:lang w:val="ro-RO"/>
        </w:rPr>
        <w:t xml:space="preserve">5.6.5.6 </w:t>
      </w:r>
      <w:r w:rsidRPr="007513AF">
        <w:rPr>
          <w:color w:val="auto"/>
          <w:lang w:val="ro-RO"/>
        </w:rPr>
        <w:tab/>
        <w:t xml:space="preserve">Indicatoare de Mesaje Mobile </w:t>
      </w:r>
      <w:bookmarkEnd w:id="1247"/>
      <w:r w:rsidRPr="007513AF">
        <w:rPr>
          <w:color w:val="auto"/>
          <w:lang w:val="ro-RO"/>
        </w:rPr>
        <w:t>şi Variabile</w:t>
      </w:r>
    </w:p>
    <w:p w14:paraId="682BF23B" w14:textId="77777777" w:rsidR="0051485E" w:rsidRPr="007513AF" w:rsidRDefault="0051485E" w:rsidP="0051485E">
      <w:pPr>
        <w:pStyle w:val="BodyText4"/>
        <w:spacing w:before="0" w:after="0"/>
        <w:ind w:left="270"/>
        <w:rPr>
          <w:lang w:val="ro-RO"/>
        </w:rPr>
      </w:pPr>
      <w:r w:rsidRPr="007513AF">
        <w:rPr>
          <w:lang w:val="ro-RO"/>
        </w:rPr>
        <w:t xml:space="preserve">Concesionarul poate folosi Indicatoarele de Mesaje Mobile şi Variabile (IMMV), supuse aprobarii de către Autoritate in conformitate cu Procedura de Revizuire. Cand sunt folosite, IMMV vor fi operaţionale cu şapte zile înainte de începerea Lucrărilor relevante sau la data hotărâtă de comun acord cu Autoritatea. În toate cazurile, IMMV vor fi operaţionale cu cel puţin două zile Lucrătoare înaintea începerii Lucrărilor. IMMV vor fi folosite pentru a informa utilizatorii în timp real şi a-i menţine la curent cu privire la apropierea de zonele de lucru.  </w:t>
      </w:r>
    </w:p>
    <w:p w14:paraId="78F8BEC9" w14:textId="77777777" w:rsidR="0051485E" w:rsidRPr="007513AF" w:rsidRDefault="0051485E" w:rsidP="0051485E">
      <w:pPr>
        <w:pStyle w:val="BodyText4"/>
        <w:spacing w:before="0" w:after="0"/>
        <w:ind w:left="270"/>
        <w:rPr>
          <w:lang w:val="ro-RO"/>
        </w:rPr>
      </w:pPr>
      <w:r w:rsidRPr="007513AF">
        <w:rPr>
          <w:lang w:val="ro-RO"/>
        </w:rPr>
        <w:t>Amplasamentul optim pentru aceste IMMV va fi determinat în mod corespunzător pentru a asigura siguranţa utilizatorilor, prin facilitarea vizibilităţii mesajului.</w:t>
      </w:r>
    </w:p>
    <w:p w14:paraId="79BC20CC" w14:textId="77777777" w:rsidR="0051485E" w:rsidRPr="007513AF" w:rsidDel="0062059B" w:rsidRDefault="0051485E" w:rsidP="0051485E">
      <w:pPr>
        <w:pStyle w:val="BodyText4"/>
        <w:spacing w:before="0" w:after="0"/>
        <w:ind w:left="270"/>
        <w:rPr>
          <w:lang w:val="ro-RO"/>
        </w:rPr>
      </w:pPr>
      <w:r w:rsidRPr="007513AF">
        <w:rPr>
          <w:lang w:val="ro-RO"/>
        </w:rPr>
        <w:t xml:space="preserve">Concesionarul trebuie să inainteze propunerea pentru IMMV Autorităţii, în conformitate cu prevederile Procedurii de Revizuire. Inaintarea trebuie sa includa un plan care va surprinde amplasarea acestora în sistem, zonele de intrare, de ieşire, benzile de degajare, intersecţiile şi pasajele care supratraversează anumite zone de lucru. </w:t>
      </w:r>
    </w:p>
    <w:p w14:paraId="41433502" w14:textId="77777777" w:rsidR="0051485E" w:rsidRPr="007513AF" w:rsidRDefault="0051485E" w:rsidP="0051485E">
      <w:pPr>
        <w:pStyle w:val="BodyText4"/>
        <w:spacing w:before="0" w:after="0"/>
        <w:rPr>
          <w:lang w:val="ro-RO"/>
        </w:rPr>
      </w:pPr>
    </w:p>
    <w:p w14:paraId="4A557427" w14:textId="77777777" w:rsidR="0051485E" w:rsidRPr="007513AF" w:rsidRDefault="0051485E" w:rsidP="0051485E">
      <w:pPr>
        <w:pStyle w:val="Heading4"/>
        <w:numPr>
          <w:ilvl w:val="0"/>
          <w:numId w:val="0"/>
        </w:numPr>
        <w:spacing w:before="0"/>
        <w:ind w:left="270"/>
        <w:rPr>
          <w:color w:val="auto"/>
          <w:lang w:val="ro-RO"/>
        </w:rPr>
      </w:pPr>
      <w:bookmarkStart w:id="1248" w:name="_Toc200352829"/>
      <w:r w:rsidRPr="007513AF">
        <w:rPr>
          <w:color w:val="auto"/>
          <w:lang w:val="ro-RO"/>
        </w:rPr>
        <w:t xml:space="preserve">5.6.5.7 </w:t>
      </w:r>
      <w:bookmarkEnd w:id="1248"/>
      <w:r w:rsidRPr="007513AF">
        <w:rPr>
          <w:color w:val="auto"/>
          <w:lang w:val="ro-RO"/>
        </w:rPr>
        <w:tab/>
        <w:t>Marcajul temporar al carosabilului şi înlăturarea lui</w:t>
      </w:r>
    </w:p>
    <w:p w14:paraId="4B55E19F" w14:textId="77777777" w:rsidR="0051485E" w:rsidRPr="007513AF" w:rsidRDefault="0051485E" w:rsidP="0051485E">
      <w:pPr>
        <w:pStyle w:val="BodyText4"/>
        <w:spacing w:before="0" w:after="0"/>
        <w:ind w:left="270"/>
        <w:rPr>
          <w:lang w:val="ro-RO"/>
        </w:rPr>
      </w:pPr>
      <w:r w:rsidRPr="007513AF">
        <w:rPr>
          <w:lang w:val="ro-RO"/>
        </w:rPr>
        <w:t xml:space="preserve">Atunci când marcajul permanent al drumului nu este posibil, Concesionarul trebuie să instaleze marcaje temporare, trasând pe suprafaţa drumurilor liniile de delimitare ale benzilor de circulaţie. Când este necesar marcajul temporar cu vopsea pe reţeaua Autorităţii, Concesionarul trebuie să pregătească şi să supună controlului Autorităţii, un plan de marcaj pentru diferitele faze ale Lucrărilor, indicând locaţia, numărul estimativ de linii necesare a fi desenate şi materialele necesare, în conformitate cu prevederile normelor specifice prevazute in Anexa 5/1. </w:t>
      </w:r>
    </w:p>
    <w:p w14:paraId="38BD685B" w14:textId="77777777" w:rsidR="0051485E" w:rsidRPr="007513AF" w:rsidRDefault="0051485E" w:rsidP="0051485E">
      <w:pPr>
        <w:pStyle w:val="BodyText4"/>
        <w:spacing w:before="0" w:after="0"/>
        <w:ind w:left="270"/>
        <w:rPr>
          <w:lang w:val="ro-RO"/>
        </w:rPr>
      </w:pPr>
      <w:r w:rsidRPr="007513AF">
        <w:rPr>
          <w:lang w:val="ro-RO"/>
        </w:rPr>
        <w:lastRenderedPageBreak/>
        <w:t>Vopseaua proaspătă va fi pulverizată mecanic cu microgranule de sticlă. Se vor respecta prevederile referitoare la intensitatea reflectorizantă a marcajului permanent.</w:t>
      </w:r>
    </w:p>
    <w:p w14:paraId="55592B7F" w14:textId="77777777" w:rsidR="0051485E" w:rsidRPr="007513AF" w:rsidRDefault="0051485E" w:rsidP="0051485E">
      <w:pPr>
        <w:pStyle w:val="BodyText4"/>
        <w:spacing w:before="0" w:after="0"/>
        <w:ind w:left="270"/>
        <w:rPr>
          <w:lang w:val="ro-RO"/>
        </w:rPr>
      </w:pPr>
      <w:r w:rsidRPr="007513AF">
        <w:rPr>
          <w:lang w:val="ro-RO"/>
        </w:rPr>
        <w:t>Lucrările de ştergere a liniilor de demarcare existente vor fi îndeplinite în diferitele faze ale Lucrărilor. Mascarea liniilor cu vopsea este interzisă.</w:t>
      </w:r>
    </w:p>
    <w:p w14:paraId="58E68911" w14:textId="77777777" w:rsidR="0051485E" w:rsidRPr="007513AF" w:rsidRDefault="0051485E" w:rsidP="0051485E">
      <w:pPr>
        <w:pStyle w:val="Heading3"/>
        <w:spacing w:before="0"/>
        <w:ind w:left="810" w:hanging="720"/>
        <w:rPr>
          <w:color w:val="auto"/>
          <w:lang w:val="ro-RO"/>
        </w:rPr>
      </w:pPr>
      <w:bookmarkStart w:id="1249" w:name="_Toc200352830"/>
      <w:bookmarkStart w:id="1250" w:name="_Toc246917832"/>
      <w:bookmarkStart w:id="1251" w:name="_Toc246322103"/>
      <w:bookmarkStart w:id="1252" w:name="_Toc199327076"/>
      <w:bookmarkStart w:id="1253" w:name="_Toc193682420"/>
      <w:r w:rsidRPr="007513AF">
        <w:rPr>
          <w:color w:val="auto"/>
          <w:lang w:val="ro-RO"/>
        </w:rPr>
        <w:t>Criterii de Proiectare pentru Managementul Trafic</w:t>
      </w:r>
      <w:bookmarkEnd w:id="1249"/>
      <w:r w:rsidRPr="007513AF">
        <w:rPr>
          <w:color w:val="auto"/>
          <w:lang w:val="ro-RO"/>
        </w:rPr>
        <w:t>ului Temporar</w:t>
      </w:r>
      <w:bookmarkEnd w:id="1250"/>
      <w:bookmarkEnd w:id="1251"/>
      <w:bookmarkEnd w:id="1252"/>
      <w:r w:rsidRPr="007513AF">
        <w:rPr>
          <w:color w:val="auto"/>
          <w:lang w:val="ro-RO"/>
        </w:rPr>
        <w:t xml:space="preserve"> </w:t>
      </w:r>
      <w:bookmarkEnd w:id="1253"/>
    </w:p>
    <w:p w14:paraId="1F253A87" w14:textId="77777777" w:rsidR="0051485E" w:rsidRPr="007513AF" w:rsidRDefault="0051485E" w:rsidP="0051485E">
      <w:pPr>
        <w:pStyle w:val="Heading4"/>
        <w:spacing w:before="0"/>
        <w:ind w:left="90"/>
        <w:rPr>
          <w:color w:val="auto"/>
          <w:lang w:val="ro-RO"/>
        </w:rPr>
      </w:pPr>
      <w:bookmarkStart w:id="1254" w:name="_Toc200352831"/>
      <w:r w:rsidRPr="007513AF">
        <w:rPr>
          <w:color w:val="auto"/>
          <w:lang w:val="ro-RO"/>
        </w:rPr>
        <w:t>Prevederi General</w:t>
      </w:r>
      <w:bookmarkEnd w:id="1254"/>
      <w:r w:rsidRPr="007513AF">
        <w:rPr>
          <w:color w:val="auto"/>
          <w:lang w:val="ro-RO"/>
        </w:rPr>
        <w:t>e</w:t>
      </w:r>
    </w:p>
    <w:p w14:paraId="72430F5A" w14:textId="77777777" w:rsidR="0051485E" w:rsidRPr="007513AF" w:rsidRDefault="0051485E" w:rsidP="0051485E">
      <w:pPr>
        <w:pStyle w:val="BodyText4"/>
        <w:tabs>
          <w:tab w:val="num" w:pos="2250"/>
        </w:tabs>
        <w:spacing w:before="0" w:after="0"/>
        <w:ind w:left="810"/>
        <w:rPr>
          <w:lang w:val="ro-RO"/>
        </w:rPr>
      </w:pPr>
      <w:r w:rsidRPr="007513AF">
        <w:rPr>
          <w:lang w:val="ro-RO"/>
        </w:rPr>
        <w:t xml:space="preserve">Pentru Lucrările Temporare legate de managementul traficului se vor aplica următoarele criterii, fiind acceptate mici abateri faţă de Standardele Tehnice, în funcţie de cele indicate în continuare. </w:t>
      </w:r>
    </w:p>
    <w:p w14:paraId="11B0E663" w14:textId="77777777" w:rsidR="0051485E" w:rsidRPr="007513AF" w:rsidRDefault="0051485E" w:rsidP="0051485E">
      <w:pPr>
        <w:pStyle w:val="BodyText4"/>
        <w:tabs>
          <w:tab w:val="num" w:pos="2250"/>
        </w:tabs>
        <w:spacing w:before="0" w:after="0"/>
        <w:ind w:left="810"/>
        <w:rPr>
          <w:lang w:val="ro-RO"/>
        </w:rPr>
      </w:pPr>
      <w:r w:rsidRPr="007513AF">
        <w:rPr>
          <w:lang w:val="ro-RO"/>
        </w:rPr>
        <w:t xml:space="preserve">În general, acele Lucrări Temporare a căror execuţie durează cel puţin 120 zile (sau mai mult) se vor supune aceloraşi prevederi referitoare la vizibilitatea care se aplică şi în cazul Lucrărilor Permanente, însă pentru Lucrări Temporare care dureaza mai puţin de 120 zile se poate accepta o deviere de la aceste prevederi, cu condiţia să se fi obţinut aprobarea Autoritatii în conformitate cu Procedura de Revizuire. </w:t>
      </w:r>
    </w:p>
    <w:p w14:paraId="4A830CA7" w14:textId="77777777" w:rsidR="0051485E" w:rsidRPr="007513AF" w:rsidRDefault="0051485E" w:rsidP="0051485E">
      <w:pPr>
        <w:pStyle w:val="BodyText4"/>
        <w:spacing w:before="0" w:after="0"/>
        <w:rPr>
          <w:lang w:val="ro-RO"/>
        </w:rPr>
      </w:pPr>
    </w:p>
    <w:p w14:paraId="20892E59" w14:textId="77777777" w:rsidR="0051485E" w:rsidRPr="007513AF" w:rsidRDefault="0051485E" w:rsidP="0051485E">
      <w:pPr>
        <w:pStyle w:val="Heading2"/>
        <w:spacing w:before="0" w:after="0"/>
        <w:rPr>
          <w:color w:val="auto"/>
          <w:lang w:val="ro-RO"/>
        </w:rPr>
      </w:pPr>
      <w:bookmarkStart w:id="1255" w:name="_Toc198108686"/>
      <w:bookmarkStart w:id="1256" w:name="_Toc198108690"/>
      <w:bookmarkStart w:id="1257" w:name="_Toc198108691"/>
      <w:bookmarkStart w:id="1258" w:name="_Toc198108693"/>
      <w:bookmarkStart w:id="1259" w:name="_Toc198108694"/>
      <w:bookmarkStart w:id="1260" w:name="_Toc198108696"/>
      <w:bookmarkStart w:id="1261" w:name="_Toc198108698"/>
      <w:bookmarkStart w:id="1262" w:name="_Toc198108701"/>
      <w:bookmarkStart w:id="1263" w:name="_Toc198108702"/>
      <w:bookmarkStart w:id="1264" w:name="_Toc198108703"/>
      <w:bookmarkStart w:id="1265" w:name="_Toc198108705"/>
      <w:bookmarkStart w:id="1266" w:name="_Toc198108706"/>
      <w:bookmarkStart w:id="1267" w:name="_Toc198108707"/>
      <w:bookmarkStart w:id="1268" w:name="_Toc198108708"/>
      <w:bookmarkStart w:id="1269" w:name="_Toc198108709"/>
      <w:bookmarkStart w:id="1270" w:name="_Toc198108712"/>
      <w:bookmarkStart w:id="1271" w:name="_Toc198108713"/>
      <w:bookmarkStart w:id="1272" w:name="_Toc198108719"/>
      <w:bookmarkStart w:id="1273" w:name="_Toc198108729"/>
      <w:bookmarkStart w:id="1274" w:name="_Toc198108730"/>
      <w:bookmarkStart w:id="1275" w:name="_Toc198108731"/>
      <w:bookmarkStart w:id="1276" w:name="_Toc198108732"/>
      <w:bookmarkStart w:id="1277" w:name="_Toc198108733"/>
      <w:bookmarkStart w:id="1278" w:name="_Toc246917833"/>
      <w:bookmarkStart w:id="1279" w:name="_Toc246322104"/>
      <w:bookmarkStart w:id="1280" w:name="_Toc199327077"/>
      <w:bookmarkStart w:id="1281" w:name="_Toc200352835"/>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r w:rsidRPr="007513AF">
        <w:rPr>
          <w:color w:val="auto"/>
          <w:lang w:val="ro-RO"/>
        </w:rPr>
        <w:t xml:space="preserve">Prevederi referitoare </w:t>
      </w:r>
      <w:smartTag w:uri="urn:schemas-microsoft-com:office:smarttags" w:element="PersonName">
        <w:smartTagPr>
          <w:attr w:name="ProductID" w:val="la Protecţia Muncii"/>
        </w:smartTagPr>
        <w:r w:rsidRPr="007513AF">
          <w:rPr>
            <w:color w:val="auto"/>
            <w:lang w:val="ro-RO"/>
          </w:rPr>
          <w:t>la Protecţia Muncii</w:t>
        </w:r>
      </w:smartTag>
      <w:bookmarkEnd w:id="1278"/>
      <w:bookmarkEnd w:id="1279"/>
      <w:bookmarkEnd w:id="1280"/>
      <w:r w:rsidRPr="007513AF">
        <w:rPr>
          <w:color w:val="auto"/>
          <w:lang w:val="ro-RO"/>
        </w:rPr>
        <w:t xml:space="preserve"> </w:t>
      </w:r>
      <w:bookmarkEnd w:id="1281"/>
    </w:p>
    <w:p w14:paraId="49C3D157" w14:textId="77777777" w:rsidR="0051485E" w:rsidRPr="007513AF" w:rsidRDefault="0051485E" w:rsidP="0051485E">
      <w:pPr>
        <w:pStyle w:val="Heading3"/>
        <w:tabs>
          <w:tab w:val="clear" w:pos="2157"/>
          <w:tab w:val="num" w:pos="1080"/>
        </w:tabs>
        <w:spacing w:before="0"/>
        <w:ind w:left="720"/>
        <w:rPr>
          <w:color w:val="auto"/>
          <w:lang w:val="ro-RO"/>
        </w:rPr>
      </w:pPr>
      <w:bookmarkStart w:id="1282" w:name="_Toc193682427"/>
      <w:bookmarkStart w:id="1283" w:name="_Toc200352836"/>
      <w:bookmarkStart w:id="1284" w:name="_Toc246917834"/>
      <w:bookmarkStart w:id="1285" w:name="_Toc246322105"/>
      <w:bookmarkStart w:id="1286" w:name="_Toc199327078"/>
      <w:r w:rsidRPr="007513AF">
        <w:rPr>
          <w:color w:val="auto"/>
          <w:lang w:val="ro-RO"/>
        </w:rPr>
        <w:t>Prevederi General</w:t>
      </w:r>
      <w:bookmarkEnd w:id="1282"/>
      <w:bookmarkEnd w:id="1283"/>
      <w:r w:rsidRPr="007513AF">
        <w:rPr>
          <w:color w:val="auto"/>
          <w:lang w:val="ro-RO"/>
        </w:rPr>
        <w:t>e</w:t>
      </w:r>
      <w:bookmarkEnd w:id="1284"/>
      <w:bookmarkEnd w:id="1285"/>
      <w:bookmarkEnd w:id="1286"/>
    </w:p>
    <w:p w14:paraId="7842DB9B" w14:textId="77777777" w:rsidR="0051485E" w:rsidRPr="007513AF" w:rsidRDefault="0051485E" w:rsidP="0051485E">
      <w:pPr>
        <w:pStyle w:val="BodyText3"/>
        <w:spacing w:before="0" w:after="0"/>
        <w:ind w:left="720"/>
        <w:rPr>
          <w:lang w:val="ro-RO"/>
        </w:rPr>
      </w:pPr>
      <w:r w:rsidRPr="007513AF">
        <w:rPr>
          <w:lang w:val="ro-RO"/>
        </w:rPr>
        <w:t xml:space="preserve">Concesionarul va elabora, pune în practică, menţine şi actualiza permanent un plan de protecţia muncii, valabil pe toată Durata Contractului („Planul de Protecţia Muncii”). Planul de Protecţia Muncii se va aplica pe Perioada Preliminară, Perioada de Mobilizare, Durata Lucrărilor, precum şi pe Durata Serviciilor. </w:t>
      </w:r>
    </w:p>
    <w:p w14:paraId="37EFC3D1" w14:textId="77777777" w:rsidR="0051485E" w:rsidRPr="007513AF" w:rsidRDefault="0051485E" w:rsidP="0051485E">
      <w:pPr>
        <w:pStyle w:val="BodyText3"/>
        <w:spacing w:before="0" w:after="0"/>
        <w:ind w:left="720"/>
        <w:rPr>
          <w:noProof w:val="0"/>
          <w:lang w:val="ro-RO"/>
        </w:rPr>
      </w:pPr>
      <w:r w:rsidRPr="007513AF">
        <w:rPr>
          <w:lang w:val="ro-RO"/>
        </w:rPr>
        <w:t>Concesionarul îşi va lua toate măsurile necesare pentru a asigura siguranţa Utilizatorilor, pe toate segmentele de drum afectate de activităţile pe care le derulează.</w:t>
      </w:r>
    </w:p>
    <w:p w14:paraId="0438022B" w14:textId="77777777" w:rsidR="0051485E" w:rsidRPr="007513AF" w:rsidRDefault="0051485E" w:rsidP="0051485E">
      <w:pPr>
        <w:pStyle w:val="Heading3"/>
        <w:tabs>
          <w:tab w:val="clear" w:pos="2157"/>
          <w:tab w:val="num" w:pos="990"/>
        </w:tabs>
        <w:spacing w:before="0"/>
        <w:ind w:left="720"/>
        <w:rPr>
          <w:color w:val="auto"/>
          <w:lang w:val="ro-RO"/>
        </w:rPr>
      </w:pPr>
      <w:bookmarkStart w:id="1287" w:name="_Toc193682428"/>
      <w:bookmarkStart w:id="1288" w:name="_Toc200352837"/>
      <w:bookmarkStart w:id="1289" w:name="_Toc246917835"/>
      <w:bookmarkStart w:id="1290" w:name="_Toc246322106"/>
      <w:bookmarkStart w:id="1291" w:name="_Toc199327079"/>
      <w:r w:rsidRPr="007513AF">
        <w:rPr>
          <w:color w:val="auto"/>
          <w:lang w:val="ro-RO"/>
        </w:rPr>
        <w:t>Obligaţii de Întreţinere pe timp de Iarnă</w:t>
      </w:r>
      <w:bookmarkEnd w:id="1287"/>
      <w:bookmarkEnd w:id="1288"/>
      <w:bookmarkEnd w:id="1289"/>
      <w:bookmarkEnd w:id="1290"/>
      <w:bookmarkEnd w:id="1291"/>
    </w:p>
    <w:p w14:paraId="73B7EBE8" w14:textId="77777777" w:rsidR="0051485E" w:rsidRPr="007513AF" w:rsidRDefault="0051485E" w:rsidP="0051485E">
      <w:pPr>
        <w:pStyle w:val="BodyText3"/>
        <w:spacing w:before="0" w:after="0"/>
        <w:ind w:left="720"/>
        <w:rPr>
          <w:lang w:val="ro-RO"/>
        </w:rPr>
      </w:pPr>
      <w:r w:rsidRPr="007513AF">
        <w:rPr>
          <w:lang w:val="ro-RO"/>
        </w:rPr>
        <w:t xml:space="preserve">Concesionarul va fi responsabil să ducă la bun sfârşit activităţile de întreţinere pe timp de iarnă, în conformitate cu Prevederile privind Serviciile pentru drumurile date in folosinta publica din cadrul Amplasamentului si pentru care Concesionarul este responsabil dupa cum este stipulat in Contract. </w:t>
      </w:r>
    </w:p>
    <w:p w14:paraId="71E21DA3" w14:textId="77777777" w:rsidR="0051485E" w:rsidRPr="007513AF" w:rsidRDefault="0051485E" w:rsidP="0051485E">
      <w:pPr>
        <w:pStyle w:val="Annexes"/>
        <w:spacing w:before="0" w:after="0"/>
        <w:rPr>
          <w:rFonts w:ascii="Times New Roman" w:hAnsi="Times New Roman"/>
          <w:color w:val="auto"/>
          <w:lang w:val="ro-RO"/>
        </w:rPr>
      </w:pPr>
      <w:bookmarkStart w:id="1292" w:name="_Toc181625060"/>
      <w:r w:rsidRPr="007513AF">
        <w:rPr>
          <w:rFonts w:ascii="Times New Roman" w:hAnsi="Times New Roman"/>
          <w:color w:val="auto"/>
          <w:lang w:val="ro-RO"/>
        </w:rPr>
        <w:lastRenderedPageBreak/>
        <w:t>ANEXA 5/1 LISTA INDICATIVA A STANDARDELOR TEHNICE FOLOSITE ÎN  [PROIECTAREA ŞI EXECUŢIA] SPATIile pentru SERVICII</w:t>
      </w:r>
      <w:bookmarkEnd w:id="1292"/>
    </w:p>
    <w:p w14:paraId="0A97E7E2" w14:textId="77777777" w:rsidR="0051485E" w:rsidRPr="007513AF" w:rsidRDefault="0051485E" w:rsidP="0051485E">
      <w:pPr>
        <w:rPr>
          <w:b/>
          <w:lang w:val="it-IT"/>
        </w:rPr>
      </w:pPr>
      <w:r w:rsidRPr="007513AF">
        <w:rPr>
          <w:b/>
          <w:lang w:val="ro-RO"/>
        </w:rPr>
        <w:tab/>
      </w:r>
      <w:r w:rsidRPr="007513AF">
        <w:rPr>
          <w:b/>
          <w:lang w:val="ro-RO"/>
        </w:rPr>
        <w:tab/>
      </w:r>
      <w:r w:rsidRPr="007513AF">
        <w:rPr>
          <w:b/>
          <w:lang w:val="ro-RO"/>
        </w:rPr>
        <w:tab/>
        <w:t xml:space="preserve"> </w:t>
      </w:r>
      <w:r w:rsidRPr="007513AF">
        <w:rPr>
          <w:b/>
          <w:lang w:val="it-IT"/>
        </w:rPr>
        <w:t xml:space="preserve">Legislatie, Standarde si Reglementari Tehnice </w:t>
      </w:r>
    </w:p>
    <w:p w14:paraId="00A791B6" w14:textId="77777777" w:rsidR="0051485E" w:rsidRPr="007513AF" w:rsidRDefault="0051485E" w:rsidP="0051485E">
      <w:pPr>
        <w:jc w:val="center"/>
        <w:rPr>
          <w:b/>
          <w:lang w:val="it-IT"/>
        </w:rPr>
      </w:pPr>
      <w:r w:rsidRPr="007513AF">
        <w:rPr>
          <w:b/>
          <w:lang w:val="it-IT"/>
        </w:rPr>
        <w:t xml:space="preserve">Relevante in Domeniul Rutier </w:t>
      </w:r>
    </w:p>
    <w:p w14:paraId="378DA6F8" w14:textId="77777777" w:rsidR="0051485E" w:rsidRPr="007513AF" w:rsidRDefault="0051485E" w:rsidP="0051485E">
      <w:pPr>
        <w:jc w:val="center"/>
        <w:rPr>
          <w:b/>
          <w:lang w:val="it-IT"/>
        </w:rPr>
      </w:pPr>
    </w:p>
    <w:p w14:paraId="504B463F" w14:textId="77777777" w:rsidR="0051485E" w:rsidRPr="007513AF" w:rsidRDefault="0051485E" w:rsidP="0051485E">
      <w:pPr>
        <w:numPr>
          <w:ilvl w:val="0"/>
          <w:numId w:val="20"/>
        </w:numPr>
        <w:rPr>
          <w:b/>
        </w:rPr>
      </w:pPr>
      <w:r w:rsidRPr="007513AF">
        <w:rPr>
          <w:b/>
        </w:rPr>
        <w:t>LEGISLATIE</w:t>
      </w:r>
    </w:p>
    <w:p w14:paraId="72D2AF22" w14:textId="77777777" w:rsidR="0051485E" w:rsidRPr="007513AF" w:rsidRDefault="0051485E" w:rsidP="0051485E">
      <w:pPr>
        <w:ind w:left="1065"/>
        <w:rPr>
          <w:b/>
        </w:rPr>
      </w:pP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1887"/>
        <w:gridCol w:w="5069"/>
      </w:tblGrid>
      <w:tr w:rsidR="0051485E" w:rsidRPr="007513AF" w14:paraId="1711191A"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179599CC" w14:textId="77777777" w:rsidR="0051485E" w:rsidRPr="007513AF" w:rsidRDefault="0051485E" w:rsidP="00C15B83">
            <w:pPr>
              <w:jc w:val="center"/>
              <w:rPr>
                <w:b/>
              </w:rPr>
            </w:pPr>
            <w:r w:rsidRPr="007513AF">
              <w:rPr>
                <w:b/>
              </w:rPr>
              <w:t>Nr. crt.</w:t>
            </w:r>
          </w:p>
        </w:tc>
        <w:tc>
          <w:tcPr>
            <w:tcW w:w="1887" w:type="dxa"/>
            <w:tcBorders>
              <w:top w:val="single" w:sz="4" w:space="0" w:color="auto"/>
              <w:left w:val="single" w:sz="4" w:space="0" w:color="auto"/>
              <w:bottom w:val="single" w:sz="4" w:space="0" w:color="auto"/>
              <w:right w:val="single" w:sz="4" w:space="0" w:color="auto"/>
            </w:tcBorders>
            <w:vAlign w:val="center"/>
          </w:tcPr>
          <w:p w14:paraId="6139F70E" w14:textId="77777777" w:rsidR="0051485E" w:rsidRPr="007513AF" w:rsidRDefault="0051485E" w:rsidP="00C15B83">
            <w:pPr>
              <w:jc w:val="center"/>
              <w:rPr>
                <w:b/>
              </w:rPr>
            </w:pPr>
            <w:r w:rsidRPr="007513AF">
              <w:rPr>
                <w:b/>
              </w:rPr>
              <w:t>Indicativ</w:t>
            </w:r>
          </w:p>
        </w:tc>
        <w:tc>
          <w:tcPr>
            <w:tcW w:w="5069" w:type="dxa"/>
            <w:tcBorders>
              <w:top w:val="single" w:sz="4" w:space="0" w:color="auto"/>
              <w:left w:val="single" w:sz="4" w:space="0" w:color="auto"/>
              <w:bottom w:val="single" w:sz="4" w:space="0" w:color="auto"/>
              <w:right w:val="single" w:sz="4" w:space="0" w:color="auto"/>
            </w:tcBorders>
            <w:vAlign w:val="center"/>
          </w:tcPr>
          <w:p w14:paraId="07C7CD06" w14:textId="77777777" w:rsidR="0051485E" w:rsidRPr="007513AF" w:rsidRDefault="0051485E" w:rsidP="00C15B83">
            <w:pPr>
              <w:jc w:val="center"/>
              <w:rPr>
                <w:b/>
              </w:rPr>
            </w:pPr>
            <w:r w:rsidRPr="007513AF">
              <w:rPr>
                <w:b/>
              </w:rPr>
              <w:t>Titlu</w:t>
            </w:r>
          </w:p>
        </w:tc>
      </w:tr>
      <w:tr w:rsidR="0051485E" w:rsidRPr="007513AF" w14:paraId="76CE7B96"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05FCBD96" w14:textId="77777777" w:rsidR="0051485E" w:rsidRPr="007513AF" w:rsidRDefault="0051485E" w:rsidP="00C15B83">
            <w:pPr>
              <w:jc w:val="both"/>
            </w:pPr>
            <w:r w:rsidRPr="007513AF">
              <w:t>1</w:t>
            </w:r>
          </w:p>
        </w:tc>
        <w:tc>
          <w:tcPr>
            <w:tcW w:w="1887" w:type="dxa"/>
            <w:tcBorders>
              <w:top w:val="single" w:sz="4" w:space="0" w:color="auto"/>
              <w:left w:val="single" w:sz="4" w:space="0" w:color="auto"/>
              <w:bottom w:val="single" w:sz="4" w:space="0" w:color="auto"/>
              <w:right w:val="single" w:sz="4" w:space="0" w:color="auto"/>
            </w:tcBorders>
            <w:vAlign w:val="center"/>
          </w:tcPr>
          <w:p w14:paraId="4C01CD60" w14:textId="77777777" w:rsidR="0051485E" w:rsidRPr="007513AF" w:rsidRDefault="0051485E" w:rsidP="00C15B83">
            <w:pPr>
              <w:jc w:val="both"/>
            </w:pPr>
            <w:r w:rsidRPr="007513AF">
              <w:t>Legea 82/1998</w:t>
            </w:r>
          </w:p>
        </w:tc>
        <w:tc>
          <w:tcPr>
            <w:tcW w:w="5069" w:type="dxa"/>
            <w:tcBorders>
              <w:top w:val="single" w:sz="4" w:space="0" w:color="auto"/>
              <w:left w:val="single" w:sz="4" w:space="0" w:color="auto"/>
              <w:bottom w:val="single" w:sz="4" w:space="0" w:color="auto"/>
              <w:right w:val="single" w:sz="4" w:space="0" w:color="auto"/>
            </w:tcBorders>
            <w:vAlign w:val="center"/>
          </w:tcPr>
          <w:p w14:paraId="7C30CA51" w14:textId="77777777" w:rsidR="0051485E" w:rsidRPr="007513AF" w:rsidRDefault="0051485E" w:rsidP="00C15B83">
            <w:pPr>
              <w:jc w:val="both"/>
            </w:pPr>
            <w:r w:rsidRPr="007513AF">
              <w:t xml:space="preserve">Lege privind aprobarea Ordonantei Guvernului nr. 43/1997 privind regimul drumurilor </w:t>
            </w:r>
          </w:p>
        </w:tc>
      </w:tr>
      <w:tr w:rsidR="0051485E" w:rsidRPr="007513AF" w14:paraId="4CB52CC9"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6A681490" w14:textId="77777777" w:rsidR="0051485E" w:rsidRPr="007513AF" w:rsidRDefault="0051485E" w:rsidP="00C15B83">
            <w:pPr>
              <w:jc w:val="both"/>
            </w:pPr>
            <w:r w:rsidRPr="007513AF">
              <w:t>2</w:t>
            </w:r>
          </w:p>
        </w:tc>
        <w:tc>
          <w:tcPr>
            <w:tcW w:w="1887" w:type="dxa"/>
            <w:tcBorders>
              <w:top w:val="single" w:sz="4" w:space="0" w:color="auto"/>
              <w:left w:val="single" w:sz="4" w:space="0" w:color="auto"/>
              <w:bottom w:val="single" w:sz="4" w:space="0" w:color="auto"/>
              <w:right w:val="single" w:sz="4" w:space="0" w:color="auto"/>
            </w:tcBorders>
            <w:vAlign w:val="center"/>
          </w:tcPr>
          <w:p w14:paraId="35E9C7E2" w14:textId="77777777" w:rsidR="0051485E" w:rsidRPr="007513AF" w:rsidRDefault="0051485E" w:rsidP="00C15B83">
            <w:pPr>
              <w:jc w:val="both"/>
            </w:pPr>
            <w:r w:rsidRPr="007513AF">
              <w:t>Legea 10/1995</w:t>
            </w:r>
          </w:p>
        </w:tc>
        <w:tc>
          <w:tcPr>
            <w:tcW w:w="5069" w:type="dxa"/>
            <w:tcBorders>
              <w:top w:val="single" w:sz="4" w:space="0" w:color="auto"/>
              <w:left w:val="single" w:sz="4" w:space="0" w:color="auto"/>
              <w:bottom w:val="single" w:sz="4" w:space="0" w:color="auto"/>
              <w:right w:val="single" w:sz="4" w:space="0" w:color="auto"/>
            </w:tcBorders>
            <w:vAlign w:val="center"/>
          </w:tcPr>
          <w:p w14:paraId="64A5EE55" w14:textId="77777777" w:rsidR="0051485E" w:rsidRPr="007513AF" w:rsidRDefault="0051485E" w:rsidP="00C15B83">
            <w:pPr>
              <w:jc w:val="both"/>
            </w:pPr>
            <w:r w:rsidRPr="007513AF">
              <w:t>Legea privind calitatea in constructii</w:t>
            </w:r>
          </w:p>
        </w:tc>
      </w:tr>
      <w:tr w:rsidR="0051485E" w:rsidRPr="007513AF" w14:paraId="6029CAD8"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5D84092A" w14:textId="77777777" w:rsidR="0051485E" w:rsidRPr="007513AF" w:rsidRDefault="0051485E" w:rsidP="00C15B83">
            <w:pPr>
              <w:jc w:val="both"/>
            </w:pPr>
            <w:r w:rsidRPr="007513AF">
              <w:t>5</w:t>
            </w:r>
          </w:p>
        </w:tc>
        <w:tc>
          <w:tcPr>
            <w:tcW w:w="1887" w:type="dxa"/>
            <w:tcBorders>
              <w:top w:val="single" w:sz="4" w:space="0" w:color="auto"/>
              <w:left w:val="single" w:sz="4" w:space="0" w:color="auto"/>
              <w:bottom w:val="single" w:sz="4" w:space="0" w:color="auto"/>
              <w:right w:val="single" w:sz="4" w:space="0" w:color="auto"/>
            </w:tcBorders>
            <w:vAlign w:val="center"/>
          </w:tcPr>
          <w:p w14:paraId="2D606A8C" w14:textId="77777777" w:rsidR="0051485E" w:rsidRPr="007513AF" w:rsidRDefault="0051485E" w:rsidP="00C15B83">
            <w:pPr>
              <w:jc w:val="both"/>
            </w:pPr>
            <w:r w:rsidRPr="007513AF">
              <w:t>O.U.G. 195/2005</w:t>
            </w:r>
          </w:p>
        </w:tc>
        <w:tc>
          <w:tcPr>
            <w:tcW w:w="5069" w:type="dxa"/>
            <w:tcBorders>
              <w:top w:val="single" w:sz="4" w:space="0" w:color="auto"/>
              <w:left w:val="single" w:sz="4" w:space="0" w:color="auto"/>
              <w:bottom w:val="single" w:sz="4" w:space="0" w:color="auto"/>
              <w:right w:val="single" w:sz="4" w:space="0" w:color="auto"/>
            </w:tcBorders>
            <w:vAlign w:val="center"/>
          </w:tcPr>
          <w:p w14:paraId="66E451FA" w14:textId="77777777" w:rsidR="0051485E" w:rsidRPr="007513AF" w:rsidRDefault="0051485E" w:rsidP="00C15B83">
            <w:pPr>
              <w:jc w:val="both"/>
            </w:pPr>
            <w:r w:rsidRPr="007513AF">
              <w:t>Ordonanta de Urgenta a Guvernului nr. 195/2005 privind protectia mediului</w:t>
            </w:r>
          </w:p>
        </w:tc>
      </w:tr>
      <w:tr w:rsidR="0051485E" w:rsidRPr="007513AF" w14:paraId="5DEB359D"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3E57B74E" w14:textId="77777777" w:rsidR="0051485E" w:rsidRPr="007513AF" w:rsidRDefault="0051485E" w:rsidP="00C15B83">
            <w:pPr>
              <w:jc w:val="both"/>
            </w:pPr>
            <w:r w:rsidRPr="007513AF">
              <w:t>6</w:t>
            </w:r>
          </w:p>
        </w:tc>
        <w:tc>
          <w:tcPr>
            <w:tcW w:w="1887" w:type="dxa"/>
            <w:tcBorders>
              <w:top w:val="single" w:sz="4" w:space="0" w:color="auto"/>
              <w:left w:val="single" w:sz="4" w:space="0" w:color="auto"/>
              <w:bottom w:val="single" w:sz="4" w:space="0" w:color="auto"/>
              <w:right w:val="single" w:sz="4" w:space="0" w:color="auto"/>
            </w:tcBorders>
            <w:vAlign w:val="center"/>
          </w:tcPr>
          <w:p w14:paraId="46200852" w14:textId="77777777" w:rsidR="0051485E" w:rsidRPr="007513AF" w:rsidRDefault="0051485E" w:rsidP="00C15B83">
            <w:pPr>
              <w:jc w:val="both"/>
            </w:pPr>
            <w:r w:rsidRPr="007513AF">
              <w:t>O.U.G. 195/2002</w:t>
            </w:r>
          </w:p>
        </w:tc>
        <w:tc>
          <w:tcPr>
            <w:tcW w:w="5069" w:type="dxa"/>
            <w:tcBorders>
              <w:top w:val="single" w:sz="4" w:space="0" w:color="auto"/>
              <w:left w:val="single" w:sz="4" w:space="0" w:color="auto"/>
              <w:bottom w:val="single" w:sz="4" w:space="0" w:color="auto"/>
              <w:right w:val="single" w:sz="4" w:space="0" w:color="auto"/>
            </w:tcBorders>
            <w:vAlign w:val="center"/>
          </w:tcPr>
          <w:p w14:paraId="55EC1B96" w14:textId="77777777" w:rsidR="0051485E" w:rsidRPr="007513AF" w:rsidRDefault="0051485E" w:rsidP="00C15B83">
            <w:pPr>
              <w:jc w:val="both"/>
            </w:pPr>
            <w:r w:rsidRPr="007513AF">
              <w:t xml:space="preserve">Ordonanta de Urgenta a Guvernului privind circulatia pe drumurile publice </w:t>
            </w:r>
          </w:p>
        </w:tc>
      </w:tr>
      <w:tr w:rsidR="0051485E" w:rsidRPr="007513AF" w14:paraId="46F0A021"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2374A5FF" w14:textId="77777777" w:rsidR="0051485E" w:rsidRPr="007513AF" w:rsidRDefault="0051485E" w:rsidP="00C15B83">
            <w:pPr>
              <w:jc w:val="both"/>
            </w:pPr>
            <w:r w:rsidRPr="007513AF">
              <w:t>7</w:t>
            </w:r>
          </w:p>
        </w:tc>
        <w:tc>
          <w:tcPr>
            <w:tcW w:w="1887" w:type="dxa"/>
            <w:tcBorders>
              <w:top w:val="single" w:sz="4" w:space="0" w:color="auto"/>
              <w:left w:val="single" w:sz="4" w:space="0" w:color="auto"/>
              <w:bottom w:val="single" w:sz="4" w:space="0" w:color="auto"/>
              <w:right w:val="single" w:sz="4" w:space="0" w:color="auto"/>
            </w:tcBorders>
            <w:vAlign w:val="center"/>
          </w:tcPr>
          <w:p w14:paraId="4D10F8EF" w14:textId="77777777" w:rsidR="0051485E" w:rsidRPr="007513AF" w:rsidRDefault="0051485E" w:rsidP="00C15B83">
            <w:pPr>
              <w:jc w:val="both"/>
            </w:pPr>
            <w:r w:rsidRPr="007513AF">
              <w:t>H.G. 1391/2006</w:t>
            </w:r>
          </w:p>
        </w:tc>
        <w:tc>
          <w:tcPr>
            <w:tcW w:w="5069" w:type="dxa"/>
            <w:tcBorders>
              <w:top w:val="single" w:sz="4" w:space="0" w:color="auto"/>
              <w:left w:val="single" w:sz="4" w:space="0" w:color="auto"/>
              <w:bottom w:val="single" w:sz="4" w:space="0" w:color="auto"/>
              <w:right w:val="single" w:sz="4" w:space="0" w:color="auto"/>
            </w:tcBorders>
            <w:vAlign w:val="center"/>
          </w:tcPr>
          <w:p w14:paraId="1F2AC5BD" w14:textId="77777777" w:rsidR="0051485E" w:rsidRPr="007513AF" w:rsidRDefault="0051485E" w:rsidP="00C15B83">
            <w:pPr>
              <w:jc w:val="both"/>
            </w:pPr>
            <w:r w:rsidRPr="007513AF">
              <w:t>Hotararea Guvernului pentru aprobarea regulamentului de aplicare a Ordonanta de Urgenta a Guvernului 195/2002 privind circulatia pe drumurile publice</w:t>
            </w:r>
          </w:p>
        </w:tc>
      </w:tr>
      <w:tr w:rsidR="0051485E" w:rsidRPr="007513AF" w14:paraId="30D3BB8E"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183BDBDF" w14:textId="77777777" w:rsidR="0051485E" w:rsidRPr="007513AF" w:rsidRDefault="0051485E" w:rsidP="00C15B83">
            <w:pPr>
              <w:jc w:val="both"/>
            </w:pPr>
            <w:r w:rsidRPr="007513AF">
              <w:t>8</w:t>
            </w:r>
          </w:p>
        </w:tc>
        <w:tc>
          <w:tcPr>
            <w:tcW w:w="1887" w:type="dxa"/>
            <w:tcBorders>
              <w:top w:val="single" w:sz="4" w:space="0" w:color="auto"/>
              <w:left w:val="single" w:sz="4" w:space="0" w:color="auto"/>
              <w:bottom w:val="single" w:sz="4" w:space="0" w:color="auto"/>
              <w:right w:val="single" w:sz="4" w:space="0" w:color="auto"/>
            </w:tcBorders>
            <w:vAlign w:val="center"/>
          </w:tcPr>
          <w:p w14:paraId="4B6EB13C" w14:textId="77777777" w:rsidR="0051485E" w:rsidRPr="007513AF" w:rsidRDefault="0051485E" w:rsidP="00C15B83">
            <w:pPr>
              <w:jc w:val="both"/>
            </w:pPr>
            <w:r w:rsidRPr="007513AF">
              <w:t>H.G. 925/1995</w:t>
            </w:r>
          </w:p>
        </w:tc>
        <w:tc>
          <w:tcPr>
            <w:tcW w:w="5069" w:type="dxa"/>
            <w:tcBorders>
              <w:top w:val="single" w:sz="4" w:space="0" w:color="auto"/>
              <w:left w:val="single" w:sz="4" w:space="0" w:color="auto"/>
              <w:bottom w:val="single" w:sz="4" w:space="0" w:color="auto"/>
              <w:right w:val="single" w:sz="4" w:space="0" w:color="auto"/>
            </w:tcBorders>
            <w:vAlign w:val="center"/>
          </w:tcPr>
          <w:p w14:paraId="70921F9D" w14:textId="77777777" w:rsidR="0051485E" w:rsidRPr="007513AF" w:rsidRDefault="0051485E" w:rsidP="00C15B83">
            <w:pPr>
              <w:jc w:val="both"/>
            </w:pPr>
            <w:r w:rsidRPr="007513AF">
              <w:t>Hotararea Guvernului pentru aprobarea Regulamentului de verificare si expertizare tehnica de calitate a proiectelor, a executiei lucrarilor si a constructiilor</w:t>
            </w:r>
          </w:p>
        </w:tc>
      </w:tr>
      <w:tr w:rsidR="0051485E" w:rsidRPr="007513AF" w14:paraId="41E26161"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45CEF141" w14:textId="77777777" w:rsidR="0051485E" w:rsidRPr="007513AF" w:rsidRDefault="0051485E" w:rsidP="00C15B83">
            <w:pPr>
              <w:jc w:val="both"/>
            </w:pPr>
            <w:r w:rsidRPr="007513AF">
              <w:t>9</w:t>
            </w:r>
          </w:p>
        </w:tc>
        <w:tc>
          <w:tcPr>
            <w:tcW w:w="1887" w:type="dxa"/>
            <w:tcBorders>
              <w:top w:val="single" w:sz="4" w:space="0" w:color="auto"/>
              <w:left w:val="single" w:sz="4" w:space="0" w:color="auto"/>
              <w:bottom w:val="single" w:sz="4" w:space="0" w:color="auto"/>
              <w:right w:val="single" w:sz="4" w:space="0" w:color="auto"/>
            </w:tcBorders>
            <w:vAlign w:val="center"/>
          </w:tcPr>
          <w:p w14:paraId="2F0A2D12" w14:textId="77777777" w:rsidR="0051485E" w:rsidRPr="007513AF" w:rsidRDefault="0051485E" w:rsidP="00C15B83">
            <w:pPr>
              <w:jc w:val="both"/>
            </w:pPr>
            <w:r w:rsidRPr="007513AF">
              <w:t>H.G. 273/1994</w:t>
            </w:r>
          </w:p>
        </w:tc>
        <w:tc>
          <w:tcPr>
            <w:tcW w:w="5069" w:type="dxa"/>
            <w:tcBorders>
              <w:top w:val="single" w:sz="4" w:space="0" w:color="auto"/>
              <w:left w:val="single" w:sz="4" w:space="0" w:color="auto"/>
              <w:bottom w:val="single" w:sz="4" w:space="0" w:color="auto"/>
              <w:right w:val="single" w:sz="4" w:space="0" w:color="auto"/>
            </w:tcBorders>
            <w:vAlign w:val="center"/>
          </w:tcPr>
          <w:p w14:paraId="346FD8F1" w14:textId="77777777" w:rsidR="0051485E" w:rsidRPr="007513AF" w:rsidRDefault="0051485E" w:rsidP="00C15B83">
            <w:pPr>
              <w:jc w:val="both"/>
            </w:pPr>
            <w:r w:rsidRPr="007513AF">
              <w:t>Hotararea Guvernului privind aprobarea Regulamentului de receptie a lucrarilor de constructii si instalatii aferente acestora</w:t>
            </w:r>
          </w:p>
        </w:tc>
      </w:tr>
      <w:tr w:rsidR="0051485E" w:rsidRPr="007513AF" w14:paraId="2C052956"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24BE9930" w14:textId="77777777" w:rsidR="0051485E" w:rsidRPr="007513AF" w:rsidRDefault="0051485E" w:rsidP="00C15B83">
            <w:pPr>
              <w:jc w:val="both"/>
            </w:pPr>
            <w:r w:rsidRPr="007513AF">
              <w:t>10</w:t>
            </w:r>
          </w:p>
        </w:tc>
        <w:tc>
          <w:tcPr>
            <w:tcW w:w="1887" w:type="dxa"/>
            <w:tcBorders>
              <w:top w:val="single" w:sz="4" w:space="0" w:color="auto"/>
              <w:left w:val="single" w:sz="4" w:space="0" w:color="auto"/>
              <w:bottom w:val="single" w:sz="4" w:space="0" w:color="auto"/>
              <w:right w:val="single" w:sz="4" w:space="0" w:color="auto"/>
            </w:tcBorders>
            <w:vAlign w:val="center"/>
          </w:tcPr>
          <w:p w14:paraId="3F077CD6" w14:textId="77777777" w:rsidR="0051485E" w:rsidRPr="007513AF" w:rsidRDefault="0051485E" w:rsidP="00C15B83">
            <w:pPr>
              <w:jc w:val="both"/>
            </w:pPr>
            <w:r w:rsidRPr="007513AF">
              <w:t>H.G. 766/1997</w:t>
            </w:r>
          </w:p>
        </w:tc>
        <w:tc>
          <w:tcPr>
            <w:tcW w:w="5069" w:type="dxa"/>
            <w:tcBorders>
              <w:top w:val="single" w:sz="4" w:space="0" w:color="auto"/>
              <w:left w:val="single" w:sz="4" w:space="0" w:color="auto"/>
              <w:bottom w:val="single" w:sz="4" w:space="0" w:color="auto"/>
              <w:right w:val="single" w:sz="4" w:space="0" w:color="auto"/>
            </w:tcBorders>
            <w:vAlign w:val="center"/>
          </w:tcPr>
          <w:p w14:paraId="1D4CF2A3" w14:textId="77777777" w:rsidR="0051485E" w:rsidRPr="007513AF" w:rsidRDefault="0051485E" w:rsidP="00C15B83">
            <w:pPr>
              <w:jc w:val="both"/>
            </w:pPr>
            <w:r w:rsidRPr="007513AF">
              <w:t>Hotararea Guvernului pentru aprobarea unor regulamente privind calitatea în constructii</w:t>
            </w:r>
          </w:p>
        </w:tc>
      </w:tr>
      <w:tr w:rsidR="0051485E" w:rsidRPr="007513AF" w14:paraId="7557561E"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5D0FA514" w14:textId="77777777" w:rsidR="0051485E" w:rsidRPr="007513AF" w:rsidRDefault="0051485E" w:rsidP="00C15B83">
            <w:pPr>
              <w:jc w:val="both"/>
            </w:pPr>
            <w:r w:rsidRPr="007513AF">
              <w:t>11</w:t>
            </w:r>
          </w:p>
        </w:tc>
        <w:tc>
          <w:tcPr>
            <w:tcW w:w="1887" w:type="dxa"/>
            <w:tcBorders>
              <w:top w:val="single" w:sz="4" w:space="0" w:color="auto"/>
              <w:left w:val="single" w:sz="4" w:space="0" w:color="auto"/>
              <w:bottom w:val="single" w:sz="4" w:space="0" w:color="auto"/>
              <w:right w:val="single" w:sz="4" w:space="0" w:color="auto"/>
            </w:tcBorders>
            <w:vAlign w:val="center"/>
          </w:tcPr>
          <w:p w14:paraId="3C3CCC21" w14:textId="77777777" w:rsidR="0051485E" w:rsidRPr="007513AF" w:rsidRDefault="0051485E" w:rsidP="00C15B83">
            <w:pPr>
              <w:jc w:val="both"/>
            </w:pPr>
            <w:r w:rsidRPr="007513AF">
              <w:t>Ordin nr. 740/2008</w:t>
            </w:r>
          </w:p>
        </w:tc>
        <w:tc>
          <w:tcPr>
            <w:tcW w:w="5069" w:type="dxa"/>
            <w:tcBorders>
              <w:top w:val="single" w:sz="4" w:space="0" w:color="auto"/>
              <w:left w:val="single" w:sz="4" w:space="0" w:color="auto"/>
              <w:bottom w:val="single" w:sz="4" w:space="0" w:color="auto"/>
              <w:right w:val="single" w:sz="4" w:space="0" w:color="auto"/>
            </w:tcBorders>
            <w:vAlign w:val="center"/>
          </w:tcPr>
          <w:p w14:paraId="036FDBFE" w14:textId="77777777" w:rsidR="0051485E" w:rsidRPr="007513AF" w:rsidRDefault="0051485E" w:rsidP="00C15B83">
            <w:pPr>
              <w:jc w:val="both"/>
            </w:pPr>
            <w:r w:rsidRPr="007513AF">
              <w:t>Ordin pentru aprobarea Normelor privind principiile pentru alocarea costurilor şi calculul tarifelor de trecere, a tarifelor de trecere medii ponderate şi a tarifelor de concesiune şi a Normelor privind stabilirea tarifelor de trecere, a tarifelor de trecere medii ponderate şi a tarifelor de concesiune în funcţie de clasele de emisii poluante</w:t>
            </w:r>
          </w:p>
        </w:tc>
      </w:tr>
      <w:tr w:rsidR="0051485E" w:rsidRPr="007513AF" w14:paraId="5F7662F1"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328FBB9A" w14:textId="77777777" w:rsidR="0051485E" w:rsidRPr="007513AF" w:rsidRDefault="0051485E" w:rsidP="00C15B83">
            <w:pPr>
              <w:jc w:val="both"/>
            </w:pPr>
            <w:r w:rsidRPr="007513AF">
              <w:t>12</w:t>
            </w:r>
          </w:p>
        </w:tc>
        <w:tc>
          <w:tcPr>
            <w:tcW w:w="1887" w:type="dxa"/>
            <w:tcBorders>
              <w:top w:val="single" w:sz="4" w:space="0" w:color="auto"/>
              <w:left w:val="single" w:sz="4" w:space="0" w:color="auto"/>
              <w:bottom w:val="single" w:sz="4" w:space="0" w:color="auto"/>
              <w:right w:val="single" w:sz="4" w:space="0" w:color="auto"/>
            </w:tcBorders>
            <w:vAlign w:val="center"/>
          </w:tcPr>
          <w:p w14:paraId="4F1CE2C7" w14:textId="77777777" w:rsidR="0051485E" w:rsidRPr="007513AF" w:rsidRDefault="0051485E" w:rsidP="00C15B83">
            <w:pPr>
              <w:jc w:val="both"/>
            </w:pPr>
            <w:r w:rsidRPr="007513AF">
              <w:t xml:space="preserve">Regulamentul (UE) 2023/1804 </w:t>
            </w:r>
          </w:p>
        </w:tc>
        <w:tc>
          <w:tcPr>
            <w:tcW w:w="5069" w:type="dxa"/>
            <w:tcBorders>
              <w:top w:val="single" w:sz="4" w:space="0" w:color="auto"/>
              <w:left w:val="single" w:sz="4" w:space="0" w:color="auto"/>
              <w:bottom w:val="single" w:sz="4" w:space="0" w:color="auto"/>
              <w:right w:val="single" w:sz="4" w:space="0" w:color="auto"/>
            </w:tcBorders>
            <w:vAlign w:val="center"/>
          </w:tcPr>
          <w:p w14:paraId="2234D259" w14:textId="77777777" w:rsidR="0051485E" w:rsidRPr="007513AF" w:rsidRDefault="0051485E" w:rsidP="00C15B83">
            <w:pPr>
              <w:jc w:val="both"/>
            </w:pPr>
            <w:r w:rsidRPr="007513AF">
              <w:t>Regulamentul (UE) 2023/1804 al Parlamentului European si al Consiliului privind instalarea infrastructurii  pentru combustibili alternativi si de abrogare a Directivei 2014/94/UE.</w:t>
            </w:r>
          </w:p>
        </w:tc>
      </w:tr>
      <w:tr w:rsidR="0051485E" w:rsidRPr="007513AF" w14:paraId="2FF0F43B" w14:textId="77777777" w:rsidTr="00C15B83">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5BBEA3BF" w14:textId="77777777" w:rsidR="0051485E" w:rsidRPr="007513AF" w:rsidRDefault="0051485E" w:rsidP="00C15B83">
            <w:pPr>
              <w:jc w:val="both"/>
            </w:pPr>
            <w:r>
              <w:t>13</w:t>
            </w:r>
          </w:p>
        </w:tc>
        <w:tc>
          <w:tcPr>
            <w:tcW w:w="1887" w:type="dxa"/>
            <w:tcBorders>
              <w:top w:val="single" w:sz="4" w:space="0" w:color="auto"/>
              <w:left w:val="single" w:sz="4" w:space="0" w:color="auto"/>
              <w:bottom w:val="single" w:sz="4" w:space="0" w:color="auto"/>
              <w:right w:val="single" w:sz="4" w:space="0" w:color="auto"/>
            </w:tcBorders>
            <w:vAlign w:val="center"/>
          </w:tcPr>
          <w:p w14:paraId="3B9CBB51" w14:textId="77777777" w:rsidR="0051485E" w:rsidRPr="007513AF" w:rsidRDefault="0051485E" w:rsidP="00C15B83">
            <w:pPr>
              <w:jc w:val="both"/>
            </w:pPr>
            <w:r>
              <w:t>HOTĂRÂREA nr. 845 din 24 octombrie 2018</w:t>
            </w:r>
          </w:p>
        </w:tc>
        <w:tc>
          <w:tcPr>
            <w:tcW w:w="5069" w:type="dxa"/>
            <w:tcBorders>
              <w:top w:val="single" w:sz="4" w:space="0" w:color="auto"/>
              <w:left w:val="single" w:sz="4" w:space="0" w:color="auto"/>
              <w:bottom w:val="single" w:sz="4" w:space="0" w:color="auto"/>
              <w:right w:val="single" w:sz="4" w:space="0" w:color="auto"/>
            </w:tcBorders>
            <w:vAlign w:val="center"/>
          </w:tcPr>
          <w:p w14:paraId="06CADF9B" w14:textId="77777777" w:rsidR="0051485E" w:rsidRPr="007513AF" w:rsidRDefault="0051485E" w:rsidP="00C15B83">
            <w:pPr>
              <w:jc w:val="both"/>
            </w:pPr>
            <w:r>
              <w:t>Regulamentul privind recepția construcțiilor aferente infrastructurii de interes național din domeniile rutier, feroviar, aerian, naval, precum și infrastructurii de metrou gestionate de Societatea de Transport cu Metroul București «Metrorex» - S.A</w:t>
            </w:r>
          </w:p>
        </w:tc>
      </w:tr>
    </w:tbl>
    <w:p w14:paraId="49D65ABE" w14:textId="77777777" w:rsidR="0051485E" w:rsidRPr="007513AF" w:rsidRDefault="0051485E" w:rsidP="0051485E">
      <w:pPr>
        <w:ind w:left="1065"/>
        <w:rPr>
          <w:b/>
          <w:lang w:val="it-IT"/>
        </w:rPr>
      </w:pPr>
    </w:p>
    <w:p w14:paraId="3F6406A9" w14:textId="77777777" w:rsidR="0051485E" w:rsidRDefault="0051485E" w:rsidP="0051485E">
      <w:pPr>
        <w:ind w:left="1065"/>
        <w:rPr>
          <w:b/>
          <w:lang w:val="it-IT"/>
        </w:rPr>
      </w:pPr>
    </w:p>
    <w:p w14:paraId="7B6060DA" w14:textId="77777777" w:rsidR="0051485E" w:rsidRDefault="0051485E" w:rsidP="0051485E">
      <w:pPr>
        <w:ind w:left="1065"/>
        <w:rPr>
          <w:b/>
          <w:lang w:val="it-IT"/>
        </w:rPr>
      </w:pPr>
    </w:p>
    <w:p w14:paraId="3B7074C5" w14:textId="77777777" w:rsidR="0051485E" w:rsidRDefault="0051485E" w:rsidP="0051485E">
      <w:pPr>
        <w:ind w:left="1065"/>
        <w:rPr>
          <w:b/>
          <w:lang w:val="it-IT"/>
        </w:rPr>
      </w:pPr>
    </w:p>
    <w:p w14:paraId="643C80DB" w14:textId="77777777" w:rsidR="0051485E" w:rsidRPr="007513AF" w:rsidRDefault="0051485E" w:rsidP="0051485E">
      <w:pPr>
        <w:numPr>
          <w:ilvl w:val="0"/>
          <w:numId w:val="20"/>
        </w:numPr>
        <w:jc w:val="both"/>
        <w:rPr>
          <w:lang w:val="it-IT"/>
        </w:rPr>
      </w:pPr>
      <w:r w:rsidRPr="007513AF">
        <w:rPr>
          <w:b/>
          <w:lang w:val="it-IT"/>
        </w:rPr>
        <w:t xml:space="preserve"> STANDARDE – </w:t>
      </w:r>
      <w:r w:rsidRPr="007513AF">
        <w:rPr>
          <w:lang w:val="it-IT"/>
        </w:rPr>
        <w:t xml:space="preserve">Concesionarul va </w:t>
      </w:r>
      <w:r>
        <w:rPr>
          <w:lang w:val="it-IT"/>
        </w:rPr>
        <w:t xml:space="preserve">lua in considerare versiunea actualizata </w:t>
      </w:r>
      <w:r w:rsidRPr="007513AF">
        <w:rPr>
          <w:lang w:val="it-IT"/>
        </w:rPr>
        <w:t>a fiecăruia dintre standardele menţionate în continuare.</w:t>
      </w: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373"/>
        <w:gridCol w:w="4703"/>
      </w:tblGrid>
      <w:tr w:rsidR="0051485E" w:rsidRPr="007513AF" w14:paraId="4E3DE272" w14:textId="77777777" w:rsidTr="00C15B83">
        <w:trPr>
          <w:jc w:val="center"/>
        </w:trPr>
        <w:tc>
          <w:tcPr>
            <w:tcW w:w="696" w:type="dxa"/>
            <w:vAlign w:val="center"/>
          </w:tcPr>
          <w:p w14:paraId="002842DB" w14:textId="77777777" w:rsidR="0051485E" w:rsidRPr="007513AF" w:rsidRDefault="0051485E" w:rsidP="00C15B83">
            <w:pPr>
              <w:jc w:val="center"/>
              <w:rPr>
                <w:b/>
              </w:rPr>
            </w:pPr>
            <w:bookmarkStart w:id="1293" w:name="_Hlk84494870"/>
            <w:r w:rsidRPr="007513AF">
              <w:rPr>
                <w:b/>
              </w:rPr>
              <w:t>Nr. crt.</w:t>
            </w:r>
          </w:p>
        </w:tc>
        <w:tc>
          <w:tcPr>
            <w:tcW w:w="2373" w:type="dxa"/>
            <w:vAlign w:val="center"/>
          </w:tcPr>
          <w:p w14:paraId="23997140" w14:textId="77777777" w:rsidR="0051485E" w:rsidRPr="007513AF" w:rsidRDefault="0051485E" w:rsidP="00C15B83">
            <w:pPr>
              <w:jc w:val="center"/>
              <w:rPr>
                <w:b/>
              </w:rPr>
            </w:pPr>
            <w:r w:rsidRPr="007513AF">
              <w:rPr>
                <w:b/>
              </w:rPr>
              <w:t>Indicativ</w:t>
            </w:r>
          </w:p>
        </w:tc>
        <w:tc>
          <w:tcPr>
            <w:tcW w:w="4703" w:type="dxa"/>
            <w:vAlign w:val="center"/>
          </w:tcPr>
          <w:p w14:paraId="509A65BD" w14:textId="77777777" w:rsidR="0051485E" w:rsidRPr="007513AF" w:rsidRDefault="0051485E" w:rsidP="00C15B83">
            <w:pPr>
              <w:jc w:val="center"/>
              <w:rPr>
                <w:b/>
              </w:rPr>
            </w:pPr>
            <w:r w:rsidRPr="007513AF">
              <w:rPr>
                <w:b/>
              </w:rPr>
              <w:t>Titlu</w:t>
            </w:r>
          </w:p>
        </w:tc>
      </w:tr>
      <w:tr w:rsidR="0051485E" w:rsidRPr="007513AF" w14:paraId="0A6C2A8E" w14:textId="77777777" w:rsidTr="00C15B83">
        <w:trPr>
          <w:jc w:val="center"/>
        </w:trPr>
        <w:tc>
          <w:tcPr>
            <w:tcW w:w="696" w:type="dxa"/>
            <w:vAlign w:val="center"/>
          </w:tcPr>
          <w:p w14:paraId="372500A3" w14:textId="77777777" w:rsidR="0051485E" w:rsidRPr="007513AF" w:rsidRDefault="0051485E" w:rsidP="00C15B83">
            <w:pPr>
              <w:jc w:val="center"/>
            </w:pPr>
            <w:r w:rsidRPr="007513AF">
              <w:t>1</w:t>
            </w:r>
          </w:p>
        </w:tc>
        <w:tc>
          <w:tcPr>
            <w:tcW w:w="2373" w:type="dxa"/>
            <w:vAlign w:val="center"/>
          </w:tcPr>
          <w:p w14:paraId="21964329" w14:textId="77777777" w:rsidR="0051485E" w:rsidRPr="007513AF" w:rsidRDefault="0051485E" w:rsidP="00C15B83">
            <w:pPr>
              <w:tabs>
                <w:tab w:val="left" w:pos="-720"/>
              </w:tabs>
              <w:suppressAutoHyphens/>
              <w:rPr>
                <w:spacing w:val="-2"/>
              </w:rPr>
            </w:pPr>
            <w:r w:rsidRPr="007513AF">
              <w:rPr>
                <w:spacing w:val="-2"/>
              </w:rPr>
              <w:t>PD 162-2002</w:t>
            </w:r>
          </w:p>
        </w:tc>
        <w:tc>
          <w:tcPr>
            <w:tcW w:w="4703" w:type="dxa"/>
            <w:vAlign w:val="center"/>
          </w:tcPr>
          <w:p w14:paraId="1C9B3C7C" w14:textId="77777777" w:rsidR="0051485E" w:rsidRPr="007513AF" w:rsidRDefault="0051485E" w:rsidP="00C15B83">
            <w:pPr>
              <w:jc w:val="center"/>
            </w:pPr>
            <w:r w:rsidRPr="007513AF">
              <w:rPr>
                <w:spacing w:val="-2"/>
                <w:lang w:val="it-IT"/>
              </w:rPr>
              <w:t>Normativ privind proiectarea autostrazilor</w:t>
            </w:r>
          </w:p>
        </w:tc>
      </w:tr>
      <w:tr w:rsidR="0051485E" w:rsidRPr="007513AF" w14:paraId="1F4D3074" w14:textId="77777777" w:rsidTr="00C15B83">
        <w:trPr>
          <w:jc w:val="center"/>
        </w:trPr>
        <w:tc>
          <w:tcPr>
            <w:tcW w:w="696" w:type="dxa"/>
            <w:vAlign w:val="center"/>
          </w:tcPr>
          <w:p w14:paraId="72A94454" w14:textId="77777777" w:rsidR="0051485E" w:rsidRPr="007513AF" w:rsidRDefault="0051485E" w:rsidP="00C15B83">
            <w:pPr>
              <w:jc w:val="center"/>
            </w:pPr>
            <w:r w:rsidRPr="007513AF">
              <w:t>2</w:t>
            </w:r>
          </w:p>
        </w:tc>
        <w:tc>
          <w:tcPr>
            <w:tcW w:w="2373" w:type="dxa"/>
            <w:vAlign w:val="center"/>
          </w:tcPr>
          <w:p w14:paraId="62AF33F0" w14:textId="77777777" w:rsidR="0051485E" w:rsidRPr="007513AF" w:rsidRDefault="0051485E" w:rsidP="00C15B83">
            <w:pPr>
              <w:tabs>
                <w:tab w:val="left" w:pos="-720"/>
              </w:tabs>
              <w:suppressAutoHyphens/>
              <w:rPr>
                <w:spacing w:val="-2"/>
              </w:rPr>
            </w:pPr>
            <w:r w:rsidRPr="007513AF">
              <w:t xml:space="preserve">Ordinul nr. 1298 din 30 august 2017 </w:t>
            </w:r>
          </w:p>
        </w:tc>
        <w:tc>
          <w:tcPr>
            <w:tcW w:w="4703" w:type="dxa"/>
            <w:vAlign w:val="center"/>
          </w:tcPr>
          <w:p w14:paraId="76686DE7" w14:textId="77777777" w:rsidR="0051485E" w:rsidRPr="007513AF" w:rsidRDefault="0051485E" w:rsidP="00C15B83">
            <w:pPr>
              <w:jc w:val="center"/>
              <w:rPr>
                <w:spacing w:val="-2"/>
                <w:lang w:val="it-IT"/>
              </w:rPr>
            </w:pPr>
            <w:r w:rsidRPr="007513AF">
              <w:rPr>
                <w:spacing w:val="-2"/>
                <w:lang w:val="it-IT"/>
              </w:rPr>
              <w:t xml:space="preserve">Reglementare Tehnica privind proiectarea si dotarea parcarilor noi, a locurilor de oprire si stationare, aferente drumurilor publice, situate in extravilanul localitatilor </w:t>
            </w:r>
          </w:p>
        </w:tc>
      </w:tr>
      <w:tr w:rsidR="0051485E" w:rsidRPr="007513AF" w14:paraId="4FD2A6AF" w14:textId="77777777" w:rsidTr="00C15B83">
        <w:trPr>
          <w:jc w:val="center"/>
        </w:trPr>
        <w:tc>
          <w:tcPr>
            <w:tcW w:w="7772" w:type="dxa"/>
            <w:gridSpan w:val="3"/>
            <w:vAlign w:val="center"/>
          </w:tcPr>
          <w:p w14:paraId="6F489D97" w14:textId="77777777" w:rsidR="0051485E" w:rsidRPr="007513AF" w:rsidRDefault="0051485E" w:rsidP="00C15B83">
            <w:pPr>
              <w:rPr>
                <w:lang w:val="it-IT"/>
              </w:rPr>
            </w:pPr>
            <w:r w:rsidRPr="007513AF">
              <w:rPr>
                <w:b/>
                <w:spacing w:val="-2"/>
                <w:lang w:val="it-IT"/>
              </w:rPr>
              <w:t>I. Proiectare si executie lucrari de terasamente</w:t>
            </w:r>
          </w:p>
        </w:tc>
      </w:tr>
      <w:tr w:rsidR="0051485E" w:rsidRPr="007513AF" w14:paraId="539F4850" w14:textId="77777777" w:rsidTr="00C15B83">
        <w:trPr>
          <w:jc w:val="center"/>
        </w:trPr>
        <w:tc>
          <w:tcPr>
            <w:tcW w:w="7772" w:type="dxa"/>
            <w:gridSpan w:val="3"/>
            <w:vAlign w:val="center"/>
          </w:tcPr>
          <w:p w14:paraId="5F517917" w14:textId="77777777" w:rsidR="0051485E" w:rsidRPr="007513AF" w:rsidRDefault="0051485E" w:rsidP="00C15B83">
            <w:r w:rsidRPr="007513AF">
              <w:rPr>
                <w:spacing w:val="-2"/>
              </w:rPr>
              <w:t>A. Investigatii. Prescriptii</w:t>
            </w:r>
          </w:p>
        </w:tc>
      </w:tr>
      <w:tr w:rsidR="0051485E" w:rsidRPr="007513AF" w14:paraId="5D839292" w14:textId="77777777" w:rsidTr="00C15B83">
        <w:trPr>
          <w:jc w:val="center"/>
        </w:trPr>
        <w:tc>
          <w:tcPr>
            <w:tcW w:w="696" w:type="dxa"/>
            <w:vAlign w:val="center"/>
          </w:tcPr>
          <w:p w14:paraId="20A6008D" w14:textId="77777777" w:rsidR="0051485E" w:rsidRPr="007513AF" w:rsidRDefault="0051485E" w:rsidP="00C15B83">
            <w:pPr>
              <w:jc w:val="center"/>
            </w:pPr>
            <w:r>
              <w:t>3</w:t>
            </w:r>
          </w:p>
        </w:tc>
        <w:tc>
          <w:tcPr>
            <w:tcW w:w="2373" w:type="dxa"/>
            <w:vAlign w:val="center"/>
          </w:tcPr>
          <w:p w14:paraId="1B6FF2BF" w14:textId="77777777" w:rsidR="0051485E" w:rsidRPr="007513AF" w:rsidRDefault="0051485E" w:rsidP="00C15B83">
            <w:pPr>
              <w:tabs>
                <w:tab w:val="left" w:pos="-720"/>
              </w:tabs>
              <w:suppressAutoHyphens/>
              <w:rPr>
                <w:spacing w:val="-2"/>
              </w:rPr>
            </w:pPr>
            <w:r w:rsidRPr="007513AF">
              <w:rPr>
                <w:spacing w:val="-2"/>
              </w:rPr>
              <w:t>STAS 2914-84</w:t>
            </w:r>
          </w:p>
        </w:tc>
        <w:tc>
          <w:tcPr>
            <w:tcW w:w="4703" w:type="dxa"/>
          </w:tcPr>
          <w:p w14:paraId="30C054D7" w14:textId="77777777" w:rsidR="0051485E" w:rsidRPr="007513AF" w:rsidRDefault="0051485E" w:rsidP="00C15B83">
            <w:pPr>
              <w:tabs>
                <w:tab w:val="left" w:pos="-720"/>
              </w:tabs>
              <w:suppressAutoHyphens/>
              <w:jc w:val="both"/>
              <w:rPr>
                <w:spacing w:val="-2"/>
                <w:lang w:val="it-IT"/>
              </w:rPr>
            </w:pPr>
            <w:r w:rsidRPr="007513AF">
              <w:rPr>
                <w:spacing w:val="-2"/>
                <w:lang w:val="it-IT"/>
              </w:rPr>
              <w:t>Lucrari de drumuri. Terasamente. Conditii  tehnice generale de calitate.</w:t>
            </w:r>
          </w:p>
        </w:tc>
      </w:tr>
      <w:tr w:rsidR="0051485E" w:rsidRPr="007513AF" w14:paraId="27103BAA" w14:textId="77777777" w:rsidTr="00C15B83">
        <w:trPr>
          <w:jc w:val="center"/>
        </w:trPr>
        <w:tc>
          <w:tcPr>
            <w:tcW w:w="696" w:type="dxa"/>
            <w:vAlign w:val="center"/>
          </w:tcPr>
          <w:p w14:paraId="1B9ADC68" w14:textId="77777777" w:rsidR="0051485E" w:rsidRPr="007513AF" w:rsidRDefault="0051485E" w:rsidP="00C15B83">
            <w:pPr>
              <w:jc w:val="center"/>
            </w:pPr>
            <w:r>
              <w:t>4</w:t>
            </w:r>
          </w:p>
        </w:tc>
        <w:tc>
          <w:tcPr>
            <w:tcW w:w="2373" w:type="dxa"/>
            <w:vAlign w:val="center"/>
          </w:tcPr>
          <w:p w14:paraId="1F0654CE" w14:textId="77777777" w:rsidR="0051485E" w:rsidRPr="007513AF" w:rsidRDefault="0051485E" w:rsidP="00C15B83">
            <w:pPr>
              <w:tabs>
                <w:tab w:val="left" w:pos="-720"/>
              </w:tabs>
              <w:suppressAutoHyphens/>
              <w:rPr>
                <w:spacing w:val="-2"/>
              </w:rPr>
            </w:pPr>
            <w:r w:rsidRPr="007513AF">
              <w:rPr>
                <w:spacing w:val="-2"/>
              </w:rPr>
              <w:t>STAS 12253-84</w:t>
            </w:r>
          </w:p>
        </w:tc>
        <w:tc>
          <w:tcPr>
            <w:tcW w:w="4703" w:type="dxa"/>
          </w:tcPr>
          <w:p w14:paraId="50F02034" w14:textId="77777777" w:rsidR="0051485E" w:rsidRPr="007513AF" w:rsidRDefault="0051485E" w:rsidP="00C15B83">
            <w:pPr>
              <w:tabs>
                <w:tab w:val="left" w:pos="-720"/>
              </w:tabs>
              <w:suppressAutoHyphens/>
              <w:jc w:val="both"/>
              <w:rPr>
                <w:spacing w:val="-2"/>
              </w:rPr>
            </w:pPr>
            <w:r w:rsidRPr="007513AF">
              <w:rPr>
                <w:spacing w:val="-2"/>
              </w:rPr>
              <w:t>Lucrari de drumuri. Straturi de forma. Conditii tehnice generale de calitate.</w:t>
            </w:r>
          </w:p>
        </w:tc>
      </w:tr>
      <w:tr w:rsidR="0051485E" w:rsidRPr="007513AF" w14:paraId="539585ED" w14:textId="77777777" w:rsidTr="00C15B83">
        <w:trPr>
          <w:jc w:val="center"/>
        </w:trPr>
        <w:tc>
          <w:tcPr>
            <w:tcW w:w="7772" w:type="dxa"/>
            <w:gridSpan w:val="3"/>
            <w:vAlign w:val="center"/>
          </w:tcPr>
          <w:p w14:paraId="34CDBB41" w14:textId="77777777" w:rsidR="0051485E" w:rsidRPr="007513AF" w:rsidRDefault="0051485E" w:rsidP="00C15B83">
            <w:pPr>
              <w:tabs>
                <w:tab w:val="left" w:pos="-720"/>
              </w:tabs>
              <w:suppressAutoHyphens/>
              <w:rPr>
                <w:b/>
                <w:spacing w:val="-2"/>
              </w:rPr>
            </w:pPr>
            <w:r w:rsidRPr="007513AF">
              <w:rPr>
                <w:b/>
                <w:spacing w:val="-2"/>
              </w:rPr>
              <w:t>II. Stratul de forma</w:t>
            </w:r>
          </w:p>
        </w:tc>
      </w:tr>
      <w:tr w:rsidR="0051485E" w:rsidRPr="007513AF" w14:paraId="4099DBE5" w14:textId="77777777" w:rsidTr="00C15B83">
        <w:trPr>
          <w:jc w:val="center"/>
        </w:trPr>
        <w:tc>
          <w:tcPr>
            <w:tcW w:w="696" w:type="dxa"/>
            <w:vAlign w:val="center"/>
          </w:tcPr>
          <w:p w14:paraId="2A3FC2B8" w14:textId="77777777" w:rsidR="0051485E" w:rsidRPr="007513AF" w:rsidRDefault="0051485E" w:rsidP="00C15B83">
            <w:pPr>
              <w:jc w:val="center"/>
            </w:pPr>
            <w:r w:rsidRPr="007513AF">
              <w:t>5</w:t>
            </w:r>
          </w:p>
        </w:tc>
        <w:tc>
          <w:tcPr>
            <w:tcW w:w="2373" w:type="dxa"/>
            <w:vAlign w:val="center"/>
          </w:tcPr>
          <w:p w14:paraId="6B1DDCB7" w14:textId="77777777" w:rsidR="0051485E" w:rsidRPr="007513AF" w:rsidRDefault="0051485E" w:rsidP="00C15B83">
            <w:pPr>
              <w:tabs>
                <w:tab w:val="left" w:pos="-720"/>
              </w:tabs>
              <w:suppressAutoHyphens/>
              <w:rPr>
                <w:spacing w:val="-2"/>
              </w:rPr>
            </w:pPr>
            <w:r w:rsidRPr="007513AF">
              <w:rPr>
                <w:spacing w:val="-2"/>
              </w:rPr>
              <w:t>STAS 12253-84</w:t>
            </w:r>
          </w:p>
        </w:tc>
        <w:tc>
          <w:tcPr>
            <w:tcW w:w="4703" w:type="dxa"/>
          </w:tcPr>
          <w:p w14:paraId="73A94A72" w14:textId="77777777" w:rsidR="0051485E" w:rsidRPr="007513AF" w:rsidRDefault="0051485E" w:rsidP="00C15B83">
            <w:pPr>
              <w:tabs>
                <w:tab w:val="left" w:pos="-720"/>
              </w:tabs>
              <w:suppressAutoHyphens/>
              <w:jc w:val="both"/>
              <w:rPr>
                <w:spacing w:val="-2"/>
              </w:rPr>
            </w:pPr>
            <w:r w:rsidRPr="007513AF">
              <w:rPr>
                <w:spacing w:val="-2"/>
              </w:rPr>
              <w:t xml:space="preserve"> Lucrari de drumuri. Straturi de forma. Conditii tehnice generale de calitate.</w:t>
            </w:r>
          </w:p>
        </w:tc>
      </w:tr>
      <w:tr w:rsidR="0051485E" w:rsidRPr="007513AF" w14:paraId="523D125D" w14:textId="77777777" w:rsidTr="00C15B83">
        <w:trPr>
          <w:jc w:val="center"/>
        </w:trPr>
        <w:tc>
          <w:tcPr>
            <w:tcW w:w="696" w:type="dxa"/>
            <w:vAlign w:val="center"/>
          </w:tcPr>
          <w:p w14:paraId="6995A9FE" w14:textId="77777777" w:rsidR="0051485E" w:rsidRPr="007513AF" w:rsidRDefault="0051485E" w:rsidP="00C15B83">
            <w:pPr>
              <w:jc w:val="center"/>
            </w:pPr>
            <w:r w:rsidRPr="007513AF">
              <w:t>6</w:t>
            </w:r>
          </w:p>
        </w:tc>
        <w:tc>
          <w:tcPr>
            <w:tcW w:w="2373" w:type="dxa"/>
            <w:vAlign w:val="center"/>
          </w:tcPr>
          <w:p w14:paraId="2DA77241" w14:textId="77777777" w:rsidR="0051485E" w:rsidRPr="007513AF" w:rsidRDefault="0051485E" w:rsidP="00C15B83">
            <w:pPr>
              <w:tabs>
                <w:tab w:val="left" w:pos="-720"/>
              </w:tabs>
              <w:suppressAutoHyphens/>
              <w:rPr>
                <w:spacing w:val="-2"/>
              </w:rPr>
            </w:pPr>
            <w:r w:rsidRPr="007513AF">
              <w:rPr>
                <w:spacing w:val="-2"/>
              </w:rPr>
              <w:t>STAS 10473/1-87</w:t>
            </w:r>
          </w:p>
        </w:tc>
        <w:tc>
          <w:tcPr>
            <w:tcW w:w="4703" w:type="dxa"/>
          </w:tcPr>
          <w:p w14:paraId="0BD7008F" w14:textId="77777777" w:rsidR="0051485E" w:rsidRPr="007513AF" w:rsidRDefault="0051485E" w:rsidP="00C15B83">
            <w:pPr>
              <w:tabs>
                <w:tab w:val="left" w:pos="-720"/>
              </w:tabs>
              <w:suppressAutoHyphens/>
              <w:jc w:val="both"/>
              <w:rPr>
                <w:spacing w:val="-2"/>
              </w:rPr>
            </w:pPr>
            <w:r w:rsidRPr="007513AF">
              <w:rPr>
                <w:spacing w:val="-2"/>
              </w:rPr>
              <w:t xml:space="preserve"> Lucrari de drumuri. Straturi din agregate naturale sau pamanturi stabilizate cu ciment. Conditii tehnice generale de calitate. </w:t>
            </w:r>
          </w:p>
        </w:tc>
      </w:tr>
      <w:tr w:rsidR="0051485E" w:rsidRPr="007513AF" w14:paraId="058B2070" w14:textId="77777777" w:rsidTr="00C15B83">
        <w:trPr>
          <w:jc w:val="center"/>
        </w:trPr>
        <w:tc>
          <w:tcPr>
            <w:tcW w:w="7772" w:type="dxa"/>
            <w:gridSpan w:val="3"/>
            <w:vAlign w:val="center"/>
          </w:tcPr>
          <w:p w14:paraId="0BF65E44" w14:textId="77777777" w:rsidR="0051485E" w:rsidRPr="007513AF" w:rsidRDefault="0051485E" w:rsidP="00C15B83">
            <w:pPr>
              <w:tabs>
                <w:tab w:val="left" w:pos="-720"/>
              </w:tabs>
              <w:suppressAutoHyphens/>
              <w:rPr>
                <w:b/>
                <w:spacing w:val="-2"/>
              </w:rPr>
            </w:pPr>
            <w:r w:rsidRPr="007513AF">
              <w:rPr>
                <w:b/>
                <w:spacing w:val="-2"/>
                <w:lang w:val="it-IT"/>
              </w:rPr>
              <w:t xml:space="preserve">III. Drenarea apelor de suprafata si sisteme de descarcare . </w:t>
            </w:r>
            <w:r w:rsidRPr="007513AF">
              <w:rPr>
                <w:b/>
                <w:spacing w:val="-2"/>
              </w:rPr>
              <w:t>Proiectare si constructie.</w:t>
            </w:r>
          </w:p>
        </w:tc>
      </w:tr>
      <w:tr w:rsidR="0051485E" w:rsidRPr="007513AF" w14:paraId="7549FCD7" w14:textId="77777777" w:rsidTr="00C15B83">
        <w:trPr>
          <w:jc w:val="center"/>
        </w:trPr>
        <w:tc>
          <w:tcPr>
            <w:tcW w:w="696" w:type="dxa"/>
            <w:vAlign w:val="center"/>
          </w:tcPr>
          <w:p w14:paraId="456811F9" w14:textId="77777777" w:rsidR="0051485E" w:rsidRPr="007513AF" w:rsidRDefault="0051485E" w:rsidP="00C15B83">
            <w:pPr>
              <w:jc w:val="center"/>
            </w:pPr>
            <w:r w:rsidRPr="007513AF">
              <w:t>7</w:t>
            </w:r>
          </w:p>
        </w:tc>
        <w:tc>
          <w:tcPr>
            <w:tcW w:w="2373" w:type="dxa"/>
            <w:vAlign w:val="center"/>
          </w:tcPr>
          <w:p w14:paraId="44865A85" w14:textId="77777777" w:rsidR="0051485E" w:rsidRPr="007513AF" w:rsidRDefault="0051485E" w:rsidP="00C15B83">
            <w:pPr>
              <w:tabs>
                <w:tab w:val="left" w:pos="-720"/>
              </w:tabs>
              <w:suppressAutoHyphens/>
              <w:rPr>
                <w:spacing w:val="-2"/>
              </w:rPr>
            </w:pPr>
            <w:r w:rsidRPr="007513AF">
              <w:rPr>
                <w:spacing w:val="-2"/>
              </w:rPr>
              <w:t>STAS 10796/1-77</w:t>
            </w:r>
          </w:p>
        </w:tc>
        <w:tc>
          <w:tcPr>
            <w:tcW w:w="4703" w:type="dxa"/>
          </w:tcPr>
          <w:p w14:paraId="714B6AB8" w14:textId="77777777" w:rsidR="0051485E" w:rsidRPr="007513AF" w:rsidRDefault="0051485E" w:rsidP="00C15B83">
            <w:pPr>
              <w:tabs>
                <w:tab w:val="left" w:pos="-720"/>
              </w:tabs>
              <w:suppressAutoHyphens/>
              <w:jc w:val="both"/>
              <w:rPr>
                <w:spacing w:val="-2"/>
              </w:rPr>
            </w:pPr>
            <w:r w:rsidRPr="007513AF">
              <w:rPr>
                <w:spacing w:val="-2"/>
                <w:lang w:val="it-IT"/>
              </w:rPr>
              <w:t xml:space="preserve">Lucrari de drumuri. Construcţii anexe pentru colectarea şi evacuarea apelor. </w:t>
            </w:r>
            <w:r w:rsidRPr="007513AF">
              <w:rPr>
                <w:spacing w:val="-2"/>
              </w:rPr>
              <w:t>Prescriptii generale de proiectare.</w:t>
            </w:r>
          </w:p>
        </w:tc>
      </w:tr>
      <w:tr w:rsidR="0051485E" w:rsidRPr="007513AF" w14:paraId="091DFF5A" w14:textId="77777777" w:rsidTr="00C15B83">
        <w:trPr>
          <w:jc w:val="center"/>
        </w:trPr>
        <w:tc>
          <w:tcPr>
            <w:tcW w:w="696" w:type="dxa"/>
            <w:vAlign w:val="center"/>
          </w:tcPr>
          <w:p w14:paraId="3275C8CE" w14:textId="77777777" w:rsidR="0051485E" w:rsidRPr="007513AF" w:rsidRDefault="0051485E" w:rsidP="00C15B83">
            <w:pPr>
              <w:jc w:val="center"/>
            </w:pPr>
            <w:r w:rsidRPr="007513AF">
              <w:t>8</w:t>
            </w:r>
          </w:p>
        </w:tc>
        <w:tc>
          <w:tcPr>
            <w:tcW w:w="2373" w:type="dxa"/>
            <w:vAlign w:val="center"/>
          </w:tcPr>
          <w:p w14:paraId="6BA554AF" w14:textId="77777777" w:rsidR="0051485E" w:rsidRPr="007513AF" w:rsidRDefault="0051485E" w:rsidP="00C15B83">
            <w:pPr>
              <w:tabs>
                <w:tab w:val="left" w:pos="-720"/>
              </w:tabs>
              <w:suppressAutoHyphens/>
              <w:rPr>
                <w:spacing w:val="-2"/>
              </w:rPr>
            </w:pPr>
            <w:r w:rsidRPr="007513AF">
              <w:rPr>
                <w:spacing w:val="-2"/>
              </w:rPr>
              <w:t>STAS 10796/2-79</w:t>
            </w:r>
          </w:p>
        </w:tc>
        <w:tc>
          <w:tcPr>
            <w:tcW w:w="4703" w:type="dxa"/>
          </w:tcPr>
          <w:p w14:paraId="40AEB336" w14:textId="77777777" w:rsidR="0051485E" w:rsidRPr="007513AF" w:rsidRDefault="0051485E" w:rsidP="00C15B83">
            <w:pPr>
              <w:tabs>
                <w:tab w:val="left" w:pos="-720"/>
              </w:tabs>
              <w:suppressAutoHyphens/>
              <w:jc w:val="both"/>
              <w:rPr>
                <w:spacing w:val="-2"/>
              </w:rPr>
            </w:pPr>
            <w:r w:rsidRPr="007513AF">
              <w:rPr>
                <w:lang w:val="fr-FR" w:eastAsia="fr-FR"/>
              </w:rPr>
              <w:t xml:space="preserve"> Lucrari de drumuri. </w:t>
            </w:r>
            <w:r w:rsidRPr="007513AF">
              <w:rPr>
                <w:lang w:val="pt-BR" w:eastAsia="fr-FR"/>
              </w:rPr>
              <w:t>Construcţii anexe pentru colectarea şi evacuarea apelor, rigole, şanţuri şi casiuri</w:t>
            </w:r>
            <w:r w:rsidRPr="007513AF">
              <w:rPr>
                <w:spacing w:val="-2"/>
                <w:lang w:val="pt-BR"/>
              </w:rPr>
              <w:t xml:space="preserve">. </w:t>
            </w:r>
            <w:r w:rsidRPr="007513AF">
              <w:rPr>
                <w:spacing w:val="-2"/>
              </w:rPr>
              <w:t xml:space="preserve">Prescriptii de proiectare </w:t>
            </w:r>
            <w:r w:rsidRPr="007513AF">
              <w:rPr>
                <w:lang w:val="fr-FR" w:eastAsia="fr-FR"/>
              </w:rPr>
              <w:t>şi execuţie</w:t>
            </w:r>
          </w:p>
        </w:tc>
      </w:tr>
      <w:tr w:rsidR="0051485E" w:rsidRPr="007513AF" w14:paraId="43B09F2A" w14:textId="77777777" w:rsidTr="00C15B83">
        <w:trPr>
          <w:jc w:val="center"/>
        </w:trPr>
        <w:tc>
          <w:tcPr>
            <w:tcW w:w="696" w:type="dxa"/>
            <w:vAlign w:val="center"/>
          </w:tcPr>
          <w:p w14:paraId="5ED9E647" w14:textId="77777777" w:rsidR="0051485E" w:rsidRPr="007513AF" w:rsidRDefault="0051485E" w:rsidP="00C15B83">
            <w:pPr>
              <w:jc w:val="center"/>
            </w:pPr>
            <w:r w:rsidRPr="007513AF">
              <w:t>9</w:t>
            </w:r>
          </w:p>
        </w:tc>
        <w:tc>
          <w:tcPr>
            <w:tcW w:w="2373" w:type="dxa"/>
            <w:vAlign w:val="center"/>
          </w:tcPr>
          <w:p w14:paraId="68640FAD" w14:textId="77777777" w:rsidR="0051485E" w:rsidRPr="007513AF" w:rsidRDefault="0051485E" w:rsidP="00C15B83">
            <w:pPr>
              <w:tabs>
                <w:tab w:val="left" w:pos="-720"/>
              </w:tabs>
              <w:suppressAutoHyphens/>
              <w:rPr>
                <w:spacing w:val="-2"/>
              </w:rPr>
            </w:pPr>
            <w:r w:rsidRPr="007513AF">
              <w:rPr>
                <w:spacing w:val="-2"/>
              </w:rPr>
              <w:t>STAS 10796/3-88</w:t>
            </w:r>
          </w:p>
        </w:tc>
        <w:tc>
          <w:tcPr>
            <w:tcW w:w="4703" w:type="dxa"/>
          </w:tcPr>
          <w:p w14:paraId="61BA508A" w14:textId="77777777" w:rsidR="0051485E" w:rsidRPr="007513AF" w:rsidRDefault="0051485E" w:rsidP="00C15B83">
            <w:pPr>
              <w:tabs>
                <w:tab w:val="left" w:pos="-720"/>
              </w:tabs>
              <w:suppressAutoHyphens/>
              <w:jc w:val="both"/>
              <w:rPr>
                <w:spacing w:val="-2"/>
              </w:rPr>
            </w:pPr>
            <w:r w:rsidRPr="007513AF">
              <w:t>Lucrări de drumuri. Construcţii pentru colectarea apelor. Drenuri de asanare. Prescripţii de proiectare şi amplasare</w:t>
            </w:r>
          </w:p>
        </w:tc>
      </w:tr>
      <w:tr w:rsidR="0051485E" w:rsidRPr="007513AF" w14:paraId="620A998A" w14:textId="77777777" w:rsidTr="00C15B83">
        <w:trPr>
          <w:jc w:val="center"/>
        </w:trPr>
        <w:tc>
          <w:tcPr>
            <w:tcW w:w="696" w:type="dxa"/>
            <w:vAlign w:val="center"/>
          </w:tcPr>
          <w:p w14:paraId="69D6F0B6" w14:textId="77777777" w:rsidR="0051485E" w:rsidRPr="007513AF" w:rsidRDefault="0051485E" w:rsidP="00C15B83">
            <w:pPr>
              <w:jc w:val="center"/>
            </w:pPr>
            <w:r w:rsidRPr="007513AF">
              <w:t>10</w:t>
            </w:r>
          </w:p>
        </w:tc>
        <w:tc>
          <w:tcPr>
            <w:tcW w:w="2373" w:type="dxa"/>
            <w:vAlign w:val="center"/>
          </w:tcPr>
          <w:p w14:paraId="75DD69E1" w14:textId="77777777" w:rsidR="0051485E" w:rsidRPr="007513AF" w:rsidRDefault="0051485E" w:rsidP="00C15B83">
            <w:pPr>
              <w:tabs>
                <w:tab w:val="left" w:pos="-720"/>
              </w:tabs>
              <w:suppressAutoHyphens/>
              <w:rPr>
                <w:spacing w:val="-2"/>
              </w:rPr>
            </w:pPr>
            <w:r w:rsidRPr="007513AF">
              <w:rPr>
                <w:spacing w:val="-2"/>
              </w:rPr>
              <w:t>PD 85-2002</w:t>
            </w:r>
          </w:p>
          <w:p w14:paraId="4A33CEEE" w14:textId="77777777" w:rsidR="0051485E" w:rsidRPr="007513AF" w:rsidRDefault="0051485E" w:rsidP="00C15B83">
            <w:pPr>
              <w:tabs>
                <w:tab w:val="left" w:pos="-720"/>
              </w:tabs>
              <w:suppressAutoHyphens/>
              <w:rPr>
                <w:spacing w:val="-2"/>
              </w:rPr>
            </w:pPr>
          </w:p>
        </w:tc>
        <w:tc>
          <w:tcPr>
            <w:tcW w:w="4703" w:type="dxa"/>
          </w:tcPr>
          <w:p w14:paraId="40965368" w14:textId="77777777" w:rsidR="0051485E" w:rsidRPr="007513AF" w:rsidRDefault="0051485E" w:rsidP="00C15B83">
            <w:pPr>
              <w:tabs>
                <w:tab w:val="left" w:pos="-720"/>
              </w:tabs>
              <w:suppressAutoHyphens/>
              <w:rPr>
                <w:spacing w:val="-2"/>
              </w:rPr>
            </w:pPr>
            <w:r w:rsidRPr="007513AF">
              <w:rPr>
                <w:spacing w:val="-2"/>
              </w:rPr>
              <w:t>Drenare: Standarde Naţionale</w:t>
            </w:r>
          </w:p>
        </w:tc>
      </w:tr>
      <w:tr w:rsidR="0051485E" w:rsidRPr="007513AF" w14:paraId="69B35473" w14:textId="77777777" w:rsidTr="00C15B83">
        <w:trPr>
          <w:jc w:val="center"/>
        </w:trPr>
        <w:tc>
          <w:tcPr>
            <w:tcW w:w="7772" w:type="dxa"/>
            <w:gridSpan w:val="3"/>
            <w:vAlign w:val="center"/>
          </w:tcPr>
          <w:p w14:paraId="4BB13E64" w14:textId="77777777" w:rsidR="0051485E" w:rsidRPr="007513AF" w:rsidRDefault="0051485E" w:rsidP="00C15B83">
            <w:pPr>
              <w:tabs>
                <w:tab w:val="left" w:pos="-720"/>
              </w:tabs>
              <w:suppressAutoHyphens/>
              <w:rPr>
                <w:spacing w:val="-2"/>
                <w:lang w:val="it-IT"/>
              </w:rPr>
            </w:pPr>
            <w:r w:rsidRPr="007513AF">
              <w:rPr>
                <w:b/>
                <w:spacing w:val="-2"/>
                <w:lang w:val="it-IT"/>
              </w:rPr>
              <w:t>IV. Protectia taluzurilor si santurilor. Proiectare si executie.</w:t>
            </w:r>
          </w:p>
        </w:tc>
      </w:tr>
      <w:tr w:rsidR="0051485E" w:rsidRPr="007513AF" w14:paraId="0E0133E0" w14:textId="77777777" w:rsidTr="00C15B83">
        <w:trPr>
          <w:jc w:val="center"/>
        </w:trPr>
        <w:tc>
          <w:tcPr>
            <w:tcW w:w="696" w:type="dxa"/>
            <w:vAlign w:val="center"/>
          </w:tcPr>
          <w:p w14:paraId="1FBB9C9E" w14:textId="77777777" w:rsidR="0051485E" w:rsidRPr="007513AF" w:rsidRDefault="0051485E" w:rsidP="00C15B83">
            <w:pPr>
              <w:jc w:val="center"/>
            </w:pPr>
            <w:r w:rsidRPr="007513AF">
              <w:t>11</w:t>
            </w:r>
          </w:p>
        </w:tc>
        <w:tc>
          <w:tcPr>
            <w:tcW w:w="2373" w:type="dxa"/>
            <w:vAlign w:val="center"/>
          </w:tcPr>
          <w:p w14:paraId="7B740EE5" w14:textId="77777777" w:rsidR="0051485E" w:rsidRPr="007513AF" w:rsidRDefault="0051485E" w:rsidP="00C15B83">
            <w:pPr>
              <w:tabs>
                <w:tab w:val="left" w:pos="-720"/>
              </w:tabs>
              <w:suppressAutoHyphens/>
              <w:rPr>
                <w:spacing w:val="-2"/>
              </w:rPr>
            </w:pPr>
            <w:r w:rsidRPr="007513AF">
              <w:rPr>
                <w:spacing w:val="-2"/>
              </w:rPr>
              <w:t>STAS 2916-87</w:t>
            </w:r>
          </w:p>
        </w:tc>
        <w:tc>
          <w:tcPr>
            <w:tcW w:w="4703" w:type="dxa"/>
          </w:tcPr>
          <w:p w14:paraId="2E6C5B8E" w14:textId="77777777" w:rsidR="0051485E" w:rsidRPr="007513AF" w:rsidRDefault="0051485E" w:rsidP="00C15B83">
            <w:pPr>
              <w:tabs>
                <w:tab w:val="left" w:pos="-720"/>
              </w:tabs>
              <w:suppressAutoHyphens/>
              <w:rPr>
                <w:spacing w:val="-2"/>
              </w:rPr>
            </w:pPr>
            <w:r w:rsidRPr="007513AF">
              <w:t xml:space="preserve">Lucrări de drumuri şi căi ferate. Protejarea taluzurilor şi şanţurilor. </w:t>
            </w:r>
            <w:r w:rsidRPr="007513AF">
              <w:rPr>
                <w:spacing w:val="-2"/>
              </w:rPr>
              <w:t>Prescriptii generale de proiectare</w:t>
            </w:r>
          </w:p>
        </w:tc>
      </w:tr>
      <w:tr w:rsidR="0051485E" w:rsidRPr="007513AF" w14:paraId="36CF65A9" w14:textId="77777777" w:rsidTr="00C15B83">
        <w:trPr>
          <w:jc w:val="center"/>
        </w:trPr>
        <w:tc>
          <w:tcPr>
            <w:tcW w:w="696" w:type="dxa"/>
            <w:vAlign w:val="center"/>
          </w:tcPr>
          <w:p w14:paraId="5F2FD152" w14:textId="77777777" w:rsidR="0051485E" w:rsidRPr="007513AF" w:rsidRDefault="0051485E" w:rsidP="00C15B83">
            <w:pPr>
              <w:jc w:val="center"/>
            </w:pPr>
            <w:r w:rsidRPr="007513AF">
              <w:t>12</w:t>
            </w:r>
          </w:p>
        </w:tc>
        <w:tc>
          <w:tcPr>
            <w:tcW w:w="2373" w:type="dxa"/>
            <w:vAlign w:val="center"/>
          </w:tcPr>
          <w:p w14:paraId="487E126D" w14:textId="77777777" w:rsidR="0051485E" w:rsidRPr="007513AF" w:rsidRDefault="0051485E" w:rsidP="00C15B83">
            <w:pPr>
              <w:tabs>
                <w:tab w:val="left" w:pos="-720"/>
              </w:tabs>
              <w:suppressAutoHyphens/>
              <w:rPr>
                <w:spacing w:val="-2"/>
              </w:rPr>
            </w:pPr>
            <w:r w:rsidRPr="007513AF">
              <w:rPr>
                <w:spacing w:val="-2"/>
              </w:rPr>
              <w:t>STAS 11210-88</w:t>
            </w:r>
          </w:p>
        </w:tc>
        <w:tc>
          <w:tcPr>
            <w:tcW w:w="4703" w:type="dxa"/>
          </w:tcPr>
          <w:p w14:paraId="2795BF0F" w14:textId="77777777" w:rsidR="0051485E" w:rsidRPr="007513AF" w:rsidRDefault="0051485E" w:rsidP="00C15B83">
            <w:pPr>
              <w:tabs>
                <w:tab w:val="left" w:pos="-720"/>
              </w:tabs>
              <w:suppressAutoHyphens/>
              <w:rPr>
                <w:spacing w:val="-2"/>
                <w:lang w:val="it-IT"/>
              </w:rPr>
            </w:pPr>
            <w:r w:rsidRPr="007513AF">
              <w:rPr>
                <w:spacing w:val="-2"/>
                <w:lang w:val="it-IT"/>
              </w:rPr>
              <w:t>Lucrari de drumuri. Plantaţii rutiere. Prescriptii generale de execuţie</w:t>
            </w:r>
          </w:p>
        </w:tc>
      </w:tr>
      <w:tr w:rsidR="0051485E" w:rsidRPr="007513AF" w14:paraId="23A4D9FF" w14:textId="77777777" w:rsidTr="00C15B83">
        <w:trPr>
          <w:jc w:val="center"/>
        </w:trPr>
        <w:tc>
          <w:tcPr>
            <w:tcW w:w="7772" w:type="dxa"/>
            <w:gridSpan w:val="3"/>
            <w:vAlign w:val="center"/>
          </w:tcPr>
          <w:p w14:paraId="4D7BDB9C" w14:textId="77777777" w:rsidR="0051485E" w:rsidRPr="007513AF" w:rsidRDefault="0051485E" w:rsidP="00C15B83">
            <w:pPr>
              <w:tabs>
                <w:tab w:val="left" w:pos="-720"/>
              </w:tabs>
              <w:suppressAutoHyphens/>
              <w:rPr>
                <w:spacing w:val="-2"/>
                <w:lang w:val="it-IT"/>
              </w:rPr>
            </w:pPr>
            <w:r w:rsidRPr="007513AF">
              <w:rPr>
                <w:b/>
                <w:spacing w:val="-2"/>
                <w:lang w:val="it-IT"/>
              </w:rPr>
              <w:t>V. Straturi de baza si fundatii.</w:t>
            </w:r>
          </w:p>
        </w:tc>
      </w:tr>
      <w:tr w:rsidR="0051485E" w:rsidRPr="007513AF" w14:paraId="73099CD3" w14:textId="77777777" w:rsidTr="00C15B83">
        <w:trPr>
          <w:jc w:val="center"/>
        </w:trPr>
        <w:tc>
          <w:tcPr>
            <w:tcW w:w="696" w:type="dxa"/>
            <w:vAlign w:val="center"/>
          </w:tcPr>
          <w:p w14:paraId="064BDBD0" w14:textId="77777777" w:rsidR="0051485E" w:rsidRPr="007513AF" w:rsidRDefault="0051485E" w:rsidP="00C15B83">
            <w:pPr>
              <w:jc w:val="center"/>
            </w:pPr>
            <w:r w:rsidRPr="007513AF">
              <w:t>13</w:t>
            </w:r>
          </w:p>
        </w:tc>
        <w:tc>
          <w:tcPr>
            <w:tcW w:w="2373" w:type="dxa"/>
            <w:vAlign w:val="center"/>
          </w:tcPr>
          <w:p w14:paraId="273C7BAD" w14:textId="77777777" w:rsidR="0051485E" w:rsidRPr="007513AF" w:rsidRDefault="0051485E" w:rsidP="00C15B83">
            <w:pPr>
              <w:tabs>
                <w:tab w:val="left" w:pos="-720"/>
              </w:tabs>
              <w:suppressAutoHyphens/>
              <w:rPr>
                <w:spacing w:val="-2"/>
              </w:rPr>
            </w:pPr>
            <w:r w:rsidRPr="007513AF">
              <w:rPr>
                <w:spacing w:val="-2"/>
              </w:rPr>
              <w:t>STAS 1339-79</w:t>
            </w:r>
          </w:p>
        </w:tc>
        <w:tc>
          <w:tcPr>
            <w:tcW w:w="4703" w:type="dxa"/>
          </w:tcPr>
          <w:p w14:paraId="56616FC4" w14:textId="77777777" w:rsidR="0051485E" w:rsidRPr="007513AF" w:rsidRDefault="0051485E" w:rsidP="00C15B83">
            <w:pPr>
              <w:tabs>
                <w:tab w:val="left" w:pos="-720"/>
              </w:tabs>
              <w:suppressAutoHyphens/>
              <w:jc w:val="both"/>
              <w:rPr>
                <w:spacing w:val="-2"/>
                <w:lang w:val="fr-FR"/>
              </w:rPr>
            </w:pPr>
            <w:r w:rsidRPr="007513AF">
              <w:t>Lucrări de drumuri. Dimensionarea sistemelor rutiere. Principii fundamentale</w:t>
            </w:r>
          </w:p>
        </w:tc>
      </w:tr>
      <w:tr w:rsidR="0051485E" w:rsidRPr="007513AF" w14:paraId="1AA1571E" w14:textId="77777777" w:rsidTr="00C15B83">
        <w:trPr>
          <w:jc w:val="center"/>
        </w:trPr>
        <w:tc>
          <w:tcPr>
            <w:tcW w:w="696" w:type="dxa"/>
            <w:vAlign w:val="center"/>
          </w:tcPr>
          <w:p w14:paraId="52D236B3" w14:textId="77777777" w:rsidR="0051485E" w:rsidRPr="007513AF" w:rsidRDefault="0051485E" w:rsidP="00C15B83">
            <w:pPr>
              <w:jc w:val="center"/>
            </w:pPr>
            <w:r w:rsidRPr="007513AF">
              <w:t>14</w:t>
            </w:r>
          </w:p>
        </w:tc>
        <w:tc>
          <w:tcPr>
            <w:tcW w:w="2373" w:type="dxa"/>
            <w:vAlign w:val="center"/>
          </w:tcPr>
          <w:p w14:paraId="6589482B" w14:textId="77777777" w:rsidR="0051485E" w:rsidRPr="007513AF" w:rsidRDefault="0051485E" w:rsidP="00C15B83">
            <w:pPr>
              <w:tabs>
                <w:tab w:val="left" w:pos="-720"/>
              </w:tabs>
              <w:suppressAutoHyphens/>
              <w:rPr>
                <w:spacing w:val="-2"/>
              </w:rPr>
            </w:pPr>
            <w:r w:rsidRPr="007513AF">
              <w:rPr>
                <w:spacing w:val="-2"/>
              </w:rPr>
              <w:t>STAS 6400-84</w:t>
            </w:r>
          </w:p>
        </w:tc>
        <w:tc>
          <w:tcPr>
            <w:tcW w:w="4703" w:type="dxa"/>
          </w:tcPr>
          <w:p w14:paraId="5EA27CF9" w14:textId="77777777" w:rsidR="0051485E" w:rsidRPr="007513AF" w:rsidRDefault="0051485E" w:rsidP="00C15B83">
            <w:pPr>
              <w:tabs>
                <w:tab w:val="left" w:pos="-720"/>
              </w:tabs>
              <w:suppressAutoHyphens/>
              <w:jc w:val="both"/>
              <w:rPr>
                <w:spacing w:val="-2"/>
              </w:rPr>
            </w:pPr>
            <w:r w:rsidRPr="007513AF">
              <w:t>Lucrări de drumuri. Straturi de bază şi de fundaţie. Condiţii tehnice generale de calitate</w:t>
            </w:r>
          </w:p>
        </w:tc>
      </w:tr>
      <w:tr w:rsidR="0051485E" w:rsidRPr="007513AF" w14:paraId="217AB284" w14:textId="77777777" w:rsidTr="00C15B83">
        <w:trPr>
          <w:jc w:val="center"/>
        </w:trPr>
        <w:tc>
          <w:tcPr>
            <w:tcW w:w="696" w:type="dxa"/>
            <w:vAlign w:val="center"/>
          </w:tcPr>
          <w:p w14:paraId="3A97DAA3" w14:textId="77777777" w:rsidR="0051485E" w:rsidRPr="007513AF" w:rsidRDefault="0051485E" w:rsidP="00C15B83">
            <w:pPr>
              <w:jc w:val="center"/>
            </w:pPr>
            <w:r w:rsidRPr="007513AF">
              <w:t>15</w:t>
            </w:r>
          </w:p>
        </w:tc>
        <w:tc>
          <w:tcPr>
            <w:tcW w:w="2373" w:type="dxa"/>
            <w:vAlign w:val="center"/>
          </w:tcPr>
          <w:p w14:paraId="6EAB76A7" w14:textId="77777777" w:rsidR="0051485E" w:rsidRPr="007513AF" w:rsidRDefault="0051485E" w:rsidP="00C15B83">
            <w:pPr>
              <w:tabs>
                <w:tab w:val="left" w:pos="-720"/>
              </w:tabs>
              <w:suppressAutoHyphens/>
              <w:rPr>
                <w:spacing w:val="-2"/>
              </w:rPr>
            </w:pPr>
            <w:r w:rsidRPr="007513AF">
              <w:rPr>
                <w:spacing w:val="-2"/>
              </w:rPr>
              <w:t>STAS 8840-83</w:t>
            </w:r>
          </w:p>
        </w:tc>
        <w:tc>
          <w:tcPr>
            <w:tcW w:w="4703" w:type="dxa"/>
          </w:tcPr>
          <w:p w14:paraId="42F3E3E5" w14:textId="77777777" w:rsidR="0051485E" w:rsidRPr="007513AF" w:rsidRDefault="0051485E" w:rsidP="00C15B83">
            <w:pPr>
              <w:tabs>
                <w:tab w:val="left" w:pos="-720"/>
              </w:tabs>
              <w:suppressAutoHyphens/>
              <w:jc w:val="both"/>
              <w:rPr>
                <w:spacing w:val="-2"/>
              </w:rPr>
            </w:pPr>
            <w:r w:rsidRPr="007513AF">
              <w:rPr>
                <w:spacing w:val="-2"/>
                <w:lang w:val="it-IT"/>
              </w:rPr>
              <w:t xml:space="preserve">Lucrari de drumuri. Structuri de fundatii din pamanturi stabilizate mecanic. </w:t>
            </w:r>
            <w:r w:rsidRPr="007513AF">
              <w:t>Conditii tehnice generale de calitate.</w:t>
            </w:r>
          </w:p>
        </w:tc>
      </w:tr>
      <w:tr w:rsidR="0051485E" w:rsidRPr="007513AF" w14:paraId="03DFC45C" w14:textId="77777777" w:rsidTr="00C15B83">
        <w:trPr>
          <w:jc w:val="center"/>
        </w:trPr>
        <w:tc>
          <w:tcPr>
            <w:tcW w:w="696" w:type="dxa"/>
            <w:vAlign w:val="center"/>
          </w:tcPr>
          <w:p w14:paraId="7B1F4220" w14:textId="77777777" w:rsidR="0051485E" w:rsidRPr="007513AF" w:rsidRDefault="0051485E" w:rsidP="00C15B83">
            <w:pPr>
              <w:jc w:val="center"/>
            </w:pPr>
            <w:r w:rsidRPr="007513AF">
              <w:lastRenderedPageBreak/>
              <w:t>16</w:t>
            </w:r>
          </w:p>
        </w:tc>
        <w:tc>
          <w:tcPr>
            <w:tcW w:w="2373" w:type="dxa"/>
            <w:vAlign w:val="center"/>
          </w:tcPr>
          <w:p w14:paraId="7938AD19" w14:textId="77777777" w:rsidR="0051485E" w:rsidRPr="007513AF" w:rsidRDefault="0051485E" w:rsidP="00C15B83">
            <w:pPr>
              <w:tabs>
                <w:tab w:val="left" w:pos="-720"/>
              </w:tabs>
              <w:suppressAutoHyphens/>
              <w:rPr>
                <w:spacing w:val="-2"/>
              </w:rPr>
            </w:pPr>
            <w:r w:rsidRPr="007513AF">
              <w:rPr>
                <w:spacing w:val="-2"/>
              </w:rPr>
              <w:t>STAS 10473/1-87</w:t>
            </w:r>
          </w:p>
        </w:tc>
        <w:tc>
          <w:tcPr>
            <w:tcW w:w="4703" w:type="dxa"/>
          </w:tcPr>
          <w:p w14:paraId="0E559271" w14:textId="77777777" w:rsidR="0051485E" w:rsidRPr="007513AF" w:rsidRDefault="0051485E" w:rsidP="00C15B83">
            <w:pPr>
              <w:tabs>
                <w:tab w:val="left" w:pos="-720"/>
              </w:tabs>
              <w:suppressAutoHyphens/>
              <w:jc w:val="both"/>
              <w:rPr>
                <w:spacing w:val="-2"/>
              </w:rPr>
            </w:pPr>
            <w:r w:rsidRPr="007513AF">
              <w:rPr>
                <w:spacing w:val="-2"/>
                <w:lang w:val="it-IT"/>
              </w:rPr>
              <w:t xml:space="preserve">Lucrari de drumuri. Straturi din agregate naturale sau pamanturi stabilizate cu ciment. </w:t>
            </w:r>
            <w:r w:rsidRPr="007513AF">
              <w:rPr>
                <w:spacing w:val="-2"/>
              </w:rPr>
              <w:t>Conditii tehnice generale de calitate</w:t>
            </w:r>
          </w:p>
        </w:tc>
      </w:tr>
      <w:tr w:rsidR="0051485E" w:rsidRPr="007513AF" w14:paraId="00860142" w14:textId="77777777" w:rsidTr="00C15B83">
        <w:trPr>
          <w:jc w:val="center"/>
        </w:trPr>
        <w:tc>
          <w:tcPr>
            <w:tcW w:w="696" w:type="dxa"/>
            <w:vAlign w:val="center"/>
          </w:tcPr>
          <w:p w14:paraId="3A7C9F97" w14:textId="77777777" w:rsidR="0051485E" w:rsidRPr="007513AF" w:rsidRDefault="0051485E" w:rsidP="00C15B83">
            <w:pPr>
              <w:jc w:val="center"/>
            </w:pPr>
            <w:r w:rsidRPr="007513AF">
              <w:t>17</w:t>
            </w:r>
          </w:p>
        </w:tc>
        <w:tc>
          <w:tcPr>
            <w:tcW w:w="2373" w:type="dxa"/>
            <w:vAlign w:val="center"/>
          </w:tcPr>
          <w:p w14:paraId="5A033719" w14:textId="77777777" w:rsidR="0051485E" w:rsidRPr="007513AF" w:rsidRDefault="0051485E" w:rsidP="00C15B83">
            <w:pPr>
              <w:pStyle w:val="Heading7"/>
              <w:spacing w:before="0" w:after="0"/>
              <w:rPr>
                <w:rFonts w:ascii="Times New Roman" w:hAnsi="Times New Roman"/>
                <w:lang w:val="ro-RO" w:eastAsia="en-US"/>
              </w:rPr>
            </w:pPr>
            <w:r w:rsidRPr="007513AF">
              <w:rPr>
                <w:rFonts w:ascii="Times New Roman" w:hAnsi="Times New Roman"/>
                <w:lang w:val="ro-RO" w:eastAsia="en-US"/>
              </w:rPr>
              <w:t>STAS 10473/2-86</w:t>
            </w:r>
          </w:p>
        </w:tc>
        <w:tc>
          <w:tcPr>
            <w:tcW w:w="4703" w:type="dxa"/>
          </w:tcPr>
          <w:p w14:paraId="4865B2B7" w14:textId="77777777" w:rsidR="0051485E" w:rsidRPr="007513AF" w:rsidRDefault="0051485E" w:rsidP="00C15B83">
            <w:pPr>
              <w:tabs>
                <w:tab w:val="left" w:pos="-720"/>
              </w:tabs>
              <w:suppressAutoHyphens/>
              <w:jc w:val="both"/>
              <w:rPr>
                <w:spacing w:val="-2"/>
              </w:rPr>
            </w:pPr>
            <w:r w:rsidRPr="007513AF">
              <w:rPr>
                <w:lang w:val="it-IT"/>
              </w:rPr>
              <w:t xml:space="preserve">Lucrari de drumuri. Straturi rutiere din agregate naturale sau pamanturi stabilizate cu lianti hidraulici sau puzzolanici. </w:t>
            </w:r>
            <w:r w:rsidRPr="007513AF">
              <w:t>Metode de determinare si incercare.</w:t>
            </w:r>
          </w:p>
        </w:tc>
      </w:tr>
      <w:tr w:rsidR="0051485E" w:rsidRPr="007513AF" w14:paraId="3055DD26" w14:textId="77777777" w:rsidTr="00C15B83">
        <w:trPr>
          <w:jc w:val="center"/>
        </w:trPr>
        <w:tc>
          <w:tcPr>
            <w:tcW w:w="696" w:type="dxa"/>
            <w:vAlign w:val="center"/>
          </w:tcPr>
          <w:p w14:paraId="2FEAEE3C" w14:textId="77777777" w:rsidR="0051485E" w:rsidRPr="007513AF" w:rsidRDefault="0051485E" w:rsidP="00C15B83">
            <w:pPr>
              <w:jc w:val="center"/>
            </w:pPr>
            <w:r w:rsidRPr="007513AF">
              <w:t>18</w:t>
            </w:r>
          </w:p>
        </w:tc>
        <w:tc>
          <w:tcPr>
            <w:tcW w:w="2373" w:type="dxa"/>
            <w:vAlign w:val="center"/>
          </w:tcPr>
          <w:p w14:paraId="62C2428C" w14:textId="77777777" w:rsidR="0051485E" w:rsidRPr="007513AF" w:rsidRDefault="0051485E" w:rsidP="00C15B83">
            <w:pPr>
              <w:pStyle w:val="Heading7"/>
              <w:spacing w:before="0" w:after="0"/>
              <w:rPr>
                <w:rFonts w:ascii="Times New Roman" w:hAnsi="Times New Roman"/>
                <w:lang w:val="ro-RO" w:eastAsia="en-US"/>
              </w:rPr>
            </w:pPr>
            <w:r w:rsidRPr="007513AF">
              <w:rPr>
                <w:rFonts w:ascii="Times New Roman" w:hAnsi="Times New Roman"/>
                <w:lang w:val="ro-RO" w:eastAsia="en-US"/>
              </w:rPr>
              <w:t>SR 1120:1995</w:t>
            </w:r>
          </w:p>
        </w:tc>
        <w:tc>
          <w:tcPr>
            <w:tcW w:w="4703" w:type="dxa"/>
          </w:tcPr>
          <w:p w14:paraId="517FD687" w14:textId="77777777" w:rsidR="0051485E" w:rsidRPr="007513AF" w:rsidRDefault="0051485E" w:rsidP="00C15B83">
            <w:pPr>
              <w:tabs>
                <w:tab w:val="left" w:pos="-720"/>
              </w:tabs>
              <w:suppressAutoHyphens/>
              <w:jc w:val="both"/>
            </w:pPr>
            <w:r w:rsidRPr="007513AF">
              <w:rPr>
                <w:lang w:val="it-IT"/>
              </w:rPr>
              <w:t xml:space="preserve">Lucrari de drumuri. Straturi de baza si imbracaminti bituminoase de macadam semipenetrant si penetrant. </w:t>
            </w:r>
            <w:r w:rsidRPr="007513AF">
              <w:t>Conditii tehnice de calitate.</w:t>
            </w:r>
          </w:p>
        </w:tc>
      </w:tr>
      <w:tr w:rsidR="0051485E" w:rsidRPr="007513AF" w14:paraId="2791A8C3" w14:textId="77777777" w:rsidTr="00C15B83">
        <w:trPr>
          <w:jc w:val="center"/>
        </w:trPr>
        <w:tc>
          <w:tcPr>
            <w:tcW w:w="696" w:type="dxa"/>
            <w:vAlign w:val="center"/>
          </w:tcPr>
          <w:p w14:paraId="6911C80E" w14:textId="77777777" w:rsidR="0051485E" w:rsidRPr="007513AF" w:rsidRDefault="0051485E" w:rsidP="00C15B83">
            <w:pPr>
              <w:jc w:val="center"/>
            </w:pPr>
            <w:r w:rsidRPr="007513AF">
              <w:t>19</w:t>
            </w:r>
          </w:p>
        </w:tc>
        <w:tc>
          <w:tcPr>
            <w:tcW w:w="2373" w:type="dxa"/>
            <w:vAlign w:val="center"/>
          </w:tcPr>
          <w:p w14:paraId="6A34A556" w14:textId="77777777" w:rsidR="0051485E" w:rsidRPr="007513AF" w:rsidRDefault="0051485E" w:rsidP="00C15B83">
            <w:pPr>
              <w:tabs>
                <w:tab w:val="left" w:pos="-720"/>
              </w:tabs>
              <w:suppressAutoHyphens/>
              <w:rPr>
                <w:spacing w:val="-2"/>
              </w:rPr>
            </w:pPr>
            <w:r w:rsidRPr="007513AF">
              <w:rPr>
                <w:spacing w:val="-2"/>
              </w:rPr>
              <w:t>SR 13108</w:t>
            </w:r>
          </w:p>
        </w:tc>
        <w:tc>
          <w:tcPr>
            <w:tcW w:w="4703" w:type="dxa"/>
          </w:tcPr>
          <w:p w14:paraId="00B7D5CC" w14:textId="77777777" w:rsidR="0051485E" w:rsidRPr="007513AF" w:rsidRDefault="0051485E" w:rsidP="00C15B83">
            <w:pPr>
              <w:tabs>
                <w:tab w:val="left" w:pos="-720"/>
              </w:tabs>
              <w:suppressAutoHyphens/>
              <w:jc w:val="both"/>
              <w:rPr>
                <w:rFonts w:eastAsia="Tahoma"/>
                <w:lang w:val="fr-FR" w:eastAsia="fr-FR"/>
              </w:rPr>
            </w:pPr>
            <w:r w:rsidRPr="007513AF">
              <w:rPr>
                <w:rFonts w:eastAsia="Tahoma"/>
                <w:lang w:val="fr-FR" w:eastAsia="fr-FR"/>
              </w:rPr>
              <w:t>Mixturi asfaltice. Specificatii pentru materiale.</w:t>
            </w:r>
          </w:p>
        </w:tc>
      </w:tr>
      <w:tr w:rsidR="0051485E" w:rsidRPr="007513AF" w14:paraId="15748D14" w14:textId="77777777" w:rsidTr="00C15B83">
        <w:trPr>
          <w:jc w:val="center"/>
        </w:trPr>
        <w:tc>
          <w:tcPr>
            <w:tcW w:w="696" w:type="dxa"/>
            <w:vAlign w:val="center"/>
          </w:tcPr>
          <w:p w14:paraId="1A03F66B" w14:textId="77777777" w:rsidR="0051485E" w:rsidRPr="007513AF" w:rsidRDefault="0051485E" w:rsidP="00C15B83">
            <w:pPr>
              <w:jc w:val="center"/>
            </w:pPr>
            <w:r w:rsidRPr="007513AF">
              <w:t>20</w:t>
            </w:r>
          </w:p>
        </w:tc>
        <w:tc>
          <w:tcPr>
            <w:tcW w:w="2373" w:type="dxa"/>
            <w:vAlign w:val="center"/>
          </w:tcPr>
          <w:p w14:paraId="251120FB" w14:textId="77777777" w:rsidR="0051485E" w:rsidRPr="007513AF" w:rsidRDefault="0051485E" w:rsidP="00C15B83">
            <w:pPr>
              <w:tabs>
                <w:tab w:val="left" w:pos="-720"/>
              </w:tabs>
              <w:suppressAutoHyphens/>
              <w:rPr>
                <w:spacing w:val="-2"/>
              </w:rPr>
            </w:pPr>
            <w:r w:rsidRPr="007513AF">
              <w:rPr>
                <w:spacing w:val="-2"/>
              </w:rPr>
              <w:t>CD 147-2002/ revizuit in 2013</w:t>
            </w:r>
          </w:p>
        </w:tc>
        <w:tc>
          <w:tcPr>
            <w:tcW w:w="4703" w:type="dxa"/>
          </w:tcPr>
          <w:p w14:paraId="1D2AFE90" w14:textId="77777777" w:rsidR="0051485E" w:rsidRPr="007513AF" w:rsidRDefault="0051485E" w:rsidP="00C15B83">
            <w:pPr>
              <w:tabs>
                <w:tab w:val="left" w:pos="-720"/>
              </w:tabs>
              <w:suppressAutoHyphens/>
              <w:jc w:val="both"/>
              <w:rPr>
                <w:rFonts w:eastAsia="Tahoma"/>
                <w:lang w:val="pt-BR" w:eastAsia="fr-FR"/>
              </w:rPr>
            </w:pPr>
            <w:r w:rsidRPr="007513AF">
              <w:rPr>
                <w:rFonts w:eastAsia="Tahoma"/>
                <w:lang w:val="pt-BR" w:eastAsia="fr-FR"/>
              </w:rPr>
              <w:t>Normativ pentru execuţia betoanelor rutiere cu adaos de cenuşă de termocentrală</w:t>
            </w:r>
          </w:p>
        </w:tc>
      </w:tr>
      <w:tr w:rsidR="0051485E" w:rsidRPr="007513AF" w14:paraId="58D058A5" w14:textId="77777777" w:rsidTr="00C15B83">
        <w:trPr>
          <w:jc w:val="center"/>
        </w:trPr>
        <w:tc>
          <w:tcPr>
            <w:tcW w:w="696" w:type="dxa"/>
            <w:vAlign w:val="center"/>
          </w:tcPr>
          <w:p w14:paraId="33550149" w14:textId="77777777" w:rsidR="0051485E" w:rsidRPr="007513AF" w:rsidRDefault="0051485E" w:rsidP="00C15B83">
            <w:pPr>
              <w:jc w:val="center"/>
            </w:pPr>
            <w:r w:rsidRPr="007513AF">
              <w:t>21</w:t>
            </w:r>
          </w:p>
        </w:tc>
        <w:tc>
          <w:tcPr>
            <w:tcW w:w="2373" w:type="dxa"/>
            <w:vAlign w:val="center"/>
          </w:tcPr>
          <w:p w14:paraId="5F1F1483" w14:textId="77777777" w:rsidR="0051485E" w:rsidRPr="007513AF" w:rsidRDefault="0051485E" w:rsidP="00C15B83">
            <w:pPr>
              <w:tabs>
                <w:tab w:val="left" w:pos="-720"/>
              </w:tabs>
              <w:suppressAutoHyphens/>
              <w:rPr>
                <w:spacing w:val="-2"/>
              </w:rPr>
            </w:pPr>
            <w:r w:rsidRPr="007513AF">
              <w:rPr>
                <w:spacing w:val="-2"/>
              </w:rPr>
              <w:t>CD 29-79</w:t>
            </w:r>
          </w:p>
        </w:tc>
        <w:tc>
          <w:tcPr>
            <w:tcW w:w="4703" w:type="dxa"/>
          </w:tcPr>
          <w:p w14:paraId="4662D69E" w14:textId="77777777" w:rsidR="0051485E" w:rsidRPr="007513AF" w:rsidRDefault="0051485E" w:rsidP="00C15B83">
            <w:pPr>
              <w:tabs>
                <w:tab w:val="left" w:pos="-720"/>
              </w:tabs>
              <w:suppressAutoHyphens/>
              <w:jc w:val="both"/>
              <w:rPr>
                <w:rFonts w:eastAsia="Tahoma"/>
                <w:lang w:eastAsia="fr-FR"/>
              </w:rPr>
            </w:pPr>
            <w:r w:rsidRPr="007513AF">
              <w:rPr>
                <w:rFonts w:eastAsia="Tahoma"/>
                <w:lang w:eastAsia="fr-FR"/>
              </w:rPr>
              <w:t>Instrucțiuni tehnice pentru proiectarea și executarea fundațiilor pentru lucrări de drumuri din pământuri stabilizate cu ciment</w:t>
            </w:r>
          </w:p>
        </w:tc>
      </w:tr>
      <w:tr w:rsidR="0051485E" w:rsidRPr="007513AF" w14:paraId="21124512" w14:textId="77777777" w:rsidTr="00C15B83">
        <w:trPr>
          <w:jc w:val="center"/>
        </w:trPr>
        <w:tc>
          <w:tcPr>
            <w:tcW w:w="696" w:type="dxa"/>
            <w:vAlign w:val="center"/>
          </w:tcPr>
          <w:p w14:paraId="4BE58556" w14:textId="77777777" w:rsidR="0051485E" w:rsidRPr="007513AF" w:rsidRDefault="0051485E" w:rsidP="00C15B83">
            <w:pPr>
              <w:jc w:val="center"/>
            </w:pPr>
            <w:r w:rsidRPr="007513AF">
              <w:t>22</w:t>
            </w:r>
          </w:p>
        </w:tc>
        <w:tc>
          <w:tcPr>
            <w:tcW w:w="2373" w:type="dxa"/>
            <w:vAlign w:val="center"/>
          </w:tcPr>
          <w:p w14:paraId="3F391473" w14:textId="77777777" w:rsidR="0051485E" w:rsidRPr="007513AF" w:rsidRDefault="0051485E" w:rsidP="00C15B83">
            <w:pPr>
              <w:tabs>
                <w:tab w:val="left" w:pos="-720"/>
              </w:tabs>
              <w:suppressAutoHyphens/>
              <w:rPr>
                <w:spacing w:val="-2"/>
              </w:rPr>
            </w:pPr>
            <w:r w:rsidRPr="007513AF">
              <w:rPr>
                <w:spacing w:val="-2"/>
              </w:rPr>
              <w:t>CD 127-2002</w:t>
            </w:r>
          </w:p>
        </w:tc>
        <w:tc>
          <w:tcPr>
            <w:tcW w:w="4703" w:type="dxa"/>
          </w:tcPr>
          <w:p w14:paraId="0BD26250" w14:textId="77777777" w:rsidR="0051485E" w:rsidRPr="007513AF" w:rsidRDefault="0051485E" w:rsidP="00C15B83">
            <w:pPr>
              <w:tabs>
                <w:tab w:val="left" w:pos="-720"/>
              </w:tabs>
              <w:suppressAutoHyphens/>
              <w:jc w:val="both"/>
              <w:rPr>
                <w:rFonts w:eastAsia="Tahoma"/>
                <w:lang w:eastAsia="fr-FR"/>
              </w:rPr>
            </w:pPr>
            <w:r w:rsidRPr="007513AF">
              <w:rPr>
                <w:rFonts w:eastAsia="Tahoma"/>
                <w:lang w:eastAsia="fr-FR"/>
              </w:rPr>
              <w:t>Instrucţiuni tehnice de proiectare şi execuţie a straturilor rutiere din agregate naturale stabilizate cu lianţi puzzolanici</w:t>
            </w:r>
          </w:p>
        </w:tc>
      </w:tr>
      <w:tr w:rsidR="0051485E" w:rsidRPr="007513AF" w14:paraId="1EA3456D" w14:textId="77777777" w:rsidTr="00C15B83">
        <w:trPr>
          <w:jc w:val="center"/>
        </w:trPr>
        <w:tc>
          <w:tcPr>
            <w:tcW w:w="696" w:type="dxa"/>
            <w:vAlign w:val="center"/>
          </w:tcPr>
          <w:p w14:paraId="54F08B3F" w14:textId="77777777" w:rsidR="0051485E" w:rsidRPr="007513AF" w:rsidRDefault="0051485E" w:rsidP="00C15B83">
            <w:pPr>
              <w:jc w:val="center"/>
            </w:pPr>
            <w:r w:rsidRPr="007513AF">
              <w:t>23</w:t>
            </w:r>
          </w:p>
        </w:tc>
        <w:tc>
          <w:tcPr>
            <w:tcW w:w="2373" w:type="dxa"/>
            <w:vAlign w:val="center"/>
          </w:tcPr>
          <w:p w14:paraId="2B1AC335" w14:textId="77777777" w:rsidR="0051485E" w:rsidRPr="007513AF" w:rsidRDefault="0051485E" w:rsidP="00C15B83">
            <w:pPr>
              <w:tabs>
                <w:tab w:val="left" w:pos="-720"/>
              </w:tabs>
              <w:suppressAutoHyphens/>
              <w:rPr>
                <w:spacing w:val="-2"/>
              </w:rPr>
            </w:pPr>
            <w:r w:rsidRPr="007513AF">
              <w:rPr>
                <w:spacing w:val="-2"/>
              </w:rPr>
              <w:t>CD 148-2003</w:t>
            </w:r>
          </w:p>
        </w:tc>
        <w:tc>
          <w:tcPr>
            <w:tcW w:w="4703" w:type="dxa"/>
          </w:tcPr>
          <w:p w14:paraId="3CBFA17E" w14:textId="77777777" w:rsidR="0051485E" w:rsidRPr="007513AF" w:rsidRDefault="0051485E" w:rsidP="00C15B83">
            <w:pPr>
              <w:tabs>
                <w:tab w:val="left" w:pos="-720"/>
              </w:tabs>
              <w:suppressAutoHyphens/>
              <w:jc w:val="both"/>
              <w:rPr>
                <w:rFonts w:eastAsia="Tahoma"/>
                <w:lang w:eastAsia="fr-FR"/>
              </w:rPr>
            </w:pPr>
            <w:r w:rsidRPr="007513AF">
              <w:rPr>
                <w:rFonts w:eastAsia="Tahoma"/>
                <w:lang w:eastAsia="fr-FR"/>
              </w:rPr>
              <w:t>Ghidul metodologic pentru executarea fundatiilor din balast prin compactarea prin metoda optimizarii umiditatii.</w:t>
            </w:r>
          </w:p>
        </w:tc>
      </w:tr>
      <w:tr w:rsidR="0051485E" w:rsidRPr="007513AF" w14:paraId="4C0F5B5A" w14:textId="77777777" w:rsidTr="00C15B83">
        <w:trPr>
          <w:jc w:val="center"/>
        </w:trPr>
        <w:tc>
          <w:tcPr>
            <w:tcW w:w="696" w:type="dxa"/>
            <w:vAlign w:val="center"/>
          </w:tcPr>
          <w:p w14:paraId="78AB3A97" w14:textId="77777777" w:rsidR="0051485E" w:rsidRPr="007513AF" w:rsidRDefault="0051485E" w:rsidP="00C15B83">
            <w:pPr>
              <w:jc w:val="center"/>
            </w:pPr>
            <w:r w:rsidRPr="007513AF">
              <w:t>24</w:t>
            </w:r>
          </w:p>
        </w:tc>
        <w:tc>
          <w:tcPr>
            <w:tcW w:w="2373" w:type="dxa"/>
            <w:vAlign w:val="center"/>
          </w:tcPr>
          <w:p w14:paraId="5BF3A472" w14:textId="77777777" w:rsidR="0051485E" w:rsidRPr="007513AF" w:rsidRDefault="0051485E" w:rsidP="00C15B83">
            <w:pPr>
              <w:tabs>
                <w:tab w:val="left" w:pos="-720"/>
              </w:tabs>
              <w:suppressAutoHyphens/>
              <w:rPr>
                <w:spacing w:val="-2"/>
              </w:rPr>
            </w:pPr>
            <w:r w:rsidRPr="007513AF">
              <w:rPr>
                <w:spacing w:val="-2"/>
              </w:rPr>
              <w:t>STAS 6400-84</w:t>
            </w:r>
          </w:p>
          <w:p w14:paraId="2CF89157" w14:textId="77777777" w:rsidR="0051485E" w:rsidRPr="007513AF" w:rsidRDefault="0051485E" w:rsidP="00C15B83">
            <w:pPr>
              <w:tabs>
                <w:tab w:val="left" w:pos="-720"/>
              </w:tabs>
              <w:suppressAutoHyphens/>
              <w:rPr>
                <w:spacing w:val="-2"/>
              </w:rPr>
            </w:pPr>
            <w:r w:rsidRPr="007513AF">
              <w:rPr>
                <w:spacing w:val="-2"/>
              </w:rPr>
              <w:t>STAS 10473/1-87</w:t>
            </w:r>
          </w:p>
        </w:tc>
        <w:tc>
          <w:tcPr>
            <w:tcW w:w="4703" w:type="dxa"/>
          </w:tcPr>
          <w:p w14:paraId="56EC8DF9" w14:textId="77777777" w:rsidR="0051485E" w:rsidRPr="007513AF" w:rsidRDefault="0051485E" w:rsidP="00C15B83">
            <w:pPr>
              <w:tabs>
                <w:tab w:val="left" w:pos="-720"/>
              </w:tabs>
              <w:suppressAutoHyphens/>
              <w:jc w:val="both"/>
              <w:rPr>
                <w:rFonts w:eastAsia="Tahoma"/>
                <w:lang w:val="it-IT" w:eastAsia="fr-FR"/>
              </w:rPr>
            </w:pPr>
            <w:r w:rsidRPr="007513AF">
              <w:rPr>
                <w:rFonts w:eastAsia="Tahoma"/>
                <w:lang w:val="it-IT" w:eastAsia="fr-FR"/>
              </w:rPr>
              <w:t>Verificarea calitatii celorlalte materiale folosite la stratul de baza si fundatie.</w:t>
            </w:r>
          </w:p>
        </w:tc>
      </w:tr>
      <w:tr w:rsidR="0051485E" w:rsidRPr="007513AF" w14:paraId="5ABEC6A1" w14:textId="77777777" w:rsidTr="00C15B83">
        <w:trPr>
          <w:jc w:val="center"/>
        </w:trPr>
        <w:tc>
          <w:tcPr>
            <w:tcW w:w="696" w:type="dxa"/>
            <w:vAlign w:val="center"/>
          </w:tcPr>
          <w:p w14:paraId="043079FE" w14:textId="77777777" w:rsidR="0051485E" w:rsidRPr="007513AF" w:rsidRDefault="0051485E" w:rsidP="00C15B83">
            <w:pPr>
              <w:jc w:val="center"/>
            </w:pPr>
            <w:r w:rsidRPr="007513AF">
              <w:t>25</w:t>
            </w:r>
          </w:p>
        </w:tc>
        <w:tc>
          <w:tcPr>
            <w:tcW w:w="2373" w:type="dxa"/>
            <w:vAlign w:val="center"/>
          </w:tcPr>
          <w:p w14:paraId="52C4C722" w14:textId="77777777" w:rsidR="0051485E" w:rsidRPr="007513AF" w:rsidRDefault="0051485E" w:rsidP="00C15B83">
            <w:pPr>
              <w:tabs>
                <w:tab w:val="left" w:pos="-720"/>
              </w:tabs>
              <w:suppressAutoHyphens/>
              <w:rPr>
                <w:spacing w:val="-2"/>
              </w:rPr>
            </w:pPr>
            <w:r w:rsidRPr="007513AF">
              <w:rPr>
                <w:spacing w:val="-2"/>
              </w:rPr>
              <w:t>SR 7970:2001</w:t>
            </w:r>
          </w:p>
        </w:tc>
        <w:tc>
          <w:tcPr>
            <w:tcW w:w="4703" w:type="dxa"/>
          </w:tcPr>
          <w:p w14:paraId="62185697" w14:textId="77777777" w:rsidR="0051485E" w:rsidRPr="007513AF" w:rsidRDefault="0051485E" w:rsidP="00C15B83">
            <w:pPr>
              <w:tabs>
                <w:tab w:val="left" w:pos="-720"/>
              </w:tabs>
              <w:suppressAutoHyphens/>
              <w:jc w:val="both"/>
              <w:rPr>
                <w:rFonts w:eastAsia="Tahoma"/>
                <w:lang w:val="it-IT" w:eastAsia="fr-FR"/>
              </w:rPr>
            </w:pPr>
            <w:r w:rsidRPr="007513AF">
              <w:rPr>
                <w:rFonts w:eastAsia="Tahoma"/>
                <w:lang w:val="it-IT" w:eastAsia="fr-FR"/>
              </w:rPr>
              <w:t>Verificarea bitumului din  straturile de baza</w:t>
            </w:r>
          </w:p>
        </w:tc>
      </w:tr>
      <w:tr w:rsidR="0051485E" w:rsidRPr="007513AF" w14:paraId="49E5EA4B" w14:textId="77777777" w:rsidTr="00C15B83">
        <w:trPr>
          <w:jc w:val="center"/>
        </w:trPr>
        <w:tc>
          <w:tcPr>
            <w:tcW w:w="7772" w:type="dxa"/>
            <w:gridSpan w:val="3"/>
            <w:vAlign w:val="center"/>
          </w:tcPr>
          <w:p w14:paraId="63D6FE48" w14:textId="77777777" w:rsidR="0051485E" w:rsidRPr="007513AF" w:rsidRDefault="0051485E" w:rsidP="00C15B83">
            <w:pPr>
              <w:tabs>
                <w:tab w:val="left" w:pos="-720"/>
              </w:tabs>
              <w:suppressAutoHyphens/>
              <w:jc w:val="both"/>
              <w:rPr>
                <w:rFonts w:eastAsia="Tahoma"/>
                <w:b/>
                <w:lang w:val="fr-FR" w:eastAsia="fr-FR"/>
              </w:rPr>
            </w:pPr>
            <w:r w:rsidRPr="007513AF">
              <w:rPr>
                <w:rFonts w:eastAsia="Tahoma"/>
                <w:b/>
                <w:lang w:val="fr-FR" w:eastAsia="fr-FR"/>
              </w:rPr>
              <w:t>VI. Imbracaminti din beton de ciment. Proiectare si constructie</w:t>
            </w:r>
          </w:p>
        </w:tc>
      </w:tr>
      <w:tr w:rsidR="0051485E" w:rsidRPr="007513AF" w14:paraId="38114E5C" w14:textId="77777777" w:rsidTr="00C15B83">
        <w:trPr>
          <w:jc w:val="center"/>
        </w:trPr>
        <w:tc>
          <w:tcPr>
            <w:tcW w:w="696" w:type="dxa"/>
            <w:vAlign w:val="center"/>
          </w:tcPr>
          <w:p w14:paraId="145A2CCB" w14:textId="77777777" w:rsidR="0051485E" w:rsidRPr="007513AF" w:rsidRDefault="0051485E" w:rsidP="00C15B83">
            <w:pPr>
              <w:jc w:val="center"/>
            </w:pPr>
            <w:r w:rsidRPr="007513AF">
              <w:t>26</w:t>
            </w:r>
          </w:p>
        </w:tc>
        <w:tc>
          <w:tcPr>
            <w:tcW w:w="2373" w:type="dxa"/>
            <w:vAlign w:val="center"/>
          </w:tcPr>
          <w:p w14:paraId="627530A6" w14:textId="77777777" w:rsidR="0051485E" w:rsidRPr="007513AF" w:rsidRDefault="0051485E" w:rsidP="00C15B83">
            <w:pPr>
              <w:tabs>
                <w:tab w:val="left" w:pos="-720"/>
              </w:tabs>
              <w:suppressAutoHyphens/>
              <w:rPr>
                <w:spacing w:val="-2"/>
              </w:rPr>
            </w:pPr>
            <w:r w:rsidRPr="007513AF">
              <w:rPr>
                <w:spacing w:val="-2"/>
              </w:rPr>
              <w:t>SR 183-1:1995</w:t>
            </w:r>
          </w:p>
        </w:tc>
        <w:tc>
          <w:tcPr>
            <w:tcW w:w="4703" w:type="dxa"/>
          </w:tcPr>
          <w:p w14:paraId="44D84664" w14:textId="77777777" w:rsidR="0051485E" w:rsidRPr="007513AF" w:rsidRDefault="00B8042F" w:rsidP="00C15B83">
            <w:pPr>
              <w:tabs>
                <w:tab w:val="left" w:pos="-720"/>
              </w:tabs>
              <w:suppressAutoHyphens/>
              <w:jc w:val="both"/>
              <w:rPr>
                <w:rFonts w:eastAsia="Tahoma"/>
                <w:lang w:eastAsia="fr-FR"/>
              </w:rPr>
            </w:pPr>
            <w:hyperlink r:id="rId16" w:history="1">
              <w:r w:rsidR="0051485E" w:rsidRPr="007513AF">
                <w:rPr>
                  <w:rFonts w:eastAsia="Tahoma"/>
                  <w:lang w:eastAsia="fr-FR"/>
                </w:rPr>
                <w:t>Lucrări de drumuri. Îmbrăcăminţi de beton de ciment executate în cofraje fixe. Condiţii tehnice de calitate</w:t>
              </w:r>
            </w:hyperlink>
          </w:p>
        </w:tc>
      </w:tr>
      <w:tr w:rsidR="0051485E" w:rsidRPr="007513AF" w14:paraId="012CACFE" w14:textId="77777777" w:rsidTr="00C15B83">
        <w:trPr>
          <w:jc w:val="center"/>
        </w:trPr>
        <w:tc>
          <w:tcPr>
            <w:tcW w:w="696" w:type="dxa"/>
            <w:vAlign w:val="center"/>
          </w:tcPr>
          <w:p w14:paraId="0AF7E5B5" w14:textId="77777777" w:rsidR="0051485E" w:rsidRPr="007513AF" w:rsidRDefault="0051485E" w:rsidP="00C15B83">
            <w:pPr>
              <w:jc w:val="center"/>
            </w:pPr>
            <w:r w:rsidRPr="007513AF">
              <w:t>27</w:t>
            </w:r>
          </w:p>
        </w:tc>
        <w:tc>
          <w:tcPr>
            <w:tcW w:w="2373" w:type="dxa"/>
            <w:vAlign w:val="center"/>
          </w:tcPr>
          <w:p w14:paraId="633412C4" w14:textId="77777777" w:rsidR="0051485E" w:rsidRPr="007513AF" w:rsidRDefault="0051485E" w:rsidP="00C15B83">
            <w:pPr>
              <w:tabs>
                <w:tab w:val="left" w:pos="-720"/>
              </w:tabs>
              <w:suppressAutoHyphens/>
              <w:rPr>
                <w:spacing w:val="-2"/>
              </w:rPr>
            </w:pPr>
            <w:r w:rsidRPr="007513AF">
              <w:rPr>
                <w:spacing w:val="-2"/>
              </w:rPr>
              <w:t>SR 183-2:1998</w:t>
            </w:r>
          </w:p>
        </w:tc>
        <w:tc>
          <w:tcPr>
            <w:tcW w:w="4703" w:type="dxa"/>
          </w:tcPr>
          <w:p w14:paraId="5FC0C404" w14:textId="77777777" w:rsidR="0051485E" w:rsidRPr="007513AF" w:rsidRDefault="00B8042F" w:rsidP="00C15B83">
            <w:pPr>
              <w:tabs>
                <w:tab w:val="left" w:pos="-720"/>
              </w:tabs>
              <w:suppressAutoHyphens/>
              <w:jc w:val="both"/>
              <w:rPr>
                <w:rFonts w:eastAsia="Tahoma"/>
                <w:lang w:val="fr-FR" w:eastAsia="fr-FR"/>
              </w:rPr>
            </w:pPr>
            <w:hyperlink r:id="rId17" w:history="1">
              <w:r w:rsidR="0051485E" w:rsidRPr="007513AF">
                <w:rPr>
                  <w:rFonts w:eastAsia="Tahoma"/>
                  <w:lang w:eastAsia="fr-FR"/>
                </w:rPr>
                <w:t xml:space="preserve">Lucrări de drumuri. Îmbrăcăminţi de beton de ciment executate în cofraje glisante. </w:t>
              </w:r>
              <w:r w:rsidR="0051485E" w:rsidRPr="007513AF">
                <w:rPr>
                  <w:rFonts w:eastAsia="Tahoma"/>
                  <w:lang w:val="fr-FR" w:eastAsia="fr-FR"/>
                </w:rPr>
                <w:t>Condiţii tehnice de calitate</w:t>
              </w:r>
            </w:hyperlink>
          </w:p>
        </w:tc>
      </w:tr>
      <w:tr w:rsidR="0051485E" w:rsidRPr="007513AF" w14:paraId="1D713C16" w14:textId="77777777" w:rsidTr="00C15B83">
        <w:trPr>
          <w:jc w:val="center"/>
        </w:trPr>
        <w:tc>
          <w:tcPr>
            <w:tcW w:w="696" w:type="dxa"/>
            <w:vAlign w:val="center"/>
          </w:tcPr>
          <w:p w14:paraId="29F53017" w14:textId="77777777" w:rsidR="0051485E" w:rsidRPr="007513AF" w:rsidRDefault="0051485E" w:rsidP="00C15B83">
            <w:pPr>
              <w:jc w:val="center"/>
            </w:pPr>
            <w:r w:rsidRPr="007513AF">
              <w:t>28</w:t>
            </w:r>
          </w:p>
        </w:tc>
        <w:tc>
          <w:tcPr>
            <w:tcW w:w="2373" w:type="dxa"/>
            <w:vAlign w:val="center"/>
          </w:tcPr>
          <w:p w14:paraId="3E42B574" w14:textId="77777777" w:rsidR="0051485E" w:rsidRPr="007513AF" w:rsidRDefault="0051485E" w:rsidP="00C15B83">
            <w:r w:rsidRPr="007513AF">
              <w:rPr>
                <w:spacing w:val="-2"/>
              </w:rPr>
              <w:t>NE 014-2002</w:t>
            </w:r>
          </w:p>
        </w:tc>
        <w:tc>
          <w:tcPr>
            <w:tcW w:w="4703" w:type="dxa"/>
          </w:tcPr>
          <w:p w14:paraId="2037F2FB" w14:textId="77777777" w:rsidR="0051485E" w:rsidRPr="007513AF" w:rsidRDefault="0051485E" w:rsidP="00C15B83">
            <w:pPr>
              <w:tabs>
                <w:tab w:val="left" w:pos="-720"/>
              </w:tabs>
              <w:suppressAutoHyphens/>
              <w:jc w:val="both"/>
              <w:rPr>
                <w:rFonts w:eastAsia="Tahoma"/>
                <w:lang w:val="fr-FR" w:eastAsia="fr-FR"/>
              </w:rPr>
            </w:pPr>
            <w:r w:rsidRPr="007513AF">
              <w:rPr>
                <w:rFonts w:eastAsia="Tahoma"/>
                <w:lang w:eastAsia="fr-FR"/>
              </w:rPr>
              <w:t xml:space="preserve">Normativ pentru executarea îmbrăcăminţilor rutiere din beton de ciment în cofraje </w:t>
            </w:r>
            <w:r w:rsidRPr="007513AF">
              <w:rPr>
                <w:rFonts w:eastAsia="Tahoma"/>
                <w:lang w:val="fr-FR" w:eastAsia="fr-FR"/>
              </w:rPr>
              <w:t>fixe sau glisante</w:t>
            </w:r>
          </w:p>
        </w:tc>
      </w:tr>
      <w:tr w:rsidR="0051485E" w:rsidRPr="007513AF" w14:paraId="37EF2DAF" w14:textId="77777777" w:rsidTr="00C15B83">
        <w:trPr>
          <w:jc w:val="center"/>
        </w:trPr>
        <w:tc>
          <w:tcPr>
            <w:tcW w:w="696" w:type="dxa"/>
            <w:vAlign w:val="center"/>
          </w:tcPr>
          <w:p w14:paraId="1C1AD49D" w14:textId="77777777" w:rsidR="0051485E" w:rsidRPr="007513AF" w:rsidRDefault="0051485E" w:rsidP="00C15B83">
            <w:pPr>
              <w:jc w:val="center"/>
            </w:pPr>
          </w:p>
        </w:tc>
        <w:tc>
          <w:tcPr>
            <w:tcW w:w="2373" w:type="dxa"/>
            <w:vAlign w:val="center"/>
          </w:tcPr>
          <w:p w14:paraId="4C5B3C7D" w14:textId="77777777" w:rsidR="0051485E" w:rsidRPr="007513AF" w:rsidRDefault="0051485E" w:rsidP="00C15B83"/>
        </w:tc>
        <w:tc>
          <w:tcPr>
            <w:tcW w:w="4703" w:type="dxa"/>
          </w:tcPr>
          <w:p w14:paraId="632C5CC0" w14:textId="77777777" w:rsidR="0051485E" w:rsidRPr="007513AF" w:rsidRDefault="0051485E" w:rsidP="00C15B83">
            <w:pPr>
              <w:tabs>
                <w:tab w:val="left" w:pos="-720"/>
              </w:tabs>
              <w:suppressAutoHyphens/>
              <w:jc w:val="both"/>
              <w:rPr>
                <w:rFonts w:eastAsia="Tahoma"/>
                <w:lang w:val="fr-FR" w:eastAsia="fr-FR"/>
              </w:rPr>
            </w:pPr>
          </w:p>
        </w:tc>
      </w:tr>
      <w:tr w:rsidR="0051485E" w:rsidRPr="007513AF" w14:paraId="53E255AF" w14:textId="77777777" w:rsidTr="00C15B83">
        <w:trPr>
          <w:jc w:val="center"/>
        </w:trPr>
        <w:tc>
          <w:tcPr>
            <w:tcW w:w="7772" w:type="dxa"/>
            <w:gridSpan w:val="3"/>
            <w:vAlign w:val="center"/>
          </w:tcPr>
          <w:p w14:paraId="6DB856AE" w14:textId="77777777" w:rsidR="0051485E" w:rsidRPr="007513AF" w:rsidRDefault="0051485E" w:rsidP="00C15B83">
            <w:pPr>
              <w:tabs>
                <w:tab w:val="left" w:pos="-720"/>
              </w:tabs>
              <w:suppressAutoHyphens/>
              <w:jc w:val="both"/>
              <w:rPr>
                <w:rFonts w:eastAsia="Tahoma"/>
                <w:b/>
                <w:lang w:val="fr-FR" w:eastAsia="fr-FR"/>
              </w:rPr>
            </w:pPr>
            <w:r w:rsidRPr="007513AF">
              <w:rPr>
                <w:rFonts w:eastAsia="Tahoma"/>
                <w:b/>
                <w:lang w:val="it-IT" w:eastAsia="fr-FR"/>
              </w:rPr>
              <w:t xml:space="preserve">VII. Imbracaminti bituminoase la cald. </w:t>
            </w:r>
            <w:r w:rsidRPr="007513AF">
              <w:rPr>
                <w:rFonts w:eastAsia="Tahoma"/>
                <w:b/>
                <w:lang w:val="fr-FR" w:eastAsia="fr-FR"/>
              </w:rPr>
              <w:t>Proiectare si constructie</w:t>
            </w:r>
          </w:p>
        </w:tc>
      </w:tr>
      <w:tr w:rsidR="0051485E" w:rsidRPr="007513AF" w14:paraId="76EA6044" w14:textId="77777777" w:rsidTr="00C15B83">
        <w:trPr>
          <w:jc w:val="center"/>
        </w:trPr>
        <w:tc>
          <w:tcPr>
            <w:tcW w:w="696" w:type="dxa"/>
            <w:vAlign w:val="center"/>
          </w:tcPr>
          <w:p w14:paraId="2CFDF9CF" w14:textId="77777777" w:rsidR="0051485E" w:rsidRPr="007513AF" w:rsidRDefault="0051485E" w:rsidP="00C15B83">
            <w:pPr>
              <w:jc w:val="center"/>
            </w:pPr>
            <w:r w:rsidRPr="007513AF">
              <w:t>29</w:t>
            </w:r>
          </w:p>
        </w:tc>
        <w:tc>
          <w:tcPr>
            <w:tcW w:w="2373" w:type="dxa"/>
            <w:vAlign w:val="center"/>
          </w:tcPr>
          <w:p w14:paraId="26654EDF" w14:textId="77777777" w:rsidR="0051485E" w:rsidRPr="007513AF" w:rsidRDefault="0051485E" w:rsidP="00C15B83">
            <w:pPr>
              <w:tabs>
                <w:tab w:val="left" w:pos="-720"/>
              </w:tabs>
              <w:suppressAutoHyphens/>
              <w:rPr>
                <w:spacing w:val="-2"/>
              </w:rPr>
            </w:pPr>
            <w:r w:rsidRPr="007513AF">
              <w:rPr>
                <w:spacing w:val="-2"/>
              </w:rPr>
              <w:t>SR 13108</w:t>
            </w:r>
          </w:p>
        </w:tc>
        <w:tc>
          <w:tcPr>
            <w:tcW w:w="4703" w:type="dxa"/>
          </w:tcPr>
          <w:p w14:paraId="178F7E3B" w14:textId="77777777" w:rsidR="0051485E" w:rsidRPr="007513AF" w:rsidRDefault="0051485E" w:rsidP="00C15B83">
            <w:pPr>
              <w:tabs>
                <w:tab w:val="left" w:pos="-720"/>
              </w:tabs>
              <w:suppressAutoHyphens/>
              <w:jc w:val="both"/>
              <w:rPr>
                <w:rFonts w:eastAsia="Tahoma"/>
                <w:lang w:val="fr-FR" w:eastAsia="fr-FR"/>
              </w:rPr>
            </w:pPr>
            <w:r w:rsidRPr="007513AF">
              <w:rPr>
                <w:rFonts w:eastAsia="Tahoma"/>
                <w:lang w:val="fr-FR" w:eastAsia="fr-FR"/>
              </w:rPr>
              <w:t>Mixturi asfaltice. Specificatii pentru materiale.</w:t>
            </w:r>
          </w:p>
        </w:tc>
      </w:tr>
      <w:tr w:rsidR="0051485E" w:rsidRPr="007513AF" w14:paraId="22E0FC75" w14:textId="77777777" w:rsidTr="00C15B83">
        <w:trPr>
          <w:jc w:val="center"/>
        </w:trPr>
        <w:tc>
          <w:tcPr>
            <w:tcW w:w="696" w:type="dxa"/>
            <w:vAlign w:val="center"/>
          </w:tcPr>
          <w:p w14:paraId="187C11CF" w14:textId="77777777" w:rsidR="0051485E" w:rsidRPr="007513AF" w:rsidRDefault="0051485E" w:rsidP="00C15B83">
            <w:pPr>
              <w:jc w:val="center"/>
            </w:pPr>
            <w:r w:rsidRPr="007513AF">
              <w:t>31</w:t>
            </w:r>
          </w:p>
        </w:tc>
        <w:tc>
          <w:tcPr>
            <w:tcW w:w="2373" w:type="dxa"/>
            <w:vAlign w:val="center"/>
          </w:tcPr>
          <w:p w14:paraId="6AC3E479" w14:textId="77777777" w:rsidR="0051485E" w:rsidRPr="007513AF" w:rsidRDefault="0051485E" w:rsidP="00C15B83">
            <w:pPr>
              <w:tabs>
                <w:tab w:val="left" w:pos="-720"/>
              </w:tabs>
              <w:suppressAutoHyphens/>
              <w:rPr>
                <w:spacing w:val="-2"/>
              </w:rPr>
            </w:pPr>
            <w:r w:rsidRPr="007513AF">
              <w:rPr>
                <w:spacing w:val="-2"/>
              </w:rPr>
              <w:t>SR EN 13108-6:2016</w:t>
            </w:r>
          </w:p>
        </w:tc>
        <w:tc>
          <w:tcPr>
            <w:tcW w:w="4703" w:type="dxa"/>
          </w:tcPr>
          <w:p w14:paraId="7820F196" w14:textId="77777777" w:rsidR="0051485E" w:rsidRPr="007513AF" w:rsidRDefault="0051485E" w:rsidP="00C15B83">
            <w:pPr>
              <w:tabs>
                <w:tab w:val="left" w:pos="-720"/>
              </w:tabs>
              <w:suppressAutoHyphens/>
              <w:jc w:val="both"/>
              <w:rPr>
                <w:rFonts w:eastAsia="Tahoma"/>
                <w:lang w:val="fr-FR" w:eastAsia="fr-FR"/>
              </w:rPr>
            </w:pPr>
            <w:r w:rsidRPr="007513AF">
              <w:rPr>
                <w:rFonts w:eastAsia="Tahoma"/>
                <w:lang w:val="fr-FR" w:eastAsia="fr-FR"/>
              </w:rPr>
              <w:t>Mixturi asfaltice. Specificatii pentru materiale. Partea 6 : Asfalt turnat rutier.</w:t>
            </w:r>
          </w:p>
        </w:tc>
      </w:tr>
      <w:tr w:rsidR="0051485E" w:rsidRPr="007513AF" w14:paraId="447253F2" w14:textId="77777777" w:rsidTr="00C15B83">
        <w:trPr>
          <w:jc w:val="center"/>
        </w:trPr>
        <w:tc>
          <w:tcPr>
            <w:tcW w:w="696" w:type="dxa"/>
            <w:vAlign w:val="center"/>
          </w:tcPr>
          <w:p w14:paraId="2C41DCD0" w14:textId="77777777" w:rsidR="0051485E" w:rsidRPr="007513AF" w:rsidRDefault="0051485E" w:rsidP="00C15B83">
            <w:pPr>
              <w:jc w:val="center"/>
            </w:pPr>
            <w:r w:rsidRPr="007513AF">
              <w:t>32</w:t>
            </w:r>
          </w:p>
        </w:tc>
        <w:tc>
          <w:tcPr>
            <w:tcW w:w="2373" w:type="dxa"/>
            <w:vAlign w:val="center"/>
          </w:tcPr>
          <w:p w14:paraId="75C0D5E6" w14:textId="77777777" w:rsidR="0051485E" w:rsidRPr="007513AF" w:rsidRDefault="0051485E" w:rsidP="00C15B83">
            <w:pPr>
              <w:tabs>
                <w:tab w:val="left" w:pos="-720"/>
              </w:tabs>
              <w:suppressAutoHyphens/>
              <w:rPr>
                <w:spacing w:val="-2"/>
              </w:rPr>
            </w:pPr>
            <w:r w:rsidRPr="007513AF">
              <w:rPr>
                <w:spacing w:val="-2"/>
              </w:rPr>
              <w:t>STAS 11348-87</w:t>
            </w:r>
          </w:p>
        </w:tc>
        <w:tc>
          <w:tcPr>
            <w:tcW w:w="4703" w:type="dxa"/>
          </w:tcPr>
          <w:p w14:paraId="01DADD8E" w14:textId="77777777" w:rsidR="0051485E" w:rsidRPr="007513AF" w:rsidRDefault="00B8042F" w:rsidP="00C15B83">
            <w:pPr>
              <w:tabs>
                <w:tab w:val="left" w:pos="-720"/>
              </w:tabs>
              <w:suppressAutoHyphens/>
              <w:jc w:val="both"/>
              <w:rPr>
                <w:rFonts w:eastAsia="Tahoma"/>
                <w:lang w:val="fr-FR" w:eastAsia="fr-FR"/>
              </w:rPr>
            </w:pPr>
            <w:hyperlink r:id="rId18" w:history="1">
              <w:r w:rsidR="0051485E" w:rsidRPr="007513AF">
                <w:rPr>
                  <w:rFonts w:eastAsia="Tahoma"/>
                  <w:lang w:eastAsia="fr-FR"/>
                </w:rPr>
                <w:t xml:space="preserve">Lucrări de drumuri. Îmbrăcăminţi bituminoase pentru calea de pod. </w:t>
              </w:r>
              <w:r w:rsidR="0051485E" w:rsidRPr="007513AF">
                <w:rPr>
                  <w:rFonts w:eastAsia="Tahoma"/>
                  <w:lang w:val="fr-FR" w:eastAsia="fr-FR"/>
                </w:rPr>
                <w:t>Condiţii tehnice generale de calitate</w:t>
              </w:r>
            </w:hyperlink>
          </w:p>
        </w:tc>
      </w:tr>
      <w:tr w:rsidR="0051485E" w:rsidRPr="007513AF" w14:paraId="40A3A66C" w14:textId="77777777" w:rsidTr="00C15B83">
        <w:trPr>
          <w:jc w:val="center"/>
        </w:trPr>
        <w:tc>
          <w:tcPr>
            <w:tcW w:w="696" w:type="dxa"/>
            <w:vAlign w:val="center"/>
          </w:tcPr>
          <w:p w14:paraId="710B5011" w14:textId="77777777" w:rsidR="0051485E" w:rsidRPr="007513AF" w:rsidRDefault="0051485E" w:rsidP="00C15B83">
            <w:pPr>
              <w:jc w:val="center"/>
            </w:pPr>
            <w:r w:rsidRPr="007513AF">
              <w:t>33</w:t>
            </w:r>
          </w:p>
        </w:tc>
        <w:tc>
          <w:tcPr>
            <w:tcW w:w="2373" w:type="dxa"/>
            <w:vAlign w:val="center"/>
          </w:tcPr>
          <w:p w14:paraId="5A0B9542" w14:textId="77777777" w:rsidR="0051485E" w:rsidRPr="007513AF" w:rsidRDefault="0051485E" w:rsidP="00C15B83">
            <w:pPr>
              <w:tabs>
                <w:tab w:val="left" w:pos="-720"/>
              </w:tabs>
              <w:suppressAutoHyphens/>
              <w:rPr>
                <w:spacing w:val="-2"/>
              </w:rPr>
            </w:pPr>
            <w:r w:rsidRPr="007513AF">
              <w:rPr>
                <w:spacing w:val="-2"/>
              </w:rPr>
              <w:t>SR EN 12271:2007</w:t>
            </w:r>
          </w:p>
        </w:tc>
        <w:tc>
          <w:tcPr>
            <w:tcW w:w="4703" w:type="dxa"/>
          </w:tcPr>
          <w:p w14:paraId="0969F333" w14:textId="77777777" w:rsidR="0051485E" w:rsidRPr="007513AF" w:rsidRDefault="0051485E" w:rsidP="00C15B83">
            <w:pPr>
              <w:tabs>
                <w:tab w:val="left" w:pos="-720"/>
              </w:tabs>
              <w:suppressAutoHyphens/>
              <w:jc w:val="both"/>
              <w:rPr>
                <w:rFonts w:eastAsia="Tahoma"/>
                <w:lang w:val="fr-FR" w:eastAsia="fr-FR"/>
              </w:rPr>
            </w:pPr>
            <w:r w:rsidRPr="007513AF">
              <w:rPr>
                <w:rFonts w:eastAsia="Tahoma"/>
                <w:lang w:val="fr-FR" w:eastAsia="fr-FR"/>
              </w:rPr>
              <w:t>Tratamente bituminoase. Cerinte</w:t>
            </w:r>
          </w:p>
        </w:tc>
      </w:tr>
      <w:tr w:rsidR="0051485E" w:rsidRPr="007513AF" w14:paraId="43B5CF0B" w14:textId="77777777" w:rsidTr="00C15B83">
        <w:trPr>
          <w:jc w:val="center"/>
        </w:trPr>
        <w:tc>
          <w:tcPr>
            <w:tcW w:w="696" w:type="dxa"/>
            <w:vAlign w:val="center"/>
          </w:tcPr>
          <w:p w14:paraId="61344E3B" w14:textId="77777777" w:rsidR="0051485E" w:rsidRPr="007513AF" w:rsidRDefault="0051485E" w:rsidP="00C15B83">
            <w:pPr>
              <w:jc w:val="center"/>
            </w:pPr>
            <w:r w:rsidRPr="007513AF">
              <w:t>34</w:t>
            </w:r>
          </w:p>
        </w:tc>
        <w:tc>
          <w:tcPr>
            <w:tcW w:w="2373" w:type="dxa"/>
            <w:vAlign w:val="center"/>
          </w:tcPr>
          <w:p w14:paraId="2EAA14D6" w14:textId="77777777" w:rsidR="0051485E" w:rsidRPr="007513AF" w:rsidRDefault="0051485E" w:rsidP="00C15B83">
            <w:pPr>
              <w:pStyle w:val="Heading7"/>
              <w:spacing w:before="0" w:after="0"/>
              <w:rPr>
                <w:rFonts w:ascii="Times New Roman" w:hAnsi="Times New Roman"/>
                <w:lang w:val="ro-RO" w:eastAsia="en-US"/>
              </w:rPr>
            </w:pPr>
            <w:r w:rsidRPr="007513AF">
              <w:rPr>
                <w:rFonts w:ascii="Times New Roman" w:hAnsi="Times New Roman"/>
                <w:lang w:val="ro-RO" w:eastAsia="en-US"/>
              </w:rPr>
              <w:t>SR 179:1995</w:t>
            </w:r>
          </w:p>
        </w:tc>
        <w:tc>
          <w:tcPr>
            <w:tcW w:w="4703" w:type="dxa"/>
          </w:tcPr>
          <w:p w14:paraId="4DEE22B1" w14:textId="77777777" w:rsidR="0051485E" w:rsidRPr="007513AF" w:rsidRDefault="00B8042F" w:rsidP="00C15B83">
            <w:pPr>
              <w:tabs>
                <w:tab w:val="left" w:pos="-720"/>
              </w:tabs>
              <w:suppressAutoHyphens/>
              <w:jc w:val="both"/>
              <w:rPr>
                <w:rFonts w:eastAsia="Tahoma"/>
                <w:lang w:val="fr-FR" w:eastAsia="fr-FR"/>
              </w:rPr>
            </w:pPr>
            <w:hyperlink r:id="rId19" w:history="1">
              <w:r w:rsidR="0051485E" w:rsidRPr="007513AF">
                <w:rPr>
                  <w:rFonts w:eastAsia="Tahoma"/>
                  <w:lang w:val="fr-FR" w:eastAsia="fr-FR"/>
                </w:rPr>
                <w:t>Lucrări de drumuri. Macadam. Condiţii tehnice generale de calitate</w:t>
              </w:r>
            </w:hyperlink>
          </w:p>
        </w:tc>
      </w:tr>
      <w:tr w:rsidR="0051485E" w:rsidRPr="007513AF" w14:paraId="75607A1C" w14:textId="77777777" w:rsidTr="00C15B83">
        <w:trPr>
          <w:jc w:val="center"/>
        </w:trPr>
        <w:tc>
          <w:tcPr>
            <w:tcW w:w="696" w:type="dxa"/>
            <w:vAlign w:val="center"/>
          </w:tcPr>
          <w:p w14:paraId="30D4C4AB" w14:textId="77777777" w:rsidR="0051485E" w:rsidRPr="007513AF" w:rsidRDefault="0051485E" w:rsidP="00C15B83">
            <w:pPr>
              <w:jc w:val="center"/>
            </w:pPr>
            <w:r w:rsidRPr="007513AF">
              <w:t>35</w:t>
            </w:r>
          </w:p>
        </w:tc>
        <w:tc>
          <w:tcPr>
            <w:tcW w:w="2373" w:type="dxa"/>
            <w:vAlign w:val="center"/>
          </w:tcPr>
          <w:p w14:paraId="6D89AEA2" w14:textId="77777777" w:rsidR="0051485E" w:rsidRPr="007513AF" w:rsidRDefault="0051485E" w:rsidP="00C15B83">
            <w:pPr>
              <w:pStyle w:val="Heading7"/>
              <w:spacing w:before="0" w:after="0"/>
              <w:rPr>
                <w:rFonts w:ascii="Times New Roman" w:hAnsi="Times New Roman"/>
                <w:lang w:val="ro-RO" w:eastAsia="en-US"/>
              </w:rPr>
            </w:pPr>
            <w:r w:rsidRPr="007513AF">
              <w:rPr>
                <w:rFonts w:ascii="Times New Roman" w:hAnsi="Times New Roman"/>
                <w:lang w:val="ro-RO" w:eastAsia="en-US"/>
              </w:rPr>
              <w:t>STAS 863-85</w:t>
            </w:r>
          </w:p>
        </w:tc>
        <w:tc>
          <w:tcPr>
            <w:tcW w:w="4703" w:type="dxa"/>
          </w:tcPr>
          <w:p w14:paraId="55FD66E0" w14:textId="77777777" w:rsidR="0051485E" w:rsidRPr="007513AF" w:rsidRDefault="00B8042F" w:rsidP="00C15B83">
            <w:pPr>
              <w:tabs>
                <w:tab w:val="left" w:pos="-720"/>
              </w:tabs>
              <w:suppressAutoHyphens/>
              <w:jc w:val="both"/>
              <w:rPr>
                <w:rFonts w:eastAsia="Tahoma"/>
                <w:lang w:val="fr-FR" w:eastAsia="fr-FR"/>
              </w:rPr>
            </w:pPr>
            <w:hyperlink r:id="rId20" w:history="1">
              <w:r w:rsidR="0051485E" w:rsidRPr="007513AF">
                <w:rPr>
                  <w:rFonts w:eastAsia="Tahoma"/>
                  <w:lang w:val="it-IT" w:eastAsia="fr-FR"/>
                </w:rPr>
                <w:t xml:space="preserve">Lucrări de drumuri. Elemente geometrice ale traseelor. </w:t>
              </w:r>
              <w:r w:rsidR="0051485E" w:rsidRPr="007513AF">
                <w:rPr>
                  <w:rFonts w:eastAsia="Tahoma"/>
                  <w:lang w:val="fr-FR" w:eastAsia="fr-FR"/>
                </w:rPr>
                <w:t>Prescripţii de proiectare</w:t>
              </w:r>
            </w:hyperlink>
          </w:p>
        </w:tc>
      </w:tr>
      <w:tr w:rsidR="0051485E" w:rsidRPr="007513AF" w14:paraId="66674AE5" w14:textId="77777777" w:rsidTr="00C15B83">
        <w:trPr>
          <w:jc w:val="center"/>
        </w:trPr>
        <w:tc>
          <w:tcPr>
            <w:tcW w:w="7772" w:type="dxa"/>
            <w:gridSpan w:val="3"/>
            <w:vAlign w:val="center"/>
          </w:tcPr>
          <w:p w14:paraId="1139831B" w14:textId="77777777" w:rsidR="0051485E" w:rsidRPr="007513AF" w:rsidRDefault="0051485E" w:rsidP="00C15B83">
            <w:pPr>
              <w:tabs>
                <w:tab w:val="left" w:pos="-720"/>
              </w:tabs>
              <w:suppressAutoHyphens/>
              <w:jc w:val="both"/>
              <w:rPr>
                <w:rFonts w:eastAsia="Tahoma"/>
                <w:b/>
                <w:lang w:val="fr-FR" w:eastAsia="fr-FR"/>
              </w:rPr>
            </w:pPr>
            <w:r w:rsidRPr="007513AF">
              <w:rPr>
                <w:rFonts w:eastAsia="Tahoma"/>
                <w:b/>
                <w:lang w:val="fr-FR" w:eastAsia="fr-FR"/>
              </w:rPr>
              <w:lastRenderedPageBreak/>
              <w:t>VIII. Siguranta traficului</w:t>
            </w:r>
            <w:r>
              <w:rPr>
                <w:rFonts w:eastAsia="Tahoma"/>
                <w:b/>
                <w:lang w:val="fr-FR" w:eastAsia="fr-FR"/>
              </w:rPr>
              <w:t xml:space="preserve"> (toate normele tehnice aferente, cu precadere urmatoarele)</w:t>
            </w:r>
          </w:p>
        </w:tc>
      </w:tr>
      <w:tr w:rsidR="0051485E" w:rsidRPr="007513AF" w14:paraId="24893F36" w14:textId="77777777" w:rsidTr="00C15B83">
        <w:trPr>
          <w:jc w:val="center"/>
        </w:trPr>
        <w:tc>
          <w:tcPr>
            <w:tcW w:w="696" w:type="dxa"/>
            <w:vAlign w:val="center"/>
          </w:tcPr>
          <w:p w14:paraId="23B113DA" w14:textId="77777777" w:rsidR="0051485E" w:rsidRPr="007513AF" w:rsidRDefault="0051485E" w:rsidP="00C15B83">
            <w:pPr>
              <w:jc w:val="center"/>
            </w:pPr>
            <w:r w:rsidRPr="007513AF">
              <w:t>36</w:t>
            </w:r>
          </w:p>
        </w:tc>
        <w:tc>
          <w:tcPr>
            <w:tcW w:w="2373" w:type="dxa"/>
            <w:vAlign w:val="center"/>
          </w:tcPr>
          <w:p w14:paraId="5B5351CF" w14:textId="77777777" w:rsidR="0051485E" w:rsidRPr="007513AF" w:rsidRDefault="0051485E" w:rsidP="00C15B83">
            <w:pPr>
              <w:tabs>
                <w:tab w:val="left" w:pos="-720"/>
              </w:tabs>
              <w:suppressAutoHyphens/>
            </w:pPr>
            <w:r w:rsidRPr="007513AF">
              <w:rPr>
                <w:spacing w:val="-2"/>
              </w:rPr>
              <w:t>SR 1848-1:2011</w:t>
            </w:r>
          </w:p>
        </w:tc>
        <w:tc>
          <w:tcPr>
            <w:tcW w:w="4703" w:type="dxa"/>
          </w:tcPr>
          <w:p w14:paraId="26765435" w14:textId="77777777" w:rsidR="0051485E" w:rsidRPr="007513AF" w:rsidRDefault="00B8042F" w:rsidP="00C15B83">
            <w:pPr>
              <w:tabs>
                <w:tab w:val="left" w:pos="-720"/>
              </w:tabs>
              <w:suppressAutoHyphens/>
              <w:jc w:val="both"/>
              <w:rPr>
                <w:rFonts w:eastAsia="Tahoma"/>
                <w:lang w:eastAsia="fr-FR"/>
              </w:rPr>
            </w:pPr>
            <w:hyperlink r:id="rId21" w:history="1">
              <w:r w:rsidR="0051485E" w:rsidRPr="007513AF">
                <w:rPr>
                  <w:rFonts w:eastAsia="Tahoma"/>
                  <w:lang w:eastAsia="fr-FR"/>
                </w:rPr>
                <w:t>Semnalizare rutieră. Indicatoare şi mijloace de semnalizare rutieră. Partea 1: Clasificare, simboluri şi amplasare</w:t>
              </w:r>
            </w:hyperlink>
          </w:p>
        </w:tc>
      </w:tr>
      <w:tr w:rsidR="0051485E" w:rsidRPr="007513AF" w14:paraId="650E2F10" w14:textId="77777777" w:rsidTr="00C15B83">
        <w:trPr>
          <w:jc w:val="center"/>
        </w:trPr>
        <w:tc>
          <w:tcPr>
            <w:tcW w:w="696" w:type="dxa"/>
            <w:vAlign w:val="center"/>
          </w:tcPr>
          <w:p w14:paraId="404AB8CF" w14:textId="77777777" w:rsidR="0051485E" w:rsidRPr="007513AF" w:rsidRDefault="0051485E" w:rsidP="00C15B83">
            <w:pPr>
              <w:jc w:val="center"/>
            </w:pPr>
            <w:r w:rsidRPr="007513AF">
              <w:t>37</w:t>
            </w:r>
          </w:p>
        </w:tc>
        <w:tc>
          <w:tcPr>
            <w:tcW w:w="2373" w:type="dxa"/>
            <w:vAlign w:val="center"/>
          </w:tcPr>
          <w:p w14:paraId="0DA0ADE6" w14:textId="77777777" w:rsidR="0051485E" w:rsidRPr="007513AF" w:rsidRDefault="0051485E" w:rsidP="00C15B83">
            <w:pPr>
              <w:tabs>
                <w:tab w:val="left" w:pos="-720"/>
              </w:tabs>
              <w:suppressAutoHyphens/>
              <w:rPr>
                <w:spacing w:val="-2"/>
              </w:rPr>
            </w:pPr>
            <w:r w:rsidRPr="007513AF">
              <w:rPr>
                <w:spacing w:val="-2"/>
              </w:rPr>
              <w:t>SR 1848-2:2011</w:t>
            </w:r>
          </w:p>
        </w:tc>
        <w:tc>
          <w:tcPr>
            <w:tcW w:w="4703" w:type="dxa"/>
          </w:tcPr>
          <w:p w14:paraId="683C1C15" w14:textId="77777777" w:rsidR="0051485E" w:rsidRPr="007513AF" w:rsidRDefault="00B8042F" w:rsidP="00C15B83">
            <w:pPr>
              <w:tabs>
                <w:tab w:val="left" w:pos="-720"/>
              </w:tabs>
              <w:suppressAutoHyphens/>
              <w:jc w:val="both"/>
              <w:rPr>
                <w:rFonts w:eastAsia="Tahoma"/>
                <w:lang w:eastAsia="fr-FR"/>
              </w:rPr>
            </w:pPr>
            <w:hyperlink r:id="rId22" w:history="1">
              <w:r w:rsidR="0051485E" w:rsidRPr="007513AF">
                <w:rPr>
                  <w:rFonts w:eastAsia="Tahoma"/>
                  <w:lang w:eastAsia="fr-FR"/>
                </w:rPr>
                <w:t>Semnalizare rutieră. Indicatoare şi mijloace de semnalizare rutieră. Partea 2: Condiţii tehnice</w:t>
              </w:r>
            </w:hyperlink>
          </w:p>
        </w:tc>
      </w:tr>
      <w:tr w:rsidR="0051485E" w:rsidRPr="007513AF" w14:paraId="7D8E553F" w14:textId="77777777" w:rsidTr="00C15B83">
        <w:trPr>
          <w:jc w:val="center"/>
        </w:trPr>
        <w:tc>
          <w:tcPr>
            <w:tcW w:w="696" w:type="dxa"/>
            <w:vAlign w:val="center"/>
          </w:tcPr>
          <w:p w14:paraId="6C30660E" w14:textId="77777777" w:rsidR="0051485E" w:rsidRPr="007513AF" w:rsidRDefault="0051485E" w:rsidP="00C15B83">
            <w:pPr>
              <w:jc w:val="center"/>
            </w:pPr>
            <w:r w:rsidRPr="007513AF">
              <w:t>38</w:t>
            </w:r>
          </w:p>
        </w:tc>
        <w:tc>
          <w:tcPr>
            <w:tcW w:w="2373" w:type="dxa"/>
            <w:vAlign w:val="center"/>
          </w:tcPr>
          <w:p w14:paraId="17C820D9" w14:textId="77777777" w:rsidR="0051485E" w:rsidRPr="007513AF" w:rsidRDefault="0051485E" w:rsidP="00C15B83">
            <w:pPr>
              <w:tabs>
                <w:tab w:val="left" w:pos="-720"/>
              </w:tabs>
              <w:suppressAutoHyphens/>
              <w:rPr>
                <w:spacing w:val="-2"/>
              </w:rPr>
            </w:pPr>
            <w:r w:rsidRPr="007513AF">
              <w:rPr>
                <w:spacing w:val="-2"/>
              </w:rPr>
              <w:t>SR 1848-3:2011</w:t>
            </w:r>
          </w:p>
        </w:tc>
        <w:tc>
          <w:tcPr>
            <w:tcW w:w="4703" w:type="dxa"/>
          </w:tcPr>
          <w:p w14:paraId="73A0DEC0" w14:textId="77777777" w:rsidR="0051485E" w:rsidRPr="007513AF" w:rsidRDefault="00B8042F" w:rsidP="00C15B83">
            <w:pPr>
              <w:tabs>
                <w:tab w:val="left" w:pos="-720"/>
              </w:tabs>
              <w:suppressAutoHyphens/>
              <w:jc w:val="both"/>
              <w:rPr>
                <w:rFonts w:eastAsia="Tahoma"/>
                <w:lang w:eastAsia="fr-FR"/>
              </w:rPr>
            </w:pPr>
            <w:hyperlink r:id="rId23" w:history="1">
              <w:r w:rsidR="0051485E" w:rsidRPr="007513AF">
                <w:rPr>
                  <w:rFonts w:eastAsia="Tahoma"/>
                  <w:lang w:eastAsia="fr-FR"/>
                </w:rPr>
                <w:t>Semnalizare rutieră. Indicatoare şi mijloace de semnalizare rutieră. Partea 3: Scriere, mod de alcătuire</w:t>
              </w:r>
            </w:hyperlink>
          </w:p>
        </w:tc>
      </w:tr>
      <w:tr w:rsidR="0051485E" w:rsidRPr="007513AF" w14:paraId="5D711DFC" w14:textId="77777777" w:rsidTr="00C15B83">
        <w:trPr>
          <w:jc w:val="center"/>
        </w:trPr>
        <w:tc>
          <w:tcPr>
            <w:tcW w:w="696" w:type="dxa"/>
            <w:vAlign w:val="center"/>
          </w:tcPr>
          <w:p w14:paraId="5869487F" w14:textId="77777777" w:rsidR="0051485E" w:rsidRPr="007513AF" w:rsidRDefault="0051485E" w:rsidP="00C15B83">
            <w:pPr>
              <w:jc w:val="center"/>
            </w:pPr>
            <w:r w:rsidRPr="007513AF">
              <w:t>39</w:t>
            </w:r>
          </w:p>
        </w:tc>
        <w:tc>
          <w:tcPr>
            <w:tcW w:w="2373" w:type="dxa"/>
            <w:vAlign w:val="center"/>
          </w:tcPr>
          <w:p w14:paraId="5A0F1EA8" w14:textId="77777777" w:rsidR="0051485E" w:rsidRPr="007513AF" w:rsidRDefault="0051485E" w:rsidP="00C15B83">
            <w:pPr>
              <w:tabs>
                <w:tab w:val="left" w:pos="-720"/>
              </w:tabs>
              <w:suppressAutoHyphens/>
              <w:rPr>
                <w:spacing w:val="-2"/>
              </w:rPr>
            </w:pPr>
            <w:r w:rsidRPr="007513AF">
              <w:rPr>
                <w:spacing w:val="-2"/>
              </w:rPr>
              <w:t>SR 1848-4:1995</w:t>
            </w:r>
          </w:p>
        </w:tc>
        <w:tc>
          <w:tcPr>
            <w:tcW w:w="4703" w:type="dxa"/>
          </w:tcPr>
          <w:p w14:paraId="1117E9CD" w14:textId="77777777" w:rsidR="0051485E" w:rsidRPr="007513AF" w:rsidRDefault="00B8042F" w:rsidP="00C15B83">
            <w:pPr>
              <w:tabs>
                <w:tab w:val="left" w:pos="-720"/>
              </w:tabs>
              <w:suppressAutoHyphens/>
              <w:jc w:val="both"/>
              <w:rPr>
                <w:rFonts w:eastAsia="Tahoma"/>
                <w:lang w:val="fr-FR" w:eastAsia="fr-FR"/>
              </w:rPr>
            </w:pPr>
            <w:hyperlink r:id="rId24" w:history="1">
              <w:r w:rsidR="0051485E" w:rsidRPr="007513AF">
                <w:rPr>
                  <w:rFonts w:eastAsia="Tahoma"/>
                  <w:lang w:val="pt-BR" w:eastAsia="fr-FR"/>
                </w:rPr>
                <w:t xml:space="preserve">Siguranţa circulaţiei. Semafoare pentru dirijarea circulaţiei. </w:t>
              </w:r>
              <w:r w:rsidR="0051485E" w:rsidRPr="007513AF">
                <w:rPr>
                  <w:rFonts w:eastAsia="Tahoma"/>
                  <w:lang w:val="fr-FR" w:eastAsia="fr-FR"/>
                </w:rPr>
                <w:t>Amplasare şi funcţionare</w:t>
              </w:r>
            </w:hyperlink>
          </w:p>
        </w:tc>
      </w:tr>
      <w:tr w:rsidR="0051485E" w:rsidRPr="007513AF" w14:paraId="48A74C4A" w14:textId="77777777" w:rsidTr="00C15B83">
        <w:trPr>
          <w:jc w:val="center"/>
        </w:trPr>
        <w:tc>
          <w:tcPr>
            <w:tcW w:w="696" w:type="dxa"/>
            <w:vAlign w:val="center"/>
          </w:tcPr>
          <w:p w14:paraId="57983572" w14:textId="77777777" w:rsidR="0051485E" w:rsidRPr="007513AF" w:rsidRDefault="0051485E" w:rsidP="00C15B83">
            <w:pPr>
              <w:jc w:val="center"/>
            </w:pPr>
            <w:r w:rsidRPr="007513AF">
              <w:t>40</w:t>
            </w:r>
          </w:p>
        </w:tc>
        <w:tc>
          <w:tcPr>
            <w:tcW w:w="2373" w:type="dxa"/>
            <w:vAlign w:val="center"/>
          </w:tcPr>
          <w:p w14:paraId="05473BA5" w14:textId="77777777" w:rsidR="0051485E" w:rsidRPr="007513AF" w:rsidRDefault="0051485E" w:rsidP="00C15B83">
            <w:pPr>
              <w:tabs>
                <w:tab w:val="left" w:pos="-720"/>
              </w:tabs>
              <w:suppressAutoHyphens/>
              <w:rPr>
                <w:spacing w:val="-2"/>
              </w:rPr>
            </w:pPr>
            <w:r w:rsidRPr="007513AF">
              <w:rPr>
                <w:spacing w:val="-2"/>
              </w:rPr>
              <w:t>STAS 1848/5-82</w:t>
            </w:r>
          </w:p>
        </w:tc>
        <w:tc>
          <w:tcPr>
            <w:tcW w:w="4703" w:type="dxa"/>
          </w:tcPr>
          <w:p w14:paraId="18C7EBA1" w14:textId="77777777" w:rsidR="0051485E" w:rsidRPr="007513AF" w:rsidRDefault="00B8042F" w:rsidP="00C15B83">
            <w:pPr>
              <w:tabs>
                <w:tab w:val="left" w:pos="-720"/>
              </w:tabs>
              <w:suppressAutoHyphens/>
              <w:jc w:val="both"/>
              <w:rPr>
                <w:rFonts w:eastAsia="Tahoma"/>
                <w:lang w:val="fr-FR" w:eastAsia="fr-FR"/>
              </w:rPr>
            </w:pPr>
            <w:hyperlink r:id="rId25" w:history="1">
              <w:r w:rsidR="0051485E" w:rsidRPr="007513AF">
                <w:rPr>
                  <w:rFonts w:eastAsia="Tahoma"/>
                  <w:lang w:val="fr-FR" w:eastAsia="fr-FR"/>
                </w:rPr>
                <w:t>Semnalizare rutieră. Indicatoare luminoase pentru circulaţie. Condiţii tehnice de calitate</w:t>
              </w:r>
            </w:hyperlink>
          </w:p>
        </w:tc>
      </w:tr>
      <w:tr w:rsidR="0051485E" w:rsidRPr="007513AF" w14:paraId="7912A611" w14:textId="77777777" w:rsidTr="00C15B83">
        <w:trPr>
          <w:jc w:val="center"/>
        </w:trPr>
        <w:tc>
          <w:tcPr>
            <w:tcW w:w="696" w:type="dxa"/>
            <w:vAlign w:val="center"/>
          </w:tcPr>
          <w:p w14:paraId="552693B0" w14:textId="77777777" w:rsidR="0051485E" w:rsidRPr="007513AF" w:rsidRDefault="0051485E" w:rsidP="00C15B83">
            <w:pPr>
              <w:jc w:val="center"/>
            </w:pPr>
            <w:r w:rsidRPr="007513AF">
              <w:t>41</w:t>
            </w:r>
          </w:p>
        </w:tc>
        <w:tc>
          <w:tcPr>
            <w:tcW w:w="2373" w:type="dxa"/>
            <w:vAlign w:val="center"/>
          </w:tcPr>
          <w:p w14:paraId="43FCBADA" w14:textId="77777777" w:rsidR="0051485E" w:rsidRPr="007513AF" w:rsidRDefault="0051485E" w:rsidP="00C15B83">
            <w:pPr>
              <w:pStyle w:val="FootnoteText"/>
              <w:tabs>
                <w:tab w:val="left" w:pos="-720"/>
              </w:tabs>
              <w:suppressAutoHyphens/>
              <w:spacing w:before="0"/>
              <w:jc w:val="left"/>
              <w:rPr>
                <w:bCs/>
                <w:spacing w:val="-2"/>
                <w:sz w:val="24"/>
                <w:szCs w:val="24"/>
              </w:rPr>
            </w:pPr>
            <w:r w:rsidRPr="007513AF">
              <w:rPr>
                <w:bCs/>
                <w:spacing w:val="-2"/>
                <w:sz w:val="24"/>
                <w:szCs w:val="24"/>
              </w:rPr>
              <w:t>SR EN 1848-7:2015</w:t>
            </w:r>
          </w:p>
        </w:tc>
        <w:tc>
          <w:tcPr>
            <w:tcW w:w="4703" w:type="dxa"/>
          </w:tcPr>
          <w:p w14:paraId="519916F5" w14:textId="77777777" w:rsidR="0051485E" w:rsidRPr="007513AF" w:rsidRDefault="0051485E" w:rsidP="00C15B83">
            <w:pPr>
              <w:tabs>
                <w:tab w:val="left" w:pos="-720"/>
              </w:tabs>
              <w:suppressAutoHyphens/>
              <w:jc w:val="both"/>
              <w:rPr>
                <w:rFonts w:eastAsia="Tahoma"/>
                <w:lang w:val="fr-FR" w:eastAsia="fr-FR"/>
              </w:rPr>
            </w:pPr>
            <w:r w:rsidRPr="007513AF">
              <w:rPr>
                <w:rFonts w:eastAsia="Tahoma"/>
                <w:lang w:val="fr-FR" w:eastAsia="fr-FR"/>
              </w:rPr>
              <w:t>Semnalizare rutiera. Marcaje rutiere.</w:t>
            </w:r>
          </w:p>
        </w:tc>
      </w:tr>
      <w:tr w:rsidR="0051485E" w:rsidRPr="007513AF" w14:paraId="6D486692" w14:textId="77777777" w:rsidTr="00C15B83">
        <w:trPr>
          <w:jc w:val="center"/>
        </w:trPr>
        <w:tc>
          <w:tcPr>
            <w:tcW w:w="7772" w:type="dxa"/>
            <w:gridSpan w:val="3"/>
            <w:vAlign w:val="center"/>
          </w:tcPr>
          <w:p w14:paraId="5B79DE0C" w14:textId="77777777" w:rsidR="0051485E" w:rsidRPr="007513AF" w:rsidRDefault="0051485E" w:rsidP="00C15B83">
            <w:pPr>
              <w:tabs>
                <w:tab w:val="left" w:pos="-720"/>
              </w:tabs>
              <w:suppressAutoHyphens/>
              <w:rPr>
                <w:spacing w:val="-2"/>
              </w:rPr>
            </w:pPr>
            <w:r w:rsidRPr="007513AF">
              <w:rPr>
                <w:b/>
                <w:spacing w:val="-2"/>
              </w:rPr>
              <w:t xml:space="preserve">IX. </w:t>
            </w:r>
            <w:r>
              <w:rPr>
                <w:b/>
                <w:spacing w:val="-2"/>
              </w:rPr>
              <w:t xml:space="preserve">Elementele pasive de siguranță rutieră </w:t>
            </w:r>
            <w:r>
              <w:rPr>
                <w:rFonts w:eastAsia="Tahoma"/>
                <w:b/>
                <w:lang w:val="fr-FR" w:eastAsia="fr-FR"/>
              </w:rPr>
              <w:t>(toate normele tehnice aferente, cu precădere următoarele)</w:t>
            </w:r>
          </w:p>
        </w:tc>
      </w:tr>
      <w:tr w:rsidR="0051485E" w:rsidRPr="007513AF" w14:paraId="6E2C2AFB" w14:textId="77777777" w:rsidTr="00C15B83">
        <w:trPr>
          <w:jc w:val="center"/>
        </w:trPr>
        <w:tc>
          <w:tcPr>
            <w:tcW w:w="696" w:type="dxa"/>
            <w:vAlign w:val="center"/>
          </w:tcPr>
          <w:p w14:paraId="0D93E4AE" w14:textId="77777777" w:rsidR="0051485E" w:rsidRPr="007513AF" w:rsidRDefault="0051485E" w:rsidP="00C15B83">
            <w:pPr>
              <w:jc w:val="center"/>
            </w:pPr>
            <w:r w:rsidRPr="007513AF">
              <w:t>44</w:t>
            </w:r>
          </w:p>
        </w:tc>
        <w:tc>
          <w:tcPr>
            <w:tcW w:w="2373" w:type="dxa"/>
            <w:vAlign w:val="center"/>
          </w:tcPr>
          <w:p w14:paraId="7DB8A194" w14:textId="77777777" w:rsidR="0051485E" w:rsidRPr="007513AF" w:rsidRDefault="0051485E" w:rsidP="00C15B83">
            <w:pPr>
              <w:rPr>
                <w:spacing w:val="-2"/>
                <w:lang w:val="de-DE"/>
              </w:rPr>
            </w:pPr>
            <w:r w:rsidRPr="007513AF">
              <w:rPr>
                <w:spacing w:val="-2"/>
                <w:lang w:val="de-DE"/>
              </w:rPr>
              <w:t>SR EN 1317-1:2011</w:t>
            </w:r>
          </w:p>
          <w:p w14:paraId="2F1B97B6" w14:textId="77777777" w:rsidR="0051485E" w:rsidRPr="007513AF" w:rsidRDefault="0051485E" w:rsidP="00C15B83">
            <w:pPr>
              <w:rPr>
                <w:spacing w:val="-2"/>
                <w:lang w:val="de-DE"/>
              </w:rPr>
            </w:pPr>
            <w:r w:rsidRPr="007513AF">
              <w:rPr>
                <w:spacing w:val="-2"/>
                <w:lang w:val="de-DE"/>
              </w:rPr>
              <w:t>SR EN 1317-2:2010</w:t>
            </w:r>
          </w:p>
          <w:p w14:paraId="5097FF27" w14:textId="77777777" w:rsidR="0051485E" w:rsidRPr="007513AF" w:rsidRDefault="0051485E" w:rsidP="00C15B83">
            <w:pPr>
              <w:rPr>
                <w:spacing w:val="-2"/>
                <w:lang w:val="de-DE"/>
              </w:rPr>
            </w:pPr>
            <w:r w:rsidRPr="007513AF">
              <w:rPr>
                <w:spacing w:val="-2"/>
                <w:lang w:val="de-DE"/>
              </w:rPr>
              <w:t>SR EN 1317-3:2011</w:t>
            </w:r>
          </w:p>
          <w:p w14:paraId="7224536E" w14:textId="77777777" w:rsidR="0051485E" w:rsidRPr="007513AF" w:rsidRDefault="0051485E" w:rsidP="00C15B83">
            <w:pPr>
              <w:rPr>
                <w:spacing w:val="-2"/>
                <w:lang w:val="pt-BR"/>
              </w:rPr>
            </w:pPr>
            <w:r w:rsidRPr="007513AF">
              <w:rPr>
                <w:spacing w:val="-2"/>
                <w:lang w:val="pt-BR"/>
              </w:rPr>
              <w:t>SR ENV 1317-4:2002</w:t>
            </w:r>
          </w:p>
          <w:p w14:paraId="76A1A21C" w14:textId="77777777" w:rsidR="0051485E" w:rsidRPr="007513AF" w:rsidRDefault="0051485E" w:rsidP="00C15B83">
            <w:pPr>
              <w:rPr>
                <w:lang w:val="pt-BR"/>
              </w:rPr>
            </w:pPr>
            <w:r w:rsidRPr="007513AF">
              <w:rPr>
                <w:spacing w:val="-2"/>
                <w:lang w:val="pt-BR"/>
              </w:rPr>
              <w:t>SR EN 1317-5+A2:2012</w:t>
            </w:r>
          </w:p>
        </w:tc>
        <w:tc>
          <w:tcPr>
            <w:tcW w:w="4703" w:type="dxa"/>
          </w:tcPr>
          <w:p w14:paraId="31D515D1" w14:textId="77777777" w:rsidR="0051485E" w:rsidRPr="007513AF" w:rsidRDefault="0051485E" w:rsidP="00C15B83">
            <w:pPr>
              <w:tabs>
                <w:tab w:val="left" w:pos="-720"/>
              </w:tabs>
              <w:suppressAutoHyphens/>
              <w:jc w:val="both"/>
              <w:rPr>
                <w:rFonts w:eastAsia="Tahoma"/>
                <w:lang w:val="it-IT" w:eastAsia="fr-FR"/>
              </w:rPr>
            </w:pPr>
            <w:r w:rsidRPr="007513AF">
              <w:rPr>
                <w:rFonts w:eastAsia="Tahoma"/>
                <w:lang w:val="it-IT" w:eastAsia="fr-FR"/>
              </w:rPr>
              <w:t xml:space="preserve">Dispozitive de protecţie la drumuri. </w:t>
            </w:r>
          </w:p>
          <w:p w14:paraId="56B2C053" w14:textId="77777777" w:rsidR="0051485E" w:rsidRPr="007513AF" w:rsidRDefault="0051485E" w:rsidP="00C15B83">
            <w:pPr>
              <w:tabs>
                <w:tab w:val="left" w:pos="-720"/>
              </w:tabs>
              <w:suppressAutoHyphens/>
              <w:jc w:val="both"/>
              <w:rPr>
                <w:rFonts w:eastAsia="Tahoma"/>
                <w:lang w:val="it-IT" w:eastAsia="fr-FR"/>
              </w:rPr>
            </w:pPr>
            <w:r w:rsidRPr="007513AF">
              <w:rPr>
                <w:rFonts w:eastAsia="Tahoma"/>
                <w:lang w:val="it-IT" w:eastAsia="fr-FR"/>
              </w:rPr>
              <w:t>Partea 1: Terminologie şi prevederi generale pentru metodele de încercare</w:t>
            </w:r>
          </w:p>
          <w:p w14:paraId="22892258" w14:textId="77777777" w:rsidR="0051485E" w:rsidRPr="007513AF" w:rsidRDefault="0051485E" w:rsidP="00C15B83">
            <w:pPr>
              <w:tabs>
                <w:tab w:val="left" w:pos="-720"/>
              </w:tabs>
              <w:suppressAutoHyphens/>
              <w:jc w:val="both"/>
              <w:rPr>
                <w:rFonts w:eastAsia="Tahoma"/>
                <w:lang w:val="it-IT" w:eastAsia="fr-FR"/>
              </w:rPr>
            </w:pPr>
            <w:r w:rsidRPr="007513AF">
              <w:rPr>
                <w:rFonts w:eastAsia="Tahoma"/>
                <w:lang w:val="it-IT" w:eastAsia="fr-FR"/>
              </w:rPr>
              <w:t>Partea 2: Clase de performanţă, criterii de acceptare a încercărilor la impact şi metode de încercare pentru parapetele de siguranţă</w:t>
            </w:r>
          </w:p>
          <w:p w14:paraId="01F75CEB" w14:textId="77777777" w:rsidR="0051485E" w:rsidRPr="007513AF" w:rsidRDefault="0051485E" w:rsidP="00C15B83">
            <w:pPr>
              <w:tabs>
                <w:tab w:val="left" w:pos="-720"/>
              </w:tabs>
              <w:suppressAutoHyphens/>
              <w:jc w:val="both"/>
              <w:rPr>
                <w:rFonts w:eastAsia="Tahoma"/>
                <w:lang w:val="it-IT" w:eastAsia="fr-FR"/>
              </w:rPr>
            </w:pPr>
            <w:r w:rsidRPr="007513AF">
              <w:rPr>
                <w:rFonts w:eastAsia="Tahoma"/>
                <w:lang w:val="it-IT" w:eastAsia="fr-FR"/>
              </w:rPr>
              <w:t>Partea 3: Clase de performanţă, criterii de acceptare a încercărilor la impact şi metode de încercare pentru atenuatorii de impact</w:t>
            </w:r>
          </w:p>
          <w:p w14:paraId="09B459C6" w14:textId="77777777" w:rsidR="0051485E" w:rsidRPr="007513AF" w:rsidRDefault="0051485E" w:rsidP="00C15B83">
            <w:pPr>
              <w:tabs>
                <w:tab w:val="left" w:pos="-720"/>
              </w:tabs>
              <w:suppressAutoHyphens/>
              <w:jc w:val="both"/>
              <w:rPr>
                <w:rFonts w:eastAsia="Tahoma"/>
                <w:lang w:val="it-IT" w:eastAsia="fr-FR"/>
              </w:rPr>
            </w:pPr>
            <w:r w:rsidRPr="007513AF">
              <w:rPr>
                <w:rFonts w:eastAsia="Tahoma"/>
                <w:lang w:val="it-IT" w:eastAsia="fr-FR"/>
              </w:rPr>
              <w:t>Partea 4: Clase de performanţă, criterii de acceptare a încercărilor la şoc şi metode de încercare pentru extremităţile şi dispozitivele de prindere a parapetelor de siguranţă</w:t>
            </w:r>
          </w:p>
          <w:p w14:paraId="66E4AF76" w14:textId="77777777" w:rsidR="0051485E" w:rsidRPr="007513AF" w:rsidRDefault="0051485E" w:rsidP="00C15B83">
            <w:pPr>
              <w:tabs>
                <w:tab w:val="left" w:pos="-720"/>
              </w:tabs>
              <w:suppressAutoHyphens/>
              <w:jc w:val="both"/>
              <w:rPr>
                <w:rFonts w:eastAsia="Tahoma"/>
                <w:lang w:val="fr-FR" w:eastAsia="fr-FR"/>
              </w:rPr>
            </w:pPr>
            <w:r w:rsidRPr="007513AF">
              <w:rPr>
                <w:rFonts w:eastAsia="Tahoma"/>
                <w:lang w:val="fr-FR" w:eastAsia="fr-FR"/>
              </w:rPr>
              <w:t xml:space="preserve">Partea 5: Cerinţe referitoare la produse şi evaluarea conformităţii dispozitivelor de reţinere a vehiculelor </w:t>
            </w:r>
          </w:p>
        </w:tc>
      </w:tr>
      <w:tr w:rsidR="0051485E" w:rsidRPr="007513AF" w14:paraId="6E486FA4" w14:textId="77777777" w:rsidTr="00C15B83">
        <w:trPr>
          <w:jc w:val="center"/>
        </w:trPr>
        <w:tc>
          <w:tcPr>
            <w:tcW w:w="7772" w:type="dxa"/>
            <w:gridSpan w:val="3"/>
            <w:vAlign w:val="center"/>
          </w:tcPr>
          <w:p w14:paraId="2F79CA08" w14:textId="77777777" w:rsidR="0051485E" w:rsidRPr="007513AF" w:rsidRDefault="0051485E" w:rsidP="00C15B83">
            <w:pPr>
              <w:pStyle w:val="Heading9"/>
              <w:spacing w:before="0" w:after="0"/>
              <w:rPr>
                <w:rFonts w:ascii="Times New Roman" w:hAnsi="Times New Roman"/>
                <w:b/>
                <w:sz w:val="24"/>
                <w:szCs w:val="24"/>
                <w:lang w:val="ro-RO"/>
              </w:rPr>
            </w:pPr>
            <w:r w:rsidRPr="007513AF">
              <w:rPr>
                <w:rFonts w:ascii="Times New Roman" w:hAnsi="Times New Roman"/>
                <w:b/>
                <w:sz w:val="24"/>
                <w:szCs w:val="24"/>
                <w:lang w:val="ro-RO"/>
              </w:rPr>
              <w:t>XI. Altele</w:t>
            </w:r>
          </w:p>
        </w:tc>
      </w:tr>
      <w:tr w:rsidR="0051485E" w:rsidRPr="007513AF" w14:paraId="197F5DCA" w14:textId="77777777" w:rsidTr="00C15B83">
        <w:trPr>
          <w:jc w:val="center"/>
        </w:trPr>
        <w:tc>
          <w:tcPr>
            <w:tcW w:w="696" w:type="dxa"/>
            <w:vAlign w:val="center"/>
          </w:tcPr>
          <w:p w14:paraId="6BEFE581" w14:textId="77777777" w:rsidR="0051485E" w:rsidRPr="007513AF" w:rsidRDefault="0051485E" w:rsidP="00C15B83">
            <w:pPr>
              <w:jc w:val="center"/>
            </w:pPr>
            <w:r w:rsidRPr="007513AF">
              <w:t>87</w:t>
            </w:r>
          </w:p>
        </w:tc>
        <w:tc>
          <w:tcPr>
            <w:tcW w:w="2373" w:type="dxa"/>
            <w:vAlign w:val="center"/>
          </w:tcPr>
          <w:p w14:paraId="6D447AAD" w14:textId="77777777" w:rsidR="0051485E" w:rsidRPr="007513AF" w:rsidRDefault="0051485E" w:rsidP="00C15B83">
            <w:pPr>
              <w:tabs>
                <w:tab w:val="left" w:pos="-720"/>
              </w:tabs>
              <w:suppressAutoHyphens/>
              <w:rPr>
                <w:spacing w:val="-2"/>
              </w:rPr>
            </w:pPr>
            <w:r w:rsidRPr="007513AF">
              <w:rPr>
                <w:spacing w:val="-2"/>
              </w:rPr>
              <w:t>STAS 1709/1-90</w:t>
            </w:r>
          </w:p>
        </w:tc>
        <w:tc>
          <w:tcPr>
            <w:tcW w:w="4703" w:type="dxa"/>
          </w:tcPr>
          <w:p w14:paraId="77231F94" w14:textId="77777777" w:rsidR="0051485E" w:rsidRPr="007513AF" w:rsidRDefault="00B8042F" w:rsidP="00C15B83">
            <w:pPr>
              <w:tabs>
                <w:tab w:val="left" w:pos="-720"/>
              </w:tabs>
              <w:suppressAutoHyphens/>
              <w:jc w:val="both"/>
              <w:rPr>
                <w:rFonts w:eastAsia="Tahoma"/>
                <w:lang w:val="fr-FR" w:eastAsia="fr-FR"/>
              </w:rPr>
            </w:pPr>
            <w:hyperlink r:id="rId26" w:history="1">
              <w:r w:rsidR="0051485E" w:rsidRPr="007513AF">
                <w:rPr>
                  <w:rFonts w:eastAsia="Tahoma"/>
                  <w:lang w:eastAsia="fr-FR"/>
                </w:rPr>
                <w:t xml:space="preserve">Acţiunea fenomenului de îngheţ-dezgheţ la lucrări de drumuri. </w:t>
              </w:r>
              <w:r w:rsidR="0051485E" w:rsidRPr="007513AF">
                <w:rPr>
                  <w:rFonts w:eastAsia="Tahoma"/>
                  <w:lang w:val="fr-FR" w:eastAsia="fr-FR"/>
                </w:rPr>
                <w:t>Adâncimea de îngheţ în complexul rutier. Prescripţii de calcul</w:t>
              </w:r>
            </w:hyperlink>
          </w:p>
        </w:tc>
      </w:tr>
      <w:tr w:rsidR="0051485E" w:rsidRPr="007513AF" w14:paraId="754842E7" w14:textId="77777777" w:rsidTr="00C15B83">
        <w:trPr>
          <w:jc w:val="center"/>
        </w:trPr>
        <w:tc>
          <w:tcPr>
            <w:tcW w:w="696" w:type="dxa"/>
            <w:vAlign w:val="center"/>
          </w:tcPr>
          <w:p w14:paraId="463DCCF3" w14:textId="77777777" w:rsidR="0051485E" w:rsidRPr="007513AF" w:rsidRDefault="0051485E" w:rsidP="00C15B83">
            <w:pPr>
              <w:jc w:val="center"/>
            </w:pPr>
            <w:r w:rsidRPr="007513AF">
              <w:t>88</w:t>
            </w:r>
          </w:p>
        </w:tc>
        <w:tc>
          <w:tcPr>
            <w:tcW w:w="2373" w:type="dxa"/>
            <w:vAlign w:val="center"/>
          </w:tcPr>
          <w:p w14:paraId="4BEC5374" w14:textId="77777777" w:rsidR="0051485E" w:rsidRPr="007513AF" w:rsidRDefault="0051485E" w:rsidP="00C15B83">
            <w:pPr>
              <w:tabs>
                <w:tab w:val="left" w:pos="-720"/>
              </w:tabs>
              <w:suppressAutoHyphens/>
              <w:rPr>
                <w:spacing w:val="-2"/>
              </w:rPr>
            </w:pPr>
            <w:r w:rsidRPr="007513AF">
              <w:rPr>
                <w:spacing w:val="-2"/>
              </w:rPr>
              <w:t>STAS 1709/2-90</w:t>
            </w:r>
          </w:p>
        </w:tc>
        <w:tc>
          <w:tcPr>
            <w:tcW w:w="4703" w:type="dxa"/>
          </w:tcPr>
          <w:p w14:paraId="444A666D" w14:textId="77777777" w:rsidR="0051485E" w:rsidRPr="007513AF" w:rsidRDefault="00B8042F" w:rsidP="00C15B83">
            <w:pPr>
              <w:tabs>
                <w:tab w:val="left" w:pos="-720"/>
              </w:tabs>
              <w:suppressAutoHyphens/>
              <w:jc w:val="both"/>
              <w:rPr>
                <w:rFonts w:eastAsia="Tahoma"/>
                <w:lang w:val="fr-FR" w:eastAsia="fr-FR"/>
              </w:rPr>
            </w:pPr>
            <w:hyperlink r:id="rId27" w:history="1">
              <w:r w:rsidR="0051485E" w:rsidRPr="007513AF">
                <w:rPr>
                  <w:rFonts w:eastAsia="Tahoma"/>
                  <w:lang w:eastAsia="fr-FR"/>
                </w:rPr>
                <w:t xml:space="preserve">Acţiunea fenomenului de îngheţ-dezgheţ la lucrări de drumuri. </w:t>
              </w:r>
              <w:r w:rsidR="0051485E" w:rsidRPr="007513AF">
                <w:rPr>
                  <w:rFonts w:eastAsia="Tahoma"/>
                  <w:lang w:val="fr-FR" w:eastAsia="fr-FR"/>
                </w:rPr>
                <w:t>Prevenirea şi remedierea degradărilor din îngheţ-dezgheţ. Prescripţii tehnice</w:t>
              </w:r>
            </w:hyperlink>
          </w:p>
        </w:tc>
      </w:tr>
      <w:tr w:rsidR="0051485E" w:rsidRPr="007513AF" w14:paraId="292D3AD6" w14:textId="77777777" w:rsidTr="00C15B83">
        <w:trPr>
          <w:jc w:val="center"/>
        </w:trPr>
        <w:tc>
          <w:tcPr>
            <w:tcW w:w="696" w:type="dxa"/>
            <w:vAlign w:val="center"/>
          </w:tcPr>
          <w:p w14:paraId="703B99EA" w14:textId="77777777" w:rsidR="0051485E" w:rsidRPr="007513AF" w:rsidRDefault="0051485E" w:rsidP="00C15B83">
            <w:pPr>
              <w:jc w:val="center"/>
            </w:pPr>
            <w:r w:rsidRPr="007513AF">
              <w:t>89</w:t>
            </w:r>
          </w:p>
        </w:tc>
        <w:tc>
          <w:tcPr>
            <w:tcW w:w="2373" w:type="dxa"/>
            <w:vAlign w:val="center"/>
          </w:tcPr>
          <w:p w14:paraId="398CABE8" w14:textId="77777777" w:rsidR="0051485E" w:rsidRPr="007513AF" w:rsidRDefault="0051485E" w:rsidP="00C15B83">
            <w:pPr>
              <w:tabs>
                <w:tab w:val="left" w:pos="-720"/>
              </w:tabs>
              <w:suppressAutoHyphens/>
              <w:rPr>
                <w:spacing w:val="-2"/>
              </w:rPr>
            </w:pPr>
            <w:r w:rsidRPr="007513AF">
              <w:rPr>
                <w:spacing w:val="-2"/>
              </w:rPr>
              <w:t>STAS 1709/3-90</w:t>
            </w:r>
          </w:p>
        </w:tc>
        <w:tc>
          <w:tcPr>
            <w:tcW w:w="4703" w:type="dxa"/>
          </w:tcPr>
          <w:p w14:paraId="64ABAD89" w14:textId="77777777" w:rsidR="0051485E" w:rsidRPr="007513AF" w:rsidRDefault="00B8042F" w:rsidP="00C15B83">
            <w:pPr>
              <w:tabs>
                <w:tab w:val="left" w:pos="-720"/>
              </w:tabs>
              <w:suppressAutoHyphens/>
              <w:jc w:val="both"/>
              <w:rPr>
                <w:rFonts w:eastAsia="Tahoma"/>
                <w:lang w:val="fr-FR" w:eastAsia="fr-FR"/>
              </w:rPr>
            </w:pPr>
            <w:hyperlink r:id="rId28" w:history="1">
              <w:r w:rsidR="0051485E" w:rsidRPr="007513AF">
                <w:rPr>
                  <w:rFonts w:eastAsia="Tahoma"/>
                  <w:lang w:eastAsia="fr-FR"/>
                </w:rPr>
                <w:t xml:space="preserve">Acţiunea fenomenului de îngheţ-dezgheţ la lucrări de drumuri. </w:t>
              </w:r>
              <w:r w:rsidR="0051485E" w:rsidRPr="007513AF">
                <w:rPr>
                  <w:rFonts w:eastAsia="Tahoma"/>
                  <w:lang w:val="fr-FR" w:eastAsia="fr-FR"/>
                </w:rPr>
                <w:t>Determinarea sensibilităţii la îngheţ a pământurilor de fundaţie. Metodă de determinare</w:t>
              </w:r>
            </w:hyperlink>
          </w:p>
        </w:tc>
      </w:tr>
      <w:tr w:rsidR="0051485E" w:rsidRPr="007513AF" w14:paraId="4638722A" w14:textId="77777777" w:rsidTr="00C15B83">
        <w:trPr>
          <w:jc w:val="center"/>
        </w:trPr>
        <w:tc>
          <w:tcPr>
            <w:tcW w:w="696" w:type="dxa"/>
            <w:vAlign w:val="center"/>
          </w:tcPr>
          <w:p w14:paraId="4736E3F5" w14:textId="77777777" w:rsidR="0051485E" w:rsidRPr="007513AF" w:rsidRDefault="0051485E" w:rsidP="00C15B83">
            <w:pPr>
              <w:jc w:val="center"/>
            </w:pPr>
            <w:r w:rsidRPr="007513AF">
              <w:t>90</w:t>
            </w:r>
          </w:p>
        </w:tc>
        <w:tc>
          <w:tcPr>
            <w:tcW w:w="2373" w:type="dxa"/>
            <w:vAlign w:val="center"/>
          </w:tcPr>
          <w:p w14:paraId="1FD3FB08" w14:textId="77777777" w:rsidR="0051485E" w:rsidRPr="007513AF" w:rsidRDefault="0051485E" w:rsidP="00C15B83">
            <w:pPr>
              <w:tabs>
                <w:tab w:val="left" w:pos="-720"/>
              </w:tabs>
              <w:suppressAutoHyphens/>
              <w:rPr>
                <w:spacing w:val="-2"/>
              </w:rPr>
            </w:pPr>
            <w:r w:rsidRPr="007513AF">
              <w:rPr>
                <w:spacing w:val="-2"/>
              </w:rPr>
              <w:t>STAS 2900-89</w:t>
            </w:r>
          </w:p>
        </w:tc>
        <w:tc>
          <w:tcPr>
            <w:tcW w:w="4703" w:type="dxa"/>
          </w:tcPr>
          <w:p w14:paraId="22523142" w14:textId="77777777" w:rsidR="0051485E" w:rsidRPr="007513AF" w:rsidRDefault="00B8042F" w:rsidP="00C15B83">
            <w:pPr>
              <w:tabs>
                <w:tab w:val="left" w:pos="-720"/>
              </w:tabs>
              <w:suppressAutoHyphens/>
              <w:jc w:val="both"/>
              <w:rPr>
                <w:rFonts w:eastAsia="Tahoma"/>
                <w:lang w:eastAsia="fr-FR"/>
              </w:rPr>
            </w:pPr>
            <w:hyperlink r:id="rId29" w:history="1">
              <w:r w:rsidR="0051485E" w:rsidRPr="007513AF">
                <w:rPr>
                  <w:rFonts w:eastAsia="Tahoma"/>
                  <w:lang w:eastAsia="fr-FR"/>
                </w:rPr>
                <w:t>Lucrări de drumuri. Lăţimea drumurilor</w:t>
              </w:r>
            </w:hyperlink>
          </w:p>
        </w:tc>
      </w:tr>
      <w:tr w:rsidR="0051485E" w:rsidRPr="007513AF" w14:paraId="0A42F1EE" w14:textId="77777777" w:rsidTr="00C15B83">
        <w:trPr>
          <w:jc w:val="center"/>
        </w:trPr>
        <w:tc>
          <w:tcPr>
            <w:tcW w:w="696" w:type="dxa"/>
            <w:vAlign w:val="center"/>
          </w:tcPr>
          <w:p w14:paraId="7E809024" w14:textId="77777777" w:rsidR="0051485E" w:rsidRPr="007513AF" w:rsidRDefault="0051485E" w:rsidP="00C15B83">
            <w:pPr>
              <w:jc w:val="center"/>
            </w:pPr>
            <w:r w:rsidRPr="007513AF">
              <w:t>91</w:t>
            </w:r>
          </w:p>
        </w:tc>
        <w:tc>
          <w:tcPr>
            <w:tcW w:w="2373" w:type="dxa"/>
            <w:vAlign w:val="center"/>
          </w:tcPr>
          <w:p w14:paraId="2526C1F2" w14:textId="77777777" w:rsidR="0051485E" w:rsidRPr="007513AF" w:rsidRDefault="0051485E" w:rsidP="00C15B83">
            <w:pPr>
              <w:tabs>
                <w:tab w:val="left" w:pos="-720"/>
              </w:tabs>
              <w:suppressAutoHyphens/>
              <w:rPr>
                <w:spacing w:val="-2"/>
              </w:rPr>
            </w:pPr>
            <w:r w:rsidRPr="007513AF">
              <w:rPr>
                <w:spacing w:val="-2"/>
              </w:rPr>
              <w:t>SR 4032-1:2001</w:t>
            </w:r>
          </w:p>
        </w:tc>
        <w:tc>
          <w:tcPr>
            <w:tcW w:w="4703" w:type="dxa"/>
          </w:tcPr>
          <w:p w14:paraId="5AEB26F8" w14:textId="77777777" w:rsidR="0051485E" w:rsidRPr="007513AF" w:rsidRDefault="00B8042F" w:rsidP="00C15B83">
            <w:pPr>
              <w:tabs>
                <w:tab w:val="left" w:pos="-720"/>
              </w:tabs>
              <w:suppressAutoHyphens/>
              <w:jc w:val="both"/>
              <w:rPr>
                <w:rFonts w:eastAsia="Tahoma"/>
                <w:lang w:val="fr-FR" w:eastAsia="fr-FR"/>
              </w:rPr>
            </w:pPr>
            <w:hyperlink r:id="rId30" w:history="1">
              <w:r w:rsidR="0051485E" w:rsidRPr="007513AF">
                <w:rPr>
                  <w:rFonts w:eastAsia="Tahoma"/>
                  <w:lang w:val="fr-FR" w:eastAsia="fr-FR"/>
                </w:rPr>
                <w:t>Lucrări de drumuri. Terminologie</w:t>
              </w:r>
            </w:hyperlink>
          </w:p>
        </w:tc>
      </w:tr>
      <w:tr w:rsidR="0051485E" w:rsidRPr="007513AF" w14:paraId="0F001675" w14:textId="77777777" w:rsidTr="00C15B83">
        <w:trPr>
          <w:jc w:val="center"/>
        </w:trPr>
        <w:tc>
          <w:tcPr>
            <w:tcW w:w="696" w:type="dxa"/>
            <w:vAlign w:val="center"/>
          </w:tcPr>
          <w:p w14:paraId="4547F846" w14:textId="77777777" w:rsidR="0051485E" w:rsidRPr="007513AF" w:rsidRDefault="0051485E" w:rsidP="00C15B83">
            <w:pPr>
              <w:jc w:val="center"/>
            </w:pPr>
            <w:r w:rsidRPr="007513AF">
              <w:t>92</w:t>
            </w:r>
          </w:p>
        </w:tc>
        <w:tc>
          <w:tcPr>
            <w:tcW w:w="2373" w:type="dxa"/>
            <w:vAlign w:val="center"/>
          </w:tcPr>
          <w:p w14:paraId="750C73D6" w14:textId="77777777" w:rsidR="0051485E" w:rsidRPr="007513AF" w:rsidRDefault="0051485E" w:rsidP="00C15B83">
            <w:pPr>
              <w:tabs>
                <w:tab w:val="left" w:pos="-720"/>
              </w:tabs>
              <w:suppressAutoHyphens/>
              <w:rPr>
                <w:spacing w:val="-2"/>
              </w:rPr>
            </w:pPr>
            <w:r w:rsidRPr="007513AF">
              <w:rPr>
                <w:spacing w:val="-2"/>
              </w:rPr>
              <w:t>STAS 4032/2-92</w:t>
            </w:r>
          </w:p>
        </w:tc>
        <w:tc>
          <w:tcPr>
            <w:tcW w:w="4703" w:type="dxa"/>
          </w:tcPr>
          <w:p w14:paraId="79C4D3D9" w14:textId="77777777" w:rsidR="0051485E" w:rsidRPr="007513AF" w:rsidRDefault="00B8042F" w:rsidP="00C15B83">
            <w:pPr>
              <w:tabs>
                <w:tab w:val="left" w:pos="-720"/>
              </w:tabs>
              <w:suppressAutoHyphens/>
              <w:jc w:val="both"/>
              <w:rPr>
                <w:rFonts w:eastAsia="Tahoma"/>
                <w:lang w:val="fr-FR" w:eastAsia="fr-FR"/>
              </w:rPr>
            </w:pPr>
            <w:hyperlink r:id="rId31" w:history="1">
              <w:r w:rsidR="0051485E" w:rsidRPr="007513AF">
                <w:rPr>
                  <w:rFonts w:eastAsia="Tahoma"/>
                  <w:lang w:val="fr-FR" w:eastAsia="fr-FR"/>
                </w:rPr>
                <w:t>Tehnica traficului rutier. Terminologie</w:t>
              </w:r>
            </w:hyperlink>
          </w:p>
        </w:tc>
      </w:tr>
      <w:tr w:rsidR="0051485E" w:rsidRPr="007513AF" w14:paraId="5D29E6FA" w14:textId="77777777" w:rsidTr="00C15B83">
        <w:trPr>
          <w:jc w:val="center"/>
        </w:trPr>
        <w:tc>
          <w:tcPr>
            <w:tcW w:w="696" w:type="dxa"/>
            <w:vAlign w:val="center"/>
          </w:tcPr>
          <w:p w14:paraId="116A4C44" w14:textId="77777777" w:rsidR="0051485E" w:rsidRPr="007513AF" w:rsidRDefault="0051485E" w:rsidP="00C15B83">
            <w:pPr>
              <w:jc w:val="center"/>
            </w:pPr>
            <w:r w:rsidRPr="007513AF">
              <w:lastRenderedPageBreak/>
              <w:t>93</w:t>
            </w:r>
          </w:p>
        </w:tc>
        <w:tc>
          <w:tcPr>
            <w:tcW w:w="2373" w:type="dxa"/>
            <w:vAlign w:val="center"/>
          </w:tcPr>
          <w:p w14:paraId="35FC844D" w14:textId="77777777" w:rsidR="0051485E" w:rsidRPr="007513AF" w:rsidRDefault="0051485E" w:rsidP="00C15B83">
            <w:pPr>
              <w:tabs>
                <w:tab w:val="left" w:pos="-720"/>
              </w:tabs>
              <w:suppressAutoHyphens/>
              <w:rPr>
                <w:spacing w:val="-2"/>
              </w:rPr>
            </w:pPr>
            <w:r w:rsidRPr="007513AF">
              <w:rPr>
                <w:spacing w:val="-2"/>
              </w:rPr>
              <w:t>SR EN 13036-1:2010</w:t>
            </w:r>
          </w:p>
        </w:tc>
        <w:tc>
          <w:tcPr>
            <w:tcW w:w="4703" w:type="dxa"/>
          </w:tcPr>
          <w:p w14:paraId="336C4F45" w14:textId="77777777" w:rsidR="0051485E" w:rsidRPr="007513AF" w:rsidRDefault="00B8042F" w:rsidP="00C15B83">
            <w:pPr>
              <w:tabs>
                <w:tab w:val="left" w:pos="-720"/>
              </w:tabs>
              <w:suppressAutoHyphens/>
              <w:jc w:val="both"/>
              <w:rPr>
                <w:rFonts w:eastAsia="Tahoma"/>
                <w:lang w:eastAsia="fr-FR"/>
              </w:rPr>
            </w:pPr>
            <w:hyperlink r:id="rId32" w:history="1">
              <w:r w:rsidR="0051485E" w:rsidRPr="007513AF">
                <w:rPr>
                  <w:rFonts w:eastAsia="Tahoma"/>
                  <w:lang w:eastAsia="fr-FR"/>
                </w:rPr>
                <w:t>Caracteristici ale suprafeţei drumurilor şi aeroporturilor. Metode de încercare. Partea 1: Măsurarea adâncimii macrotexturii suprafeţei îmbrăcămintei, prin tehnica volumetrică a petei</w:t>
              </w:r>
            </w:hyperlink>
          </w:p>
        </w:tc>
      </w:tr>
      <w:tr w:rsidR="0051485E" w:rsidRPr="007513AF" w14:paraId="4AFC353C" w14:textId="77777777" w:rsidTr="00C15B83">
        <w:trPr>
          <w:jc w:val="center"/>
        </w:trPr>
        <w:tc>
          <w:tcPr>
            <w:tcW w:w="696" w:type="dxa"/>
            <w:vAlign w:val="center"/>
          </w:tcPr>
          <w:p w14:paraId="2B8EE7A7" w14:textId="77777777" w:rsidR="0051485E" w:rsidRPr="007513AF" w:rsidRDefault="0051485E" w:rsidP="00C15B83">
            <w:pPr>
              <w:jc w:val="center"/>
            </w:pPr>
            <w:r w:rsidRPr="007513AF">
              <w:t>94</w:t>
            </w:r>
          </w:p>
        </w:tc>
        <w:tc>
          <w:tcPr>
            <w:tcW w:w="2373" w:type="dxa"/>
            <w:vAlign w:val="center"/>
          </w:tcPr>
          <w:p w14:paraId="2459BB8D" w14:textId="77777777" w:rsidR="0051485E" w:rsidRPr="007513AF" w:rsidRDefault="0051485E" w:rsidP="00C15B83">
            <w:pPr>
              <w:tabs>
                <w:tab w:val="left" w:pos="-720"/>
              </w:tabs>
              <w:suppressAutoHyphens/>
              <w:rPr>
                <w:spacing w:val="-2"/>
              </w:rPr>
            </w:pPr>
            <w:r w:rsidRPr="007513AF">
              <w:rPr>
                <w:spacing w:val="-2"/>
              </w:rPr>
              <w:t>STAS 9095-90</w:t>
            </w:r>
          </w:p>
        </w:tc>
        <w:tc>
          <w:tcPr>
            <w:tcW w:w="4703" w:type="dxa"/>
          </w:tcPr>
          <w:p w14:paraId="217CC772" w14:textId="77777777" w:rsidR="0051485E" w:rsidRPr="007513AF" w:rsidRDefault="00B8042F" w:rsidP="00C15B83">
            <w:pPr>
              <w:tabs>
                <w:tab w:val="left" w:pos="-720"/>
              </w:tabs>
              <w:suppressAutoHyphens/>
              <w:jc w:val="both"/>
              <w:rPr>
                <w:rFonts w:eastAsia="Tahoma"/>
                <w:lang w:eastAsia="fr-FR"/>
              </w:rPr>
            </w:pPr>
            <w:hyperlink r:id="rId33" w:history="1">
              <w:r w:rsidR="0051485E" w:rsidRPr="007513AF">
                <w:rPr>
                  <w:rFonts w:eastAsia="Tahoma"/>
                  <w:lang w:eastAsia="fr-FR"/>
                </w:rPr>
                <w:t>Lucrări de drumuri. Pavaje din piatră brută sau bolovani</w:t>
              </w:r>
            </w:hyperlink>
          </w:p>
        </w:tc>
      </w:tr>
      <w:tr w:rsidR="0051485E" w:rsidRPr="007513AF" w14:paraId="1837A70B" w14:textId="77777777" w:rsidTr="00C15B83">
        <w:trPr>
          <w:jc w:val="center"/>
        </w:trPr>
        <w:tc>
          <w:tcPr>
            <w:tcW w:w="696" w:type="dxa"/>
            <w:vAlign w:val="center"/>
          </w:tcPr>
          <w:p w14:paraId="489309F3" w14:textId="77777777" w:rsidR="0051485E" w:rsidRPr="007513AF" w:rsidRDefault="0051485E" w:rsidP="00C15B83">
            <w:pPr>
              <w:jc w:val="center"/>
            </w:pPr>
            <w:r w:rsidRPr="007513AF">
              <w:t>95</w:t>
            </w:r>
          </w:p>
        </w:tc>
        <w:tc>
          <w:tcPr>
            <w:tcW w:w="2373" w:type="dxa"/>
            <w:vAlign w:val="center"/>
          </w:tcPr>
          <w:p w14:paraId="4BF1903C" w14:textId="77777777" w:rsidR="0051485E" w:rsidRPr="007513AF" w:rsidRDefault="0051485E" w:rsidP="00C15B83">
            <w:pPr>
              <w:tabs>
                <w:tab w:val="left" w:pos="-720"/>
              </w:tabs>
              <w:suppressAutoHyphens/>
              <w:rPr>
                <w:spacing w:val="-2"/>
              </w:rPr>
            </w:pPr>
            <w:r w:rsidRPr="007513AF">
              <w:rPr>
                <w:spacing w:val="-2"/>
              </w:rPr>
              <w:t>STAS 10795/1-76</w:t>
            </w:r>
          </w:p>
        </w:tc>
        <w:tc>
          <w:tcPr>
            <w:tcW w:w="4703" w:type="dxa"/>
          </w:tcPr>
          <w:p w14:paraId="0D37294A" w14:textId="77777777" w:rsidR="0051485E" w:rsidRPr="007513AF" w:rsidRDefault="0051485E" w:rsidP="00C15B83">
            <w:pPr>
              <w:tabs>
                <w:tab w:val="left" w:pos="-720"/>
              </w:tabs>
              <w:suppressAutoHyphens/>
              <w:jc w:val="both"/>
              <w:rPr>
                <w:rFonts w:eastAsia="Tahoma"/>
                <w:lang w:val="fr-FR" w:eastAsia="fr-FR"/>
              </w:rPr>
            </w:pPr>
            <w:r w:rsidRPr="007513AF">
              <w:rPr>
                <w:rFonts w:eastAsia="Tahoma"/>
                <w:lang w:val="fr-FR" w:eastAsia="fr-FR"/>
              </w:rPr>
              <w:t>Tehnica traficului rutier. Metode de investigare a circulatiei. Clasificare.</w:t>
            </w:r>
          </w:p>
        </w:tc>
      </w:tr>
      <w:tr w:rsidR="0051485E" w:rsidRPr="007513AF" w14:paraId="271B1ADA" w14:textId="77777777" w:rsidTr="00C15B83">
        <w:trPr>
          <w:jc w:val="center"/>
        </w:trPr>
        <w:tc>
          <w:tcPr>
            <w:tcW w:w="696" w:type="dxa"/>
            <w:vAlign w:val="center"/>
          </w:tcPr>
          <w:p w14:paraId="2A101C73" w14:textId="77777777" w:rsidR="0051485E" w:rsidRPr="007513AF" w:rsidRDefault="0051485E" w:rsidP="00C15B83">
            <w:pPr>
              <w:jc w:val="center"/>
            </w:pPr>
            <w:r w:rsidRPr="007513AF">
              <w:t>96</w:t>
            </w:r>
          </w:p>
        </w:tc>
        <w:tc>
          <w:tcPr>
            <w:tcW w:w="2373" w:type="dxa"/>
            <w:vAlign w:val="center"/>
          </w:tcPr>
          <w:p w14:paraId="47203E3F" w14:textId="77777777" w:rsidR="0051485E" w:rsidRPr="007513AF" w:rsidRDefault="0051485E" w:rsidP="00C15B83">
            <w:pPr>
              <w:tabs>
                <w:tab w:val="left" w:pos="-720"/>
              </w:tabs>
              <w:suppressAutoHyphens/>
              <w:rPr>
                <w:spacing w:val="-2"/>
              </w:rPr>
            </w:pPr>
            <w:r w:rsidRPr="007513AF">
              <w:rPr>
                <w:spacing w:val="-2"/>
              </w:rPr>
              <w:t>STAS 10795/2-2001</w:t>
            </w:r>
          </w:p>
        </w:tc>
        <w:tc>
          <w:tcPr>
            <w:tcW w:w="4703" w:type="dxa"/>
          </w:tcPr>
          <w:p w14:paraId="3B00C1E4" w14:textId="77777777" w:rsidR="0051485E" w:rsidRPr="007513AF" w:rsidRDefault="00B8042F" w:rsidP="00C15B83">
            <w:pPr>
              <w:tabs>
                <w:tab w:val="left" w:pos="-720"/>
              </w:tabs>
              <w:suppressAutoHyphens/>
              <w:jc w:val="both"/>
              <w:rPr>
                <w:rFonts w:eastAsia="Tahoma"/>
                <w:lang w:val="fr-FR" w:eastAsia="fr-FR"/>
              </w:rPr>
            </w:pPr>
            <w:hyperlink r:id="rId34" w:history="1">
              <w:r w:rsidR="0051485E" w:rsidRPr="007513AF">
                <w:rPr>
                  <w:rFonts w:eastAsia="Tahoma"/>
                  <w:lang w:val="fr-FR" w:eastAsia="fr-FR"/>
                </w:rPr>
                <w:t>Tehnica traficului rutier. Aparate pentru înregistrarea traficului rutier. Clasificare</w:t>
              </w:r>
            </w:hyperlink>
          </w:p>
        </w:tc>
      </w:tr>
      <w:tr w:rsidR="0051485E" w:rsidRPr="007513AF" w14:paraId="2FBA09BA" w14:textId="77777777" w:rsidTr="00C15B83">
        <w:trPr>
          <w:jc w:val="center"/>
        </w:trPr>
        <w:tc>
          <w:tcPr>
            <w:tcW w:w="696" w:type="dxa"/>
            <w:vAlign w:val="center"/>
          </w:tcPr>
          <w:p w14:paraId="55E1DA90" w14:textId="77777777" w:rsidR="0051485E" w:rsidRPr="007513AF" w:rsidRDefault="0051485E" w:rsidP="00C15B83">
            <w:pPr>
              <w:jc w:val="center"/>
            </w:pPr>
            <w:r w:rsidRPr="007513AF">
              <w:t>97</w:t>
            </w:r>
          </w:p>
        </w:tc>
        <w:tc>
          <w:tcPr>
            <w:tcW w:w="2373" w:type="dxa"/>
            <w:vAlign w:val="center"/>
          </w:tcPr>
          <w:p w14:paraId="548A9716" w14:textId="77777777" w:rsidR="0051485E" w:rsidRPr="007513AF" w:rsidRDefault="0051485E" w:rsidP="00C15B83">
            <w:pPr>
              <w:tabs>
                <w:tab w:val="left" w:pos="-720"/>
              </w:tabs>
              <w:suppressAutoHyphens/>
              <w:rPr>
                <w:spacing w:val="-2"/>
              </w:rPr>
            </w:pPr>
            <w:r w:rsidRPr="007513AF">
              <w:rPr>
                <w:spacing w:val="-2"/>
              </w:rPr>
              <w:t>SR EN 12620+A1:2008</w:t>
            </w:r>
          </w:p>
        </w:tc>
        <w:tc>
          <w:tcPr>
            <w:tcW w:w="4703" w:type="dxa"/>
          </w:tcPr>
          <w:p w14:paraId="63D2F97D" w14:textId="77777777" w:rsidR="0051485E" w:rsidRPr="007513AF" w:rsidRDefault="00B8042F" w:rsidP="00C15B83">
            <w:pPr>
              <w:tabs>
                <w:tab w:val="left" w:pos="-720"/>
              </w:tabs>
              <w:suppressAutoHyphens/>
              <w:jc w:val="both"/>
              <w:rPr>
                <w:rFonts w:eastAsia="Tahoma"/>
                <w:lang w:val="fr-FR" w:eastAsia="fr-FR"/>
              </w:rPr>
            </w:pPr>
            <w:hyperlink r:id="rId35" w:history="1">
              <w:r w:rsidR="0051485E" w:rsidRPr="007513AF">
                <w:rPr>
                  <w:rFonts w:eastAsia="Tahoma"/>
                  <w:lang w:val="fr-FR" w:eastAsia="fr-FR"/>
                </w:rPr>
                <w:t>Agregate pentru beton</w:t>
              </w:r>
            </w:hyperlink>
          </w:p>
        </w:tc>
      </w:tr>
      <w:tr w:rsidR="0051485E" w:rsidRPr="007513AF" w14:paraId="7300C769" w14:textId="77777777" w:rsidTr="00C15B83">
        <w:trPr>
          <w:jc w:val="center"/>
        </w:trPr>
        <w:tc>
          <w:tcPr>
            <w:tcW w:w="696" w:type="dxa"/>
            <w:vAlign w:val="center"/>
          </w:tcPr>
          <w:p w14:paraId="0F13EBD5" w14:textId="77777777" w:rsidR="0051485E" w:rsidRPr="007513AF" w:rsidRDefault="0051485E" w:rsidP="00C15B83">
            <w:pPr>
              <w:jc w:val="center"/>
            </w:pPr>
            <w:r w:rsidRPr="007513AF">
              <w:t>98</w:t>
            </w:r>
          </w:p>
        </w:tc>
        <w:tc>
          <w:tcPr>
            <w:tcW w:w="2373" w:type="dxa"/>
            <w:vAlign w:val="center"/>
          </w:tcPr>
          <w:p w14:paraId="0A4AF3E5" w14:textId="77777777" w:rsidR="0051485E" w:rsidRPr="007513AF" w:rsidRDefault="0051485E" w:rsidP="00C15B83">
            <w:pPr>
              <w:tabs>
                <w:tab w:val="left" w:pos="-720"/>
              </w:tabs>
              <w:suppressAutoHyphens/>
              <w:rPr>
                <w:spacing w:val="-2"/>
              </w:rPr>
            </w:pPr>
            <w:r w:rsidRPr="007513AF">
              <w:rPr>
                <w:spacing w:val="-2"/>
              </w:rPr>
              <w:t>SR EN 206+A1:2017</w:t>
            </w:r>
          </w:p>
          <w:p w14:paraId="787B3D6D" w14:textId="77777777" w:rsidR="0051485E" w:rsidRPr="007513AF" w:rsidRDefault="0051485E" w:rsidP="00C15B83">
            <w:pPr>
              <w:tabs>
                <w:tab w:val="left" w:pos="-720"/>
              </w:tabs>
              <w:suppressAutoHyphens/>
              <w:rPr>
                <w:spacing w:val="-2"/>
              </w:rPr>
            </w:pPr>
            <w:r w:rsidRPr="007513AF">
              <w:rPr>
                <w:spacing w:val="-2"/>
              </w:rPr>
              <w:t>SR 13510:2006</w:t>
            </w:r>
          </w:p>
        </w:tc>
        <w:tc>
          <w:tcPr>
            <w:tcW w:w="4703" w:type="dxa"/>
          </w:tcPr>
          <w:p w14:paraId="2AF0895E" w14:textId="77777777" w:rsidR="0051485E" w:rsidRPr="007513AF" w:rsidRDefault="0051485E" w:rsidP="00C15B83">
            <w:pPr>
              <w:tabs>
                <w:tab w:val="left" w:pos="-720"/>
              </w:tabs>
              <w:suppressAutoHyphens/>
              <w:jc w:val="both"/>
              <w:rPr>
                <w:rFonts w:eastAsia="Tahoma"/>
                <w:lang w:val="it-IT" w:eastAsia="fr-FR"/>
              </w:rPr>
            </w:pPr>
            <w:r w:rsidRPr="007513AF">
              <w:rPr>
                <w:rFonts w:eastAsia="Tahoma"/>
                <w:lang w:val="fr-FR" w:eastAsia="fr-FR"/>
              </w:rPr>
              <w:fldChar w:fldCharType="begin"/>
            </w:r>
            <w:r w:rsidRPr="007513AF">
              <w:rPr>
                <w:rFonts w:eastAsia="Tahoma"/>
                <w:lang w:val="it-IT" w:eastAsia="fr-FR"/>
              </w:rPr>
              <w:instrText xml:space="preserve"> HYPERLINK "http://magazin.asro.ro/index.php?pag=3&amp;lg=1&amp;cls0=1&amp;cls1=0&amp;cls2=0&amp;cls3=0&amp;cls4=0&amp;id_p=6360748" </w:instrText>
            </w:r>
            <w:r w:rsidRPr="007513AF">
              <w:rPr>
                <w:rFonts w:eastAsia="Tahoma"/>
                <w:lang w:val="fr-FR" w:eastAsia="fr-FR"/>
              </w:rPr>
              <w:fldChar w:fldCharType="separate"/>
            </w:r>
            <w:r w:rsidRPr="007513AF">
              <w:rPr>
                <w:rFonts w:eastAsia="Tahoma"/>
                <w:lang w:val="it-IT" w:eastAsia="fr-FR"/>
              </w:rPr>
              <w:t>Beton. Specificatie, performanta, productie si conformitate.</w:t>
            </w:r>
          </w:p>
          <w:p w14:paraId="68D29DE8" w14:textId="77777777" w:rsidR="0051485E" w:rsidRPr="007513AF" w:rsidRDefault="0051485E" w:rsidP="00C15B83">
            <w:pPr>
              <w:tabs>
                <w:tab w:val="left" w:pos="-720"/>
              </w:tabs>
              <w:suppressAutoHyphens/>
              <w:jc w:val="both"/>
              <w:rPr>
                <w:rFonts w:eastAsia="Tahoma"/>
                <w:lang w:val="it-IT" w:eastAsia="fr-FR"/>
              </w:rPr>
            </w:pPr>
            <w:r w:rsidRPr="007513AF">
              <w:rPr>
                <w:rFonts w:eastAsia="Tahoma"/>
                <w:lang w:val="fr-FR" w:eastAsia="fr-FR"/>
              </w:rPr>
              <w:fldChar w:fldCharType="end"/>
            </w:r>
            <w:hyperlink r:id="rId36" w:history="1">
              <w:r w:rsidRPr="007513AF">
                <w:rPr>
                  <w:rFonts w:eastAsia="Tahoma"/>
                  <w:lang w:val="it-IT" w:eastAsia="fr-FR"/>
                </w:rPr>
                <w:t>Beton. Partea 1: Specificaţie, performanţă, producţie şi conformitate</w:t>
              </w:r>
            </w:hyperlink>
            <w:r w:rsidRPr="007513AF">
              <w:rPr>
                <w:rFonts w:eastAsia="Tahoma"/>
                <w:lang w:val="fr-FR" w:eastAsia="fr-FR"/>
              </w:rPr>
              <w:t>. Document national de aplicare a SR EN 206-1.</w:t>
            </w:r>
          </w:p>
        </w:tc>
      </w:tr>
      <w:tr w:rsidR="0051485E" w:rsidRPr="007513AF" w14:paraId="398E19CE" w14:textId="77777777" w:rsidTr="00C15B83">
        <w:trPr>
          <w:jc w:val="center"/>
        </w:trPr>
        <w:tc>
          <w:tcPr>
            <w:tcW w:w="696" w:type="dxa"/>
            <w:vAlign w:val="center"/>
          </w:tcPr>
          <w:p w14:paraId="7FEF0A31" w14:textId="77777777" w:rsidR="0051485E" w:rsidRPr="007513AF" w:rsidRDefault="0051485E" w:rsidP="00C15B83">
            <w:pPr>
              <w:jc w:val="center"/>
            </w:pPr>
            <w:r w:rsidRPr="007513AF">
              <w:t>99</w:t>
            </w:r>
          </w:p>
        </w:tc>
        <w:tc>
          <w:tcPr>
            <w:tcW w:w="2373" w:type="dxa"/>
            <w:vAlign w:val="center"/>
          </w:tcPr>
          <w:p w14:paraId="1066EE2B" w14:textId="77777777" w:rsidR="0051485E" w:rsidRPr="007513AF" w:rsidRDefault="0051485E" w:rsidP="00C15B83">
            <w:pPr>
              <w:tabs>
                <w:tab w:val="left" w:pos="-720"/>
              </w:tabs>
              <w:suppressAutoHyphens/>
              <w:rPr>
                <w:spacing w:val="-2"/>
              </w:rPr>
            </w:pPr>
            <w:r w:rsidRPr="007513AF">
              <w:rPr>
                <w:spacing w:val="-2"/>
              </w:rPr>
              <w:t>SR EN 12390-13:2014</w:t>
            </w:r>
          </w:p>
        </w:tc>
        <w:tc>
          <w:tcPr>
            <w:tcW w:w="4703" w:type="dxa"/>
          </w:tcPr>
          <w:p w14:paraId="57CB9E8B" w14:textId="77777777" w:rsidR="0051485E" w:rsidRPr="007513AF" w:rsidRDefault="0051485E" w:rsidP="00C15B83">
            <w:pPr>
              <w:tabs>
                <w:tab w:val="left" w:pos="-720"/>
              </w:tabs>
              <w:suppressAutoHyphens/>
              <w:jc w:val="both"/>
              <w:rPr>
                <w:rFonts w:eastAsia="Tahoma"/>
                <w:lang w:val="it-IT" w:eastAsia="fr-FR"/>
              </w:rPr>
            </w:pPr>
            <w:r w:rsidRPr="007513AF">
              <w:rPr>
                <w:rFonts w:eastAsia="Tahoma"/>
                <w:lang w:val="fr-FR" w:eastAsia="fr-FR"/>
              </w:rPr>
              <w:t>Incercare pe beton intarit. Partea 13 : Determinarea modulului secant de elasticitate in compresiune.</w:t>
            </w:r>
          </w:p>
        </w:tc>
      </w:tr>
      <w:tr w:rsidR="0051485E" w:rsidRPr="007513AF" w14:paraId="711EECD8" w14:textId="77777777" w:rsidTr="00C15B83">
        <w:trPr>
          <w:jc w:val="center"/>
        </w:trPr>
        <w:tc>
          <w:tcPr>
            <w:tcW w:w="696" w:type="dxa"/>
            <w:vAlign w:val="center"/>
          </w:tcPr>
          <w:p w14:paraId="1B80CF7A" w14:textId="77777777" w:rsidR="0051485E" w:rsidRPr="007513AF" w:rsidRDefault="0051485E" w:rsidP="00C15B83">
            <w:pPr>
              <w:jc w:val="center"/>
            </w:pPr>
            <w:r w:rsidRPr="007513AF">
              <w:t>100</w:t>
            </w:r>
          </w:p>
        </w:tc>
        <w:tc>
          <w:tcPr>
            <w:tcW w:w="2373" w:type="dxa"/>
            <w:vAlign w:val="center"/>
          </w:tcPr>
          <w:p w14:paraId="37A4346B" w14:textId="77777777" w:rsidR="0051485E" w:rsidRPr="007513AF" w:rsidRDefault="0051485E" w:rsidP="00C15B83">
            <w:pPr>
              <w:tabs>
                <w:tab w:val="left" w:pos="-720"/>
              </w:tabs>
              <w:suppressAutoHyphens/>
              <w:rPr>
                <w:spacing w:val="-2"/>
              </w:rPr>
            </w:pPr>
            <w:r w:rsidRPr="007513AF">
              <w:rPr>
                <w:spacing w:val="-2"/>
              </w:rPr>
              <w:t>SR EN 846-2:2002</w:t>
            </w:r>
          </w:p>
        </w:tc>
        <w:tc>
          <w:tcPr>
            <w:tcW w:w="4703" w:type="dxa"/>
          </w:tcPr>
          <w:p w14:paraId="317BB015" w14:textId="77777777" w:rsidR="0051485E" w:rsidRPr="007513AF" w:rsidRDefault="00B8042F" w:rsidP="00C15B83">
            <w:pPr>
              <w:tabs>
                <w:tab w:val="left" w:pos="-720"/>
              </w:tabs>
              <w:suppressAutoHyphens/>
              <w:jc w:val="both"/>
              <w:rPr>
                <w:rFonts w:eastAsia="Tahoma"/>
                <w:lang w:eastAsia="fr-FR"/>
              </w:rPr>
            </w:pPr>
            <w:hyperlink r:id="rId37" w:history="1">
              <w:r w:rsidR="0051485E" w:rsidRPr="007513AF">
                <w:rPr>
                  <w:rFonts w:eastAsia="Tahoma"/>
                  <w:lang w:eastAsia="fr-FR"/>
                </w:rPr>
                <w:t>Metode de încercare a componentelor auxiliare pentru zidărie. Partea 2: Determinarea aderenţei armăturilor prefabricate pentru armarea rosturilor orizontale de mortar</w:t>
              </w:r>
            </w:hyperlink>
            <w:r w:rsidR="0051485E" w:rsidRPr="007513AF">
              <w:rPr>
                <w:rFonts w:eastAsia="Tahoma"/>
                <w:lang w:val="fr-FR" w:eastAsia="fr-FR"/>
              </w:rPr>
              <w:t>.</w:t>
            </w:r>
          </w:p>
        </w:tc>
      </w:tr>
      <w:tr w:rsidR="0051485E" w:rsidRPr="007513AF" w14:paraId="5E380FCA" w14:textId="77777777" w:rsidTr="00C15B83">
        <w:trPr>
          <w:jc w:val="center"/>
        </w:trPr>
        <w:tc>
          <w:tcPr>
            <w:tcW w:w="696" w:type="dxa"/>
            <w:vAlign w:val="center"/>
          </w:tcPr>
          <w:p w14:paraId="4A7104CB" w14:textId="77777777" w:rsidR="0051485E" w:rsidRPr="007513AF" w:rsidRDefault="0051485E" w:rsidP="00C15B83">
            <w:pPr>
              <w:jc w:val="center"/>
            </w:pPr>
            <w:r w:rsidRPr="007513AF">
              <w:t>101</w:t>
            </w:r>
          </w:p>
        </w:tc>
        <w:tc>
          <w:tcPr>
            <w:tcW w:w="2373" w:type="dxa"/>
            <w:vAlign w:val="center"/>
          </w:tcPr>
          <w:p w14:paraId="6CD1AFFE" w14:textId="77777777" w:rsidR="0051485E" w:rsidRPr="007513AF" w:rsidRDefault="0051485E" w:rsidP="00C15B83">
            <w:pPr>
              <w:pStyle w:val="Heading7"/>
              <w:spacing w:before="0" w:after="0"/>
              <w:rPr>
                <w:rFonts w:ascii="Times New Roman" w:hAnsi="Times New Roman"/>
                <w:lang w:val="ro-RO" w:eastAsia="en-US"/>
              </w:rPr>
            </w:pPr>
            <w:r w:rsidRPr="007513AF">
              <w:rPr>
                <w:rFonts w:ascii="Times New Roman" w:hAnsi="Times New Roman"/>
                <w:iCs/>
                <w:lang w:val="ro-RO" w:eastAsia="en-US"/>
              </w:rPr>
              <w:t>SR EN 1340:2004</w:t>
            </w:r>
          </w:p>
        </w:tc>
        <w:tc>
          <w:tcPr>
            <w:tcW w:w="4703" w:type="dxa"/>
          </w:tcPr>
          <w:p w14:paraId="435991B8" w14:textId="77777777" w:rsidR="0051485E" w:rsidRPr="007513AF" w:rsidRDefault="00B8042F" w:rsidP="00C15B83">
            <w:pPr>
              <w:tabs>
                <w:tab w:val="left" w:pos="-720"/>
              </w:tabs>
              <w:suppressAutoHyphens/>
              <w:jc w:val="both"/>
              <w:rPr>
                <w:rFonts w:eastAsia="Tahoma"/>
                <w:lang w:val="fr-FR" w:eastAsia="fr-FR"/>
              </w:rPr>
            </w:pPr>
            <w:hyperlink r:id="rId38" w:history="1">
              <w:r w:rsidR="0051485E" w:rsidRPr="007513AF">
                <w:rPr>
                  <w:rFonts w:eastAsia="Tahoma"/>
                  <w:lang w:val="fr-FR" w:eastAsia="fr-FR"/>
                </w:rPr>
                <w:t>Elemente de borduri de beton. Condiţii şi metode de încercări</w:t>
              </w:r>
            </w:hyperlink>
          </w:p>
        </w:tc>
      </w:tr>
      <w:tr w:rsidR="0051485E" w:rsidRPr="007513AF" w14:paraId="4963A5F2" w14:textId="77777777" w:rsidTr="00C15B83">
        <w:trPr>
          <w:jc w:val="center"/>
        </w:trPr>
        <w:tc>
          <w:tcPr>
            <w:tcW w:w="696" w:type="dxa"/>
            <w:vAlign w:val="center"/>
          </w:tcPr>
          <w:p w14:paraId="27C2B152" w14:textId="77777777" w:rsidR="0051485E" w:rsidRPr="007513AF" w:rsidRDefault="0051485E" w:rsidP="00C15B83">
            <w:pPr>
              <w:jc w:val="center"/>
            </w:pPr>
            <w:r w:rsidRPr="007513AF">
              <w:t>102</w:t>
            </w:r>
          </w:p>
        </w:tc>
        <w:tc>
          <w:tcPr>
            <w:tcW w:w="2373" w:type="dxa"/>
            <w:vAlign w:val="center"/>
          </w:tcPr>
          <w:p w14:paraId="731950B5" w14:textId="77777777" w:rsidR="0051485E" w:rsidRPr="007513AF" w:rsidRDefault="0051485E" w:rsidP="00C15B83">
            <w:pPr>
              <w:tabs>
                <w:tab w:val="left" w:pos="-720"/>
              </w:tabs>
              <w:suppressAutoHyphens/>
              <w:ind w:right="-198"/>
            </w:pPr>
            <w:r w:rsidRPr="007513AF">
              <w:t>P 100-1/2006</w:t>
            </w:r>
          </w:p>
          <w:p w14:paraId="2D3A1941" w14:textId="77777777" w:rsidR="0051485E" w:rsidRPr="007513AF" w:rsidRDefault="0051485E" w:rsidP="00C15B83">
            <w:pPr>
              <w:tabs>
                <w:tab w:val="left" w:pos="-720"/>
              </w:tabs>
              <w:suppressAutoHyphens/>
              <w:ind w:right="-198"/>
            </w:pPr>
            <w:r w:rsidRPr="007513AF">
              <w:t>P 100-3/2008</w:t>
            </w:r>
          </w:p>
        </w:tc>
        <w:tc>
          <w:tcPr>
            <w:tcW w:w="4703" w:type="dxa"/>
            <w:vAlign w:val="center"/>
          </w:tcPr>
          <w:p w14:paraId="28E7A2DD" w14:textId="77777777" w:rsidR="0051485E" w:rsidRPr="007513AF" w:rsidRDefault="0051485E" w:rsidP="00C15B83">
            <w:pPr>
              <w:tabs>
                <w:tab w:val="left" w:pos="-720"/>
              </w:tabs>
              <w:suppressAutoHyphens/>
              <w:jc w:val="both"/>
              <w:rPr>
                <w:rFonts w:eastAsia="Tahoma"/>
                <w:lang w:val="fr-FR" w:eastAsia="fr-FR"/>
              </w:rPr>
            </w:pPr>
            <w:r w:rsidRPr="007513AF">
              <w:rPr>
                <w:rFonts w:eastAsia="Tahoma"/>
                <w:lang w:val="fr-FR" w:eastAsia="fr-FR"/>
              </w:rPr>
              <w:t>Cod de proiectare seismica – Partea I – Prevederi de proiectare pentru cladiri, indicativ P 100-1/2006.</w:t>
            </w:r>
          </w:p>
          <w:p w14:paraId="595FC05D" w14:textId="77777777" w:rsidR="0051485E" w:rsidRPr="007513AF" w:rsidRDefault="0051485E" w:rsidP="00C15B83">
            <w:pPr>
              <w:tabs>
                <w:tab w:val="left" w:pos="-720"/>
              </w:tabs>
              <w:suppressAutoHyphens/>
              <w:jc w:val="both"/>
              <w:rPr>
                <w:rFonts w:eastAsia="Tahoma"/>
                <w:lang w:val="fr-FR" w:eastAsia="fr-FR"/>
              </w:rPr>
            </w:pPr>
            <w:r w:rsidRPr="007513AF">
              <w:rPr>
                <w:rFonts w:eastAsia="Tahoma"/>
                <w:lang w:val="fr-FR" w:eastAsia="fr-FR"/>
              </w:rPr>
              <w:t>Cod de proiectare seismica « Partea a II-a Prevederi pentru evaluarea seismica a cladirilor existente.</w:t>
            </w:r>
          </w:p>
        </w:tc>
      </w:tr>
      <w:tr w:rsidR="0051485E" w:rsidRPr="007513AF" w14:paraId="64750BCD" w14:textId="77777777" w:rsidTr="00C15B83">
        <w:trPr>
          <w:jc w:val="center"/>
        </w:trPr>
        <w:tc>
          <w:tcPr>
            <w:tcW w:w="696" w:type="dxa"/>
            <w:vAlign w:val="center"/>
          </w:tcPr>
          <w:p w14:paraId="0EE21FEA" w14:textId="77777777" w:rsidR="0051485E" w:rsidRPr="007513AF" w:rsidRDefault="0051485E" w:rsidP="00C15B83">
            <w:pPr>
              <w:jc w:val="center"/>
            </w:pPr>
            <w:r w:rsidRPr="007513AF">
              <w:t>103</w:t>
            </w:r>
          </w:p>
        </w:tc>
        <w:tc>
          <w:tcPr>
            <w:tcW w:w="2373" w:type="dxa"/>
            <w:vAlign w:val="center"/>
          </w:tcPr>
          <w:p w14:paraId="13EF162C" w14:textId="77777777" w:rsidR="0051485E" w:rsidRPr="007513AF" w:rsidRDefault="0051485E" w:rsidP="00C15B83">
            <w:pPr>
              <w:tabs>
                <w:tab w:val="left" w:pos="-720"/>
              </w:tabs>
              <w:suppressAutoHyphens/>
              <w:ind w:right="-198"/>
            </w:pPr>
            <w:r w:rsidRPr="007513AF">
              <w:t>PD 177-2001</w:t>
            </w:r>
          </w:p>
        </w:tc>
        <w:tc>
          <w:tcPr>
            <w:tcW w:w="4703" w:type="dxa"/>
            <w:vAlign w:val="center"/>
          </w:tcPr>
          <w:p w14:paraId="5632585F" w14:textId="77777777" w:rsidR="0051485E" w:rsidRPr="007513AF" w:rsidRDefault="0051485E" w:rsidP="00C15B83">
            <w:pPr>
              <w:tabs>
                <w:tab w:val="left" w:pos="-720"/>
              </w:tabs>
              <w:suppressAutoHyphens/>
              <w:jc w:val="both"/>
              <w:rPr>
                <w:lang w:val="it-IT"/>
              </w:rPr>
            </w:pPr>
            <w:r w:rsidRPr="007513AF">
              <w:rPr>
                <w:lang w:val="it-IT"/>
              </w:rPr>
              <w:t>Normativ pentru dimensionarea structurilor rutiere suple si semirigide (metoda analitica)</w:t>
            </w:r>
          </w:p>
        </w:tc>
      </w:tr>
      <w:tr w:rsidR="0051485E" w:rsidRPr="007513AF" w14:paraId="43918193" w14:textId="77777777" w:rsidTr="00C15B83">
        <w:trPr>
          <w:jc w:val="center"/>
        </w:trPr>
        <w:tc>
          <w:tcPr>
            <w:tcW w:w="696" w:type="dxa"/>
            <w:vAlign w:val="center"/>
          </w:tcPr>
          <w:p w14:paraId="7952A8C3" w14:textId="77777777" w:rsidR="0051485E" w:rsidRPr="007513AF" w:rsidRDefault="0051485E" w:rsidP="00C15B83">
            <w:pPr>
              <w:jc w:val="center"/>
            </w:pPr>
            <w:r w:rsidRPr="007513AF">
              <w:t>104</w:t>
            </w:r>
          </w:p>
        </w:tc>
        <w:tc>
          <w:tcPr>
            <w:tcW w:w="2373" w:type="dxa"/>
            <w:vAlign w:val="center"/>
          </w:tcPr>
          <w:p w14:paraId="73213341" w14:textId="77777777" w:rsidR="0051485E" w:rsidRPr="007513AF" w:rsidRDefault="0051485E" w:rsidP="00C15B83">
            <w:pPr>
              <w:tabs>
                <w:tab w:val="left" w:pos="-720"/>
              </w:tabs>
              <w:suppressAutoHyphens/>
              <w:ind w:right="-198"/>
            </w:pPr>
            <w:r w:rsidRPr="007513AF">
              <w:t>CIE 88-2004</w:t>
            </w:r>
          </w:p>
        </w:tc>
        <w:tc>
          <w:tcPr>
            <w:tcW w:w="4703" w:type="dxa"/>
            <w:vAlign w:val="center"/>
          </w:tcPr>
          <w:p w14:paraId="5BB82C8A" w14:textId="77777777" w:rsidR="0051485E" w:rsidRPr="007513AF" w:rsidRDefault="0051485E" w:rsidP="00C15B83">
            <w:pPr>
              <w:tabs>
                <w:tab w:val="left" w:pos="-720"/>
              </w:tabs>
              <w:suppressAutoHyphens/>
              <w:jc w:val="both"/>
            </w:pPr>
            <w:r w:rsidRPr="007513AF">
              <w:t>Comisia Internationala pentru publicatiile privind iluminatul; Recomandari internationale pentru iluminarea autostrazilor; Indrumar pentru iluminarea tunelurilor rutiere si subpasajelor</w:t>
            </w:r>
          </w:p>
        </w:tc>
      </w:tr>
      <w:tr w:rsidR="0051485E" w:rsidRPr="007513AF" w14:paraId="5FD050F9" w14:textId="77777777" w:rsidTr="00C15B83">
        <w:trPr>
          <w:jc w:val="center"/>
        </w:trPr>
        <w:tc>
          <w:tcPr>
            <w:tcW w:w="696" w:type="dxa"/>
            <w:vAlign w:val="center"/>
          </w:tcPr>
          <w:p w14:paraId="4024BD45" w14:textId="77777777" w:rsidR="0051485E" w:rsidRPr="007513AF" w:rsidRDefault="0051485E" w:rsidP="00C15B83">
            <w:pPr>
              <w:jc w:val="center"/>
            </w:pPr>
            <w:r w:rsidRPr="007513AF">
              <w:t>105*</w:t>
            </w:r>
          </w:p>
        </w:tc>
        <w:tc>
          <w:tcPr>
            <w:tcW w:w="7076" w:type="dxa"/>
            <w:gridSpan w:val="2"/>
            <w:vAlign w:val="center"/>
          </w:tcPr>
          <w:p w14:paraId="5C7DC3E0" w14:textId="77777777" w:rsidR="0051485E" w:rsidRPr="007513AF" w:rsidRDefault="0051485E" w:rsidP="00C15B83">
            <w:pPr>
              <w:tabs>
                <w:tab w:val="left" w:pos="-720"/>
              </w:tabs>
              <w:suppressAutoHyphens/>
              <w:rPr>
                <w:spacing w:val="-2"/>
                <w:lang w:val="it-IT"/>
              </w:rPr>
            </w:pPr>
            <w:r w:rsidRPr="007513AF">
              <w:rPr>
                <w:lang w:val="it-IT"/>
              </w:rPr>
              <w:t>UNECE Standard pentru autostrada Trans-Europeana Nord-Sud (TEM) si practica recomandata  - A treia editie februarie 2002.</w:t>
            </w:r>
          </w:p>
        </w:tc>
      </w:tr>
      <w:tr w:rsidR="0051485E" w:rsidRPr="007513AF" w14:paraId="1A08369F" w14:textId="77777777" w:rsidTr="00C15B83">
        <w:trPr>
          <w:jc w:val="center"/>
        </w:trPr>
        <w:tc>
          <w:tcPr>
            <w:tcW w:w="696" w:type="dxa"/>
            <w:vAlign w:val="center"/>
          </w:tcPr>
          <w:p w14:paraId="55BF502D" w14:textId="77777777" w:rsidR="0051485E" w:rsidRPr="007513AF" w:rsidRDefault="0051485E" w:rsidP="00C15B83">
            <w:pPr>
              <w:jc w:val="center"/>
              <w:rPr>
                <w:lang w:val="it-IT"/>
              </w:rPr>
            </w:pPr>
          </w:p>
        </w:tc>
        <w:tc>
          <w:tcPr>
            <w:tcW w:w="7076" w:type="dxa"/>
            <w:gridSpan w:val="2"/>
            <w:vAlign w:val="center"/>
          </w:tcPr>
          <w:p w14:paraId="2773A185" w14:textId="77777777" w:rsidR="0051485E" w:rsidRPr="007513AF" w:rsidRDefault="0051485E" w:rsidP="00C15B83">
            <w:pPr>
              <w:tabs>
                <w:tab w:val="left" w:pos="-720"/>
              </w:tabs>
              <w:suppressAutoHyphens/>
              <w:rPr>
                <w:lang w:val="it-IT"/>
              </w:rPr>
            </w:pPr>
            <w:r w:rsidRPr="007513AF">
              <w:rPr>
                <w:lang w:val="it-IT"/>
              </w:rPr>
              <w:t>Politica BERD, 2003:</w:t>
            </w:r>
          </w:p>
        </w:tc>
      </w:tr>
      <w:tr w:rsidR="0051485E" w:rsidRPr="007513AF" w14:paraId="07FCCAFE" w14:textId="77777777" w:rsidTr="00C15B83">
        <w:trPr>
          <w:jc w:val="center"/>
        </w:trPr>
        <w:tc>
          <w:tcPr>
            <w:tcW w:w="696" w:type="dxa"/>
            <w:vAlign w:val="center"/>
          </w:tcPr>
          <w:p w14:paraId="48243A4B" w14:textId="77777777" w:rsidR="0051485E" w:rsidRPr="007513AF" w:rsidRDefault="0051485E" w:rsidP="00C15B83">
            <w:pPr>
              <w:jc w:val="center"/>
            </w:pPr>
          </w:p>
        </w:tc>
        <w:tc>
          <w:tcPr>
            <w:tcW w:w="7076" w:type="dxa"/>
            <w:gridSpan w:val="2"/>
            <w:vAlign w:val="center"/>
          </w:tcPr>
          <w:p w14:paraId="30DD227E" w14:textId="77777777" w:rsidR="0051485E" w:rsidRPr="007513AF" w:rsidRDefault="0051485E" w:rsidP="00C15B83">
            <w:pPr>
              <w:numPr>
                <w:ilvl w:val="0"/>
                <w:numId w:val="25"/>
              </w:numPr>
              <w:tabs>
                <w:tab w:val="left" w:pos="720"/>
              </w:tabs>
              <w:suppressAutoHyphens/>
              <w:jc w:val="both"/>
              <w:rPr>
                <w:lang w:val="pt-BR"/>
              </w:rPr>
            </w:pPr>
            <w:r w:rsidRPr="007513AF">
              <w:rPr>
                <w:lang w:val="pt-BR"/>
              </w:rPr>
              <w:t xml:space="preserve">Principalele Standarde ILO privind forta de munca </w:t>
            </w:r>
          </w:p>
          <w:p w14:paraId="2E810E0C" w14:textId="77777777" w:rsidR="0051485E" w:rsidRPr="007513AF" w:rsidRDefault="0051485E" w:rsidP="00C15B83">
            <w:pPr>
              <w:numPr>
                <w:ilvl w:val="0"/>
                <w:numId w:val="25"/>
              </w:numPr>
              <w:tabs>
                <w:tab w:val="left" w:pos="720"/>
              </w:tabs>
              <w:suppressAutoHyphens/>
              <w:jc w:val="both"/>
              <w:rPr>
                <w:lang w:val="pt-BR"/>
              </w:rPr>
            </w:pPr>
            <w:r w:rsidRPr="007513AF">
              <w:rPr>
                <w:lang w:val="pt-BR"/>
              </w:rPr>
              <w:t>Conditiile Generale Sincronizate  FIDIC-MDB pentru Contractul de Constructii (Sect 6) Federatia Internationala a Inginerilor Consultanti  (FIDIC)</w:t>
            </w:r>
          </w:p>
          <w:p w14:paraId="2804A6C5" w14:textId="77777777" w:rsidR="0051485E" w:rsidRPr="007513AF" w:rsidRDefault="0051485E" w:rsidP="00C15B83">
            <w:pPr>
              <w:numPr>
                <w:ilvl w:val="0"/>
                <w:numId w:val="25"/>
              </w:numPr>
              <w:tabs>
                <w:tab w:val="left" w:pos="720"/>
              </w:tabs>
              <w:suppressAutoHyphens/>
              <w:jc w:val="both"/>
              <w:rPr>
                <w:lang w:val="it-IT"/>
              </w:rPr>
            </w:pPr>
            <w:r w:rsidRPr="007513AF">
              <w:rPr>
                <w:lang w:val="it-IT"/>
              </w:rPr>
              <w:t xml:space="preserve">Nota pentru Politica Operationala a Bancii Mondiale 11.03 Managementul Proprietatii Culturale pentru Proiectele Finatate de Banca.  </w:t>
            </w:r>
          </w:p>
          <w:p w14:paraId="557EA72F" w14:textId="77777777" w:rsidR="0051485E" w:rsidRPr="007513AF" w:rsidRDefault="0051485E" w:rsidP="00C15B83">
            <w:pPr>
              <w:numPr>
                <w:ilvl w:val="0"/>
                <w:numId w:val="25"/>
              </w:numPr>
              <w:tabs>
                <w:tab w:val="left" w:pos="720"/>
              </w:tabs>
              <w:suppressAutoHyphens/>
              <w:jc w:val="both"/>
              <w:rPr>
                <w:lang w:val="it-IT"/>
              </w:rPr>
            </w:pPr>
            <w:r w:rsidRPr="007513AF">
              <w:rPr>
                <w:lang w:val="it-IT"/>
              </w:rPr>
              <w:lastRenderedPageBreak/>
              <w:t>Directiva Operationala a Bancii Mondiale OD4.20, Populatiile Indigene</w:t>
            </w:r>
          </w:p>
          <w:p w14:paraId="76E0AB2F" w14:textId="77777777" w:rsidR="0051485E" w:rsidRPr="007513AF" w:rsidRDefault="0051485E" w:rsidP="00C15B83">
            <w:pPr>
              <w:numPr>
                <w:ilvl w:val="0"/>
                <w:numId w:val="25"/>
              </w:numPr>
              <w:tabs>
                <w:tab w:val="left" w:pos="720"/>
              </w:tabs>
              <w:suppressAutoHyphens/>
              <w:jc w:val="both"/>
              <w:rPr>
                <w:lang w:val="it-IT"/>
              </w:rPr>
            </w:pPr>
            <w:r w:rsidRPr="007513AF">
              <w:rPr>
                <w:lang w:val="it-IT"/>
              </w:rPr>
              <w:t>Directiva Operationala a Bancii Mondiale OD4.30, Restabilire Involuntara</w:t>
            </w:r>
          </w:p>
          <w:p w14:paraId="2414269B" w14:textId="77777777" w:rsidR="0051485E" w:rsidRPr="007513AF" w:rsidRDefault="0051485E" w:rsidP="00C15B83">
            <w:pPr>
              <w:numPr>
                <w:ilvl w:val="0"/>
                <w:numId w:val="25"/>
              </w:numPr>
              <w:tabs>
                <w:tab w:val="left" w:pos="720"/>
              </w:tabs>
              <w:suppressAutoHyphens/>
              <w:jc w:val="both"/>
              <w:rPr>
                <w:lang w:val="it-IT"/>
              </w:rPr>
            </w:pPr>
            <w:r w:rsidRPr="007513AF">
              <w:rPr>
                <w:lang w:val="it-IT"/>
              </w:rPr>
              <w:t>Indrumar EHS, inclusiv dar nu limitat la Indrumarul ENS, pentru Drumurile cu Sistem de Taxare din 2007 si sectiunile aplicabile ale Indrumarului General EHS, 2007</w:t>
            </w:r>
          </w:p>
          <w:p w14:paraId="3419DDF4" w14:textId="77777777" w:rsidR="0051485E" w:rsidRPr="007513AF" w:rsidRDefault="0051485E" w:rsidP="00C15B83">
            <w:pPr>
              <w:numPr>
                <w:ilvl w:val="0"/>
                <w:numId w:val="25"/>
              </w:numPr>
              <w:tabs>
                <w:tab w:val="left" w:pos="720"/>
              </w:tabs>
              <w:suppressAutoHyphens/>
              <w:jc w:val="both"/>
              <w:rPr>
                <w:lang w:val="it-IT"/>
              </w:rPr>
            </w:pPr>
            <w:r w:rsidRPr="007513AF">
              <w:rPr>
                <w:lang w:val="it-IT"/>
              </w:rPr>
              <w:t>Directivele aplicabile UE</w:t>
            </w:r>
          </w:p>
          <w:p w14:paraId="5F64A4B8" w14:textId="77777777" w:rsidR="0051485E" w:rsidRPr="007513AF" w:rsidRDefault="0051485E" w:rsidP="00C15B83">
            <w:pPr>
              <w:numPr>
                <w:ilvl w:val="0"/>
                <w:numId w:val="25"/>
              </w:numPr>
              <w:tabs>
                <w:tab w:val="left" w:pos="720"/>
              </w:tabs>
              <w:suppressAutoHyphens/>
              <w:jc w:val="both"/>
              <w:rPr>
                <w:lang w:val="it-IT"/>
              </w:rPr>
            </w:pPr>
            <w:r w:rsidRPr="007513AF">
              <w:rPr>
                <w:lang w:val="it-IT"/>
              </w:rPr>
              <w:t>Tratatele si conventiile internationale aplicabile</w:t>
            </w:r>
          </w:p>
          <w:p w14:paraId="331000D5" w14:textId="77777777" w:rsidR="0051485E" w:rsidRPr="007513AF" w:rsidRDefault="0051485E" w:rsidP="00C15B83">
            <w:pPr>
              <w:numPr>
                <w:ilvl w:val="0"/>
                <w:numId w:val="25"/>
              </w:numPr>
              <w:tabs>
                <w:tab w:val="left" w:pos="720"/>
              </w:tabs>
              <w:suppressAutoHyphens/>
              <w:jc w:val="both"/>
              <w:rPr>
                <w:lang w:val="it-IT"/>
              </w:rPr>
            </w:pPr>
            <w:r w:rsidRPr="007513AF">
              <w:rPr>
                <w:lang w:val="it-IT"/>
              </w:rPr>
              <w:t>Standardele de mediu, sanatate si siguranta ale Uniunii Europene</w:t>
            </w:r>
          </w:p>
        </w:tc>
      </w:tr>
      <w:tr w:rsidR="0051485E" w:rsidRPr="007513AF" w14:paraId="234CF54F" w14:textId="77777777" w:rsidTr="00C15B83">
        <w:trPr>
          <w:jc w:val="center"/>
        </w:trPr>
        <w:tc>
          <w:tcPr>
            <w:tcW w:w="696" w:type="dxa"/>
            <w:vAlign w:val="center"/>
          </w:tcPr>
          <w:p w14:paraId="08041D10" w14:textId="77777777" w:rsidR="0051485E" w:rsidRPr="007513AF" w:rsidRDefault="0051485E" w:rsidP="00C15B83">
            <w:pPr>
              <w:jc w:val="center"/>
              <w:rPr>
                <w:lang w:val="it-IT"/>
              </w:rPr>
            </w:pPr>
          </w:p>
        </w:tc>
        <w:tc>
          <w:tcPr>
            <w:tcW w:w="7076" w:type="dxa"/>
            <w:gridSpan w:val="2"/>
            <w:vAlign w:val="center"/>
          </w:tcPr>
          <w:p w14:paraId="20DB976D" w14:textId="77777777" w:rsidR="0051485E" w:rsidRPr="007513AF" w:rsidRDefault="0051485E" w:rsidP="00C15B83">
            <w:pPr>
              <w:tabs>
                <w:tab w:val="left" w:pos="-720"/>
              </w:tabs>
              <w:suppressAutoHyphens/>
              <w:rPr>
                <w:lang w:val="it-IT"/>
              </w:rPr>
            </w:pPr>
            <w:r w:rsidRPr="007513AF">
              <w:rPr>
                <w:lang w:val="it-IT"/>
              </w:rPr>
              <w:t>Principiile Ecuator si Standardele de Performanta IFC:</w:t>
            </w:r>
          </w:p>
        </w:tc>
      </w:tr>
      <w:tr w:rsidR="0051485E" w:rsidRPr="007513AF" w14:paraId="4AA49A42" w14:textId="77777777" w:rsidTr="00C15B83">
        <w:trPr>
          <w:jc w:val="center"/>
        </w:trPr>
        <w:tc>
          <w:tcPr>
            <w:tcW w:w="696" w:type="dxa"/>
            <w:vAlign w:val="center"/>
          </w:tcPr>
          <w:p w14:paraId="5A6BA0D4" w14:textId="77777777" w:rsidR="0051485E" w:rsidRPr="007513AF" w:rsidRDefault="0051485E" w:rsidP="00C15B83">
            <w:pPr>
              <w:jc w:val="center"/>
              <w:rPr>
                <w:lang w:val="it-IT"/>
              </w:rPr>
            </w:pPr>
          </w:p>
        </w:tc>
        <w:tc>
          <w:tcPr>
            <w:tcW w:w="7076" w:type="dxa"/>
            <w:gridSpan w:val="2"/>
            <w:vAlign w:val="center"/>
          </w:tcPr>
          <w:p w14:paraId="6E05C9A4" w14:textId="77777777" w:rsidR="0051485E" w:rsidRPr="007513AF" w:rsidRDefault="0051485E" w:rsidP="00C15B83">
            <w:pPr>
              <w:numPr>
                <w:ilvl w:val="0"/>
                <w:numId w:val="25"/>
              </w:numPr>
              <w:tabs>
                <w:tab w:val="left" w:pos="720"/>
              </w:tabs>
              <w:suppressAutoHyphens/>
              <w:jc w:val="both"/>
            </w:pPr>
            <w:r w:rsidRPr="007513AF">
              <w:t xml:space="preserve">Standardul de Performanta 1: Evaluarea Sociala si de Mediu si Sistemele de Management  </w:t>
            </w:r>
          </w:p>
          <w:p w14:paraId="6F15969B" w14:textId="77777777" w:rsidR="0051485E" w:rsidRPr="007513AF" w:rsidRDefault="0051485E" w:rsidP="00C15B83">
            <w:pPr>
              <w:numPr>
                <w:ilvl w:val="0"/>
                <w:numId w:val="25"/>
              </w:numPr>
              <w:tabs>
                <w:tab w:val="left" w:pos="720"/>
              </w:tabs>
              <w:suppressAutoHyphens/>
              <w:jc w:val="both"/>
            </w:pPr>
            <w:r w:rsidRPr="007513AF">
              <w:t xml:space="preserve">Standardul de Performanta 2: Conditiile de Munca si ale Fortei de Munca  </w:t>
            </w:r>
          </w:p>
          <w:p w14:paraId="2A3FA63B" w14:textId="77777777" w:rsidR="0051485E" w:rsidRPr="007513AF" w:rsidRDefault="0051485E" w:rsidP="00C15B83">
            <w:pPr>
              <w:numPr>
                <w:ilvl w:val="0"/>
                <w:numId w:val="25"/>
              </w:numPr>
              <w:tabs>
                <w:tab w:val="left" w:pos="720"/>
              </w:tabs>
              <w:suppressAutoHyphens/>
              <w:jc w:val="both"/>
              <w:rPr>
                <w:lang w:val="ro-RO"/>
              </w:rPr>
            </w:pPr>
            <w:r w:rsidRPr="007513AF">
              <w:rPr>
                <w:lang w:val="ro-RO"/>
              </w:rPr>
              <w:t xml:space="preserve">Standardul de Performanta 3: Prevenirea Poluarii si Reducerea Acesteia </w:t>
            </w:r>
          </w:p>
          <w:p w14:paraId="66D8EAE4" w14:textId="77777777" w:rsidR="0051485E" w:rsidRPr="007513AF" w:rsidRDefault="0051485E" w:rsidP="00C15B83">
            <w:pPr>
              <w:numPr>
                <w:ilvl w:val="0"/>
                <w:numId w:val="25"/>
              </w:numPr>
              <w:tabs>
                <w:tab w:val="left" w:pos="720"/>
              </w:tabs>
              <w:suppressAutoHyphens/>
              <w:jc w:val="both"/>
              <w:rPr>
                <w:lang w:val="ro-RO"/>
              </w:rPr>
            </w:pPr>
            <w:r w:rsidRPr="007513AF">
              <w:rPr>
                <w:lang w:val="ro-RO"/>
              </w:rPr>
              <w:t>Standardul de Performanta 4: Sanatatea, Siguranta si Securitatea Comunitatii</w:t>
            </w:r>
          </w:p>
          <w:p w14:paraId="2AB81548" w14:textId="77777777" w:rsidR="0051485E" w:rsidRPr="007513AF" w:rsidRDefault="0051485E" w:rsidP="00C15B83">
            <w:pPr>
              <w:numPr>
                <w:ilvl w:val="0"/>
                <w:numId w:val="25"/>
              </w:numPr>
              <w:tabs>
                <w:tab w:val="left" w:pos="720"/>
              </w:tabs>
              <w:suppressAutoHyphens/>
              <w:jc w:val="both"/>
              <w:rPr>
                <w:lang w:val="ro-RO"/>
              </w:rPr>
            </w:pPr>
            <w:r w:rsidRPr="007513AF">
              <w:rPr>
                <w:lang w:val="ro-RO"/>
              </w:rPr>
              <w:t>Standardul de Performanta 5: Achizitionarea Terenului si Restabilirea Involuntara</w:t>
            </w:r>
          </w:p>
          <w:p w14:paraId="73152692" w14:textId="77777777" w:rsidR="0051485E" w:rsidRPr="007513AF" w:rsidRDefault="0051485E" w:rsidP="00C15B83">
            <w:pPr>
              <w:numPr>
                <w:ilvl w:val="0"/>
                <w:numId w:val="25"/>
              </w:numPr>
              <w:tabs>
                <w:tab w:val="left" w:pos="720"/>
              </w:tabs>
              <w:suppressAutoHyphens/>
              <w:jc w:val="both"/>
              <w:rPr>
                <w:lang w:val="ro-RO"/>
              </w:rPr>
            </w:pPr>
            <w:r w:rsidRPr="007513AF">
              <w:rPr>
                <w:lang w:val="ro-RO"/>
              </w:rPr>
              <w:t>Standardul de Performanta 6: Conservarea Biodiversitatii si Managementul Resurselor Naturale Existente</w:t>
            </w:r>
          </w:p>
          <w:p w14:paraId="0D75B0D1" w14:textId="77777777" w:rsidR="0051485E" w:rsidRPr="007513AF" w:rsidRDefault="0051485E" w:rsidP="00C15B83">
            <w:pPr>
              <w:numPr>
                <w:ilvl w:val="0"/>
                <w:numId w:val="25"/>
              </w:numPr>
              <w:tabs>
                <w:tab w:val="left" w:pos="720"/>
              </w:tabs>
              <w:suppressAutoHyphens/>
              <w:jc w:val="both"/>
              <w:rPr>
                <w:lang w:val="ro-RO"/>
              </w:rPr>
            </w:pPr>
            <w:r w:rsidRPr="007513AF">
              <w:rPr>
                <w:lang w:val="ro-RO"/>
              </w:rPr>
              <w:t>Standardul de Performanta 7: Populatia Indigena (daca Roma este afectata)</w:t>
            </w:r>
          </w:p>
          <w:p w14:paraId="770D0C7A" w14:textId="77777777" w:rsidR="0051485E" w:rsidRPr="007513AF" w:rsidRDefault="0051485E" w:rsidP="00C15B83">
            <w:pPr>
              <w:numPr>
                <w:ilvl w:val="0"/>
                <w:numId w:val="25"/>
              </w:numPr>
              <w:tabs>
                <w:tab w:val="left" w:pos="720"/>
              </w:tabs>
              <w:suppressAutoHyphens/>
              <w:rPr>
                <w:lang w:val="it-IT"/>
              </w:rPr>
            </w:pPr>
            <w:r w:rsidRPr="007513AF">
              <w:rPr>
                <w:lang w:val="ro-RO"/>
              </w:rPr>
              <w:t>Standardul de Performanta 8: Patrimoniul Cultural</w:t>
            </w:r>
          </w:p>
        </w:tc>
      </w:tr>
      <w:bookmarkEnd w:id="1293"/>
    </w:tbl>
    <w:p w14:paraId="27BEAC39" w14:textId="77777777" w:rsidR="0051485E" w:rsidRPr="007513AF" w:rsidRDefault="0051485E" w:rsidP="0051485E">
      <w:pPr>
        <w:jc w:val="center"/>
        <w:rPr>
          <w:b/>
          <w:lang w:val="it-IT"/>
        </w:rPr>
      </w:pPr>
    </w:p>
    <w:p w14:paraId="58E1BCCE" w14:textId="77777777" w:rsidR="0051485E" w:rsidRPr="007513AF" w:rsidRDefault="0051485E" w:rsidP="0051485E">
      <w:pPr>
        <w:jc w:val="center"/>
        <w:rPr>
          <w:b/>
          <w:lang w:val="it-IT"/>
        </w:rPr>
      </w:pPr>
      <w:r w:rsidRPr="007513AF">
        <w:rPr>
          <w:b/>
          <w:lang w:val="it-IT"/>
        </w:rPr>
        <w:br w:type="page"/>
      </w:r>
    </w:p>
    <w:p w14:paraId="67150A38" w14:textId="77777777" w:rsidR="0051485E" w:rsidRPr="007513AF" w:rsidRDefault="0051485E" w:rsidP="0051485E">
      <w:pPr>
        <w:numPr>
          <w:ilvl w:val="0"/>
          <w:numId w:val="20"/>
        </w:numPr>
        <w:jc w:val="both"/>
        <w:rPr>
          <w:b/>
        </w:rPr>
      </w:pPr>
      <w:r w:rsidRPr="007513AF">
        <w:rPr>
          <w:b/>
        </w:rPr>
        <w:lastRenderedPageBreak/>
        <w:t>REGLEMENTARI TEHNICE</w:t>
      </w:r>
      <w:r>
        <w:rPr>
          <w:b/>
        </w:rPr>
        <w:t xml:space="preserve"> </w:t>
      </w:r>
      <w:bookmarkStart w:id="1294" w:name="_Hlk181624266"/>
      <w:r>
        <w:rPr>
          <w:b/>
        </w:rPr>
        <w:t xml:space="preserve">- </w:t>
      </w:r>
      <w:r w:rsidRPr="007513AF">
        <w:rPr>
          <w:lang w:val="it-IT"/>
        </w:rPr>
        <w:t xml:space="preserve">Concesionarul va </w:t>
      </w:r>
      <w:r>
        <w:rPr>
          <w:lang w:val="it-IT"/>
        </w:rPr>
        <w:t xml:space="preserve">lua in considerare versiunea actualizata </w:t>
      </w:r>
      <w:r w:rsidRPr="007513AF">
        <w:rPr>
          <w:lang w:val="it-IT"/>
        </w:rPr>
        <w:t xml:space="preserve">a fiecăruia dintre </w:t>
      </w:r>
      <w:r>
        <w:rPr>
          <w:lang w:val="it-IT"/>
        </w:rPr>
        <w:t>reglementarile tehnice</w:t>
      </w:r>
      <w:r w:rsidRPr="007513AF">
        <w:rPr>
          <w:lang w:val="it-IT"/>
        </w:rPr>
        <w:t xml:space="preserve"> menţionate </w:t>
      </w:r>
      <w:r>
        <w:rPr>
          <w:lang w:val="it-IT"/>
        </w:rPr>
        <w:t>mai jos.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089"/>
        <w:gridCol w:w="5490"/>
      </w:tblGrid>
      <w:tr w:rsidR="0051485E" w:rsidRPr="007513AF" w14:paraId="4BFCFC3E" w14:textId="77777777" w:rsidTr="00C15B83">
        <w:trPr>
          <w:jc w:val="center"/>
        </w:trPr>
        <w:tc>
          <w:tcPr>
            <w:tcW w:w="696" w:type="dxa"/>
            <w:vAlign w:val="center"/>
          </w:tcPr>
          <w:p w14:paraId="2D35E8F3" w14:textId="77777777" w:rsidR="0051485E" w:rsidRPr="007513AF" w:rsidRDefault="0051485E" w:rsidP="00C15B83">
            <w:pPr>
              <w:jc w:val="center"/>
            </w:pPr>
            <w:bookmarkStart w:id="1295" w:name="_Hlk84494911"/>
            <w:bookmarkEnd w:id="1294"/>
            <w:r w:rsidRPr="007513AF">
              <w:t>1</w:t>
            </w:r>
          </w:p>
        </w:tc>
        <w:tc>
          <w:tcPr>
            <w:tcW w:w="2089" w:type="dxa"/>
          </w:tcPr>
          <w:p w14:paraId="08368D9E" w14:textId="77777777" w:rsidR="0051485E" w:rsidRPr="007513AF" w:rsidRDefault="0051485E" w:rsidP="00C15B83">
            <w:r w:rsidRPr="007513AF">
              <w:t>OMT nr. 1296/2017</w:t>
            </w:r>
          </w:p>
        </w:tc>
        <w:tc>
          <w:tcPr>
            <w:tcW w:w="5490" w:type="dxa"/>
          </w:tcPr>
          <w:p w14:paraId="2FE3A9FC" w14:textId="77777777" w:rsidR="0051485E" w:rsidRPr="007513AF" w:rsidRDefault="0051485E" w:rsidP="00C15B83">
            <w:pPr>
              <w:jc w:val="both"/>
              <w:rPr>
                <w:lang w:val="it-IT"/>
              </w:rPr>
            </w:pPr>
            <w:r w:rsidRPr="007513AF">
              <w:rPr>
                <w:lang w:val="it-IT"/>
              </w:rPr>
              <w:t>Normele tehnice privind proiectarea, construirea si modernizarea drumurilor</w:t>
            </w:r>
          </w:p>
        </w:tc>
      </w:tr>
      <w:tr w:rsidR="0051485E" w:rsidRPr="007513AF" w14:paraId="1C341A44" w14:textId="77777777" w:rsidTr="00C15B83">
        <w:trPr>
          <w:jc w:val="center"/>
        </w:trPr>
        <w:tc>
          <w:tcPr>
            <w:tcW w:w="696" w:type="dxa"/>
            <w:vAlign w:val="center"/>
          </w:tcPr>
          <w:p w14:paraId="4365AC3E" w14:textId="77777777" w:rsidR="0051485E" w:rsidRPr="007513AF" w:rsidRDefault="0051485E" w:rsidP="00C15B83">
            <w:pPr>
              <w:jc w:val="center"/>
            </w:pPr>
            <w:r w:rsidRPr="007513AF">
              <w:t>2</w:t>
            </w:r>
          </w:p>
        </w:tc>
        <w:tc>
          <w:tcPr>
            <w:tcW w:w="2089" w:type="dxa"/>
          </w:tcPr>
          <w:p w14:paraId="2E8D9892" w14:textId="77777777" w:rsidR="0051485E" w:rsidRPr="007513AF" w:rsidRDefault="0051485E" w:rsidP="00C15B83">
            <w:r w:rsidRPr="007513AF">
              <w:t>Ordinut MT nr. 1170/2018</w:t>
            </w:r>
          </w:p>
        </w:tc>
        <w:tc>
          <w:tcPr>
            <w:tcW w:w="5490" w:type="dxa"/>
          </w:tcPr>
          <w:p w14:paraId="0922EEE9" w14:textId="77777777" w:rsidR="0051485E" w:rsidRPr="007513AF" w:rsidRDefault="0051485E" w:rsidP="00C15B83">
            <w:pPr>
              <w:jc w:val="both"/>
            </w:pPr>
            <w:r w:rsidRPr="007513AF">
              <w:t>privind abrogarea Ordinului ministrului transporturilor nr. 1835/2017 pentru aprobarea Normelor tehnice privind conditiile de proiectare si amplasare a constructiilor, instalatiilor si a mijloacelor de publicitate in zona drumurilor, pe poduri, pasaje, viaducte, in tuneluri rutiere, precum si amenajarea cailor de acces la drumurile publice.</w:t>
            </w:r>
          </w:p>
        </w:tc>
      </w:tr>
      <w:tr w:rsidR="0051485E" w:rsidRPr="007513AF" w14:paraId="35D63144" w14:textId="77777777" w:rsidTr="00C15B83">
        <w:trPr>
          <w:jc w:val="center"/>
        </w:trPr>
        <w:tc>
          <w:tcPr>
            <w:tcW w:w="696" w:type="dxa"/>
            <w:vAlign w:val="center"/>
          </w:tcPr>
          <w:p w14:paraId="15E07055" w14:textId="77777777" w:rsidR="0051485E" w:rsidRPr="007513AF" w:rsidRDefault="0051485E" w:rsidP="00C15B83">
            <w:pPr>
              <w:jc w:val="center"/>
            </w:pPr>
            <w:r w:rsidRPr="007513AF">
              <w:t>3</w:t>
            </w:r>
          </w:p>
        </w:tc>
        <w:tc>
          <w:tcPr>
            <w:tcW w:w="2089" w:type="dxa"/>
          </w:tcPr>
          <w:p w14:paraId="5E42273F" w14:textId="77777777" w:rsidR="0051485E" w:rsidRPr="007513AF" w:rsidRDefault="0051485E" w:rsidP="00C15B83">
            <w:r w:rsidRPr="007513AF">
              <w:t>Ordin MT/MI nr. 1112/411/2000</w:t>
            </w:r>
          </w:p>
        </w:tc>
        <w:tc>
          <w:tcPr>
            <w:tcW w:w="5490" w:type="dxa"/>
          </w:tcPr>
          <w:p w14:paraId="2AE888D6" w14:textId="77777777" w:rsidR="0051485E" w:rsidRPr="007513AF" w:rsidRDefault="0051485E" w:rsidP="00C15B83">
            <w:pPr>
              <w:jc w:val="both"/>
            </w:pPr>
            <w:r w:rsidRPr="007513AF">
              <w:t>Norme metodologice privind conditiile de inchidere a circulatiei si de instituire a restrictiilor de circulatie in vederea executarii de lucrari in zona drumului public si/sau pentru protejarea drumului</w:t>
            </w:r>
          </w:p>
        </w:tc>
      </w:tr>
      <w:tr w:rsidR="0051485E" w:rsidRPr="007513AF" w14:paraId="29510F37" w14:textId="77777777" w:rsidTr="00C15B83">
        <w:trPr>
          <w:jc w:val="center"/>
        </w:trPr>
        <w:tc>
          <w:tcPr>
            <w:tcW w:w="696" w:type="dxa"/>
            <w:vAlign w:val="center"/>
          </w:tcPr>
          <w:p w14:paraId="752CC807" w14:textId="77777777" w:rsidR="0051485E" w:rsidRPr="007513AF" w:rsidRDefault="0051485E" w:rsidP="00C15B83">
            <w:pPr>
              <w:jc w:val="center"/>
            </w:pPr>
            <w:r w:rsidRPr="007513AF">
              <w:t>4</w:t>
            </w:r>
          </w:p>
        </w:tc>
        <w:tc>
          <w:tcPr>
            <w:tcW w:w="2089" w:type="dxa"/>
          </w:tcPr>
          <w:p w14:paraId="5202BBF0" w14:textId="77777777" w:rsidR="0051485E" w:rsidRPr="007513AF" w:rsidRDefault="0051485E" w:rsidP="00C15B83">
            <w:r w:rsidRPr="007513AF">
              <w:t>AND 504-2007</w:t>
            </w:r>
          </w:p>
        </w:tc>
        <w:tc>
          <w:tcPr>
            <w:tcW w:w="5490" w:type="dxa"/>
          </w:tcPr>
          <w:p w14:paraId="4DF0C8B8" w14:textId="77777777" w:rsidR="0051485E" w:rsidRPr="007513AF" w:rsidRDefault="0051485E" w:rsidP="00C15B83">
            <w:pPr>
              <w:jc w:val="both"/>
            </w:pPr>
            <w:r w:rsidRPr="007513AF">
              <w:t>Normativ privind revizia drumurilor publice</w:t>
            </w:r>
          </w:p>
        </w:tc>
      </w:tr>
      <w:tr w:rsidR="0051485E" w:rsidRPr="007513AF" w14:paraId="6C5B30A1" w14:textId="77777777" w:rsidTr="00C15B83">
        <w:trPr>
          <w:jc w:val="center"/>
        </w:trPr>
        <w:tc>
          <w:tcPr>
            <w:tcW w:w="696" w:type="dxa"/>
            <w:vAlign w:val="center"/>
          </w:tcPr>
          <w:p w14:paraId="25C178B0" w14:textId="77777777" w:rsidR="0051485E" w:rsidRPr="007513AF" w:rsidRDefault="0051485E" w:rsidP="00C15B83">
            <w:pPr>
              <w:jc w:val="center"/>
            </w:pPr>
            <w:r w:rsidRPr="007513AF">
              <w:t>7</w:t>
            </w:r>
          </w:p>
        </w:tc>
        <w:tc>
          <w:tcPr>
            <w:tcW w:w="2089" w:type="dxa"/>
          </w:tcPr>
          <w:p w14:paraId="0A3FCB43" w14:textId="77777777" w:rsidR="0051485E" w:rsidRPr="007513AF" w:rsidRDefault="0051485E" w:rsidP="00C15B83">
            <w:r w:rsidRPr="007513AF">
              <w:t>AND 539-2002</w:t>
            </w:r>
          </w:p>
        </w:tc>
        <w:tc>
          <w:tcPr>
            <w:tcW w:w="5490" w:type="dxa"/>
          </w:tcPr>
          <w:p w14:paraId="4C657C37" w14:textId="77777777" w:rsidR="0051485E" w:rsidRPr="007513AF" w:rsidRDefault="0051485E" w:rsidP="00C15B83">
            <w:pPr>
              <w:jc w:val="both"/>
            </w:pPr>
            <w:r w:rsidRPr="007513AF">
              <w:t>Normativ privind realizarea mixturilor bituminoase stabilizate cu fibre de celuloza destinate executarii imbracamintilor asfaltice</w:t>
            </w:r>
          </w:p>
        </w:tc>
      </w:tr>
      <w:tr w:rsidR="0051485E" w:rsidRPr="007513AF" w14:paraId="311C5CA3" w14:textId="77777777" w:rsidTr="00C15B83">
        <w:trPr>
          <w:jc w:val="center"/>
        </w:trPr>
        <w:tc>
          <w:tcPr>
            <w:tcW w:w="696" w:type="dxa"/>
            <w:vAlign w:val="center"/>
          </w:tcPr>
          <w:p w14:paraId="01658ADA" w14:textId="77777777" w:rsidR="0051485E" w:rsidRPr="007513AF" w:rsidRDefault="0051485E" w:rsidP="00C15B83">
            <w:pPr>
              <w:jc w:val="center"/>
            </w:pPr>
            <w:r w:rsidRPr="007513AF">
              <w:t>8</w:t>
            </w:r>
          </w:p>
        </w:tc>
        <w:tc>
          <w:tcPr>
            <w:tcW w:w="2089" w:type="dxa"/>
          </w:tcPr>
          <w:p w14:paraId="2F8C7223" w14:textId="77777777" w:rsidR="0051485E" w:rsidRPr="007513AF" w:rsidRDefault="0051485E" w:rsidP="00C15B83">
            <w:r w:rsidRPr="007513AF">
              <w:t>AND 540-2003</w:t>
            </w:r>
          </w:p>
        </w:tc>
        <w:tc>
          <w:tcPr>
            <w:tcW w:w="5490" w:type="dxa"/>
          </w:tcPr>
          <w:p w14:paraId="3A03713F" w14:textId="77777777" w:rsidR="0051485E" w:rsidRPr="007513AF" w:rsidRDefault="0051485E" w:rsidP="00C15B83">
            <w:pPr>
              <w:jc w:val="both"/>
              <w:rPr>
                <w:lang w:val="it-IT"/>
              </w:rPr>
            </w:pPr>
            <w:r w:rsidRPr="007513AF">
              <w:rPr>
                <w:lang w:val="it-IT"/>
              </w:rPr>
              <w:t>Normativ pentru evaluarea starii de degradare a imbracamintii bituminoase pentru drumuri cu structuri rutiere suple si semirigide</w:t>
            </w:r>
          </w:p>
        </w:tc>
      </w:tr>
      <w:tr w:rsidR="0051485E" w:rsidRPr="007513AF" w14:paraId="57D10652" w14:textId="77777777" w:rsidTr="00C15B83">
        <w:trPr>
          <w:jc w:val="center"/>
        </w:trPr>
        <w:tc>
          <w:tcPr>
            <w:tcW w:w="696" w:type="dxa"/>
            <w:vAlign w:val="center"/>
          </w:tcPr>
          <w:p w14:paraId="281A93D0" w14:textId="77777777" w:rsidR="0051485E" w:rsidRPr="007513AF" w:rsidRDefault="0051485E" w:rsidP="00C15B83">
            <w:pPr>
              <w:jc w:val="center"/>
            </w:pPr>
            <w:r w:rsidRPr="007513AF">
              <w:t>10</w:t>
            </w:r>
          </w:p>
        </w:tc>
        <w:tc>
          <w:tcPr>
            <w:tcW w:w="2089" w:type="dxa"/>
          </w:tcPr>
          <w:p w14:paraId="1EA547B0" w14:textId="77777777" w:rsidR="0051485E" w:rsidRPr="007513AF" w:rsidRDefault="0051485E" w:rsidP="00C15B83">
            <w:r w:rsidRPr="007513AF">
              <w:t>AND 547-2013</w:t>
            </w:r>
          </w:p>
        </w:tc>
        <w:tc>
          <w:tcPr>
            <w:tcW w:w="5490" w:type="dxa"/>
          </w:tcPr>
          <w:p w14:paraId="45BBFC76" w14:textId="77777777" w:rsidR="0051485E" w:rsidRPr="007513AF" w:rsidRDefault="0051485E" w:rsidP="00C15B83">
            <w:pPr>
              <w:jc w:val="both"/>
              <w:rPr>
                <w:lang w:val="it-IT"/>
              </w:rPr>
            </w:pPr>
            <w:r w:rsidRPr="007513AF">
              <w:rPr>
                <w:lang w:val="it-IT"/>
              </w:rPr>
              <w:t>Normativ pentru prevenirea si remedierea defectiunilor la imbracaminti rutiere moderne</w:t>
            </w:r>
          </w:p>
        </w:tc>
      </w:tr>
      <w:tr w:rsidR="0051485E" w:rsidRPr="007513AF" w14:paraId="61D9829E" w14:textId="77777777" w:rsidTr="00C15B83">
        <w:trPr>
          <w:jc w:val="center"/>
        </w:trPr>
        <w:tc>
          <w:tcPr>
            <w:tcW w:w="696" w:type="dxa"/>
            <w:vAlign w:val="center"/>
          </w:tcPr>
          <w:p w14:paraId="08EC4E43" w14:textId="77777777" w:rsidR="0051485E" w:rsidRPr="007513AF" w:rsidRDefault="0051485E" w:rsidP="00C15B83">
            <w:pPr>
              <w:jc w:val="center"/>
            </w:pPr>
            <w:r w:rsidRPr="007513AF">
              <w:t>11</w:t>
            </w:r>
          </w:p>
        </w:tc>
        <w:tc>
          <w:tcPr>
            <w:tcW w:w="2089" w:type="dxa"/>
          </w:tcPr>
          <w:p w14:paraId="6C8304FA" w14:textId="77777777" w:rsidR="0051485E" w:rsidRPr="007513AF" w:rsidRDefault="0051485E" w:rsidP="00C15B83">
            <w:r w:rsidRPr="007513AF">
              <w:t>AND 561-2001</w:t>
            </w:r>
          </w:p>
        </w:tc>
        <w:tc>
          <w:tcPr>
            <w:tcW w:w="5490" w:type="dxa"/>
          </w:tcPr>
          <w:p w14:paraId="7962E433" w14:textId="77777777" w:rsidR="0051485E" w:rsidRPr="007513AF" w:rsidRDefault="0051485E" w:rsidP="00C15B83">
            <w:pPr>
              <w:jc w:val="both"/>
            </w:pPr>
            <w:r w:rsidRPr="007513AF">
              <w:t>Instructie privind plantatiile rutiere</w:t>
            </w:r>
          </w:p>
        </w:tc>
      </w:tr>
      <w:tr w:rsidR="0051485E" w:rsidRPr="007513AF" w14:paraId="6D943904" w14:textId="77777777" w:rsidTr="00C15B83">
        <w:trPr>
          <w:jc w:val="center"/>
        </w:trPr>
        <w:tc>
          <w:tcPr>
            <w:tcW w:w="696" w:type="dxa"/>
            <w:vAlign w:val="center"/>
          </w:tcPr>
          <w:p w14:paraId="7074DE9B" w14:textId="77777777" w:rsidR="0051485E" w:rsidRPr="007513AF" w:rsidRDefault="0051485E" w:rsidP="00C15B83">
            <w:pPr>
              <w:jc w:val="center"/>
            </w:pPr>
            <w:r w:rsidRPr="007513AF">
              <w:t>13</w:t>
            </w:r>
          </w:p>
        </w:tc>
        <w:tc>
          <w:tcPr>
            <w:tcW w:w="2089" w:type="dxa"/>
          </w:tcPr>
          <w:p w14:paraId="4E8CE023" w14:textId="77777777" w:rsidR="0051485E" w:rsidRPr="007513AF" w:rsidRDefault="0051485E" w:rsidP="00C15B83">
            <w:r w:rsidRPr="007513AF">
              <w:t>AND 554-2002</w:t>
            </w:r>
          </w:p>
        </w:tc>
        <w:tc>
          <w:tcPr>
            <w:tcW w:w="5490" w:type="dxa"/>
          </w:tcPr>
          <w:p w14:paraId="0D7F7410" w14:textId="77777777" w:rsidR="0051485E" w:rsidRPr="007513AF" w:rsidRDefault="0051485E" w:rsidP="00C15B83">
            <w:pPr>
              <w:jc w:val="both"/>
              <w:rPr>
                <w:lang w:val="it-IT"/>
              </w:rPr>
            </w:pPr>
            <w:r w:rsidRPr="007513AF">
              <w:rPr>
                <w:lang w:val="it-IT"/>
              </w:rPr>
              <w:t>Normativ privind lucrarile de intretinere si reparare a drumurilor</w:t>
            </w:r>
          </w:p>
        </w:tc>
      </w:tr>
      <w:tr w:rsidR="0051485E" w:rsidRPr="007513AF" w14:paraId="6DB993F8" w14:textId="77777777" w:rsidTr="00C15B83">
        <w:trPr>
          <w:jc w:val="center"/>
        </w:trPr>
        <w:tc>
          <w:tcPr>
            <w:tcW w:w="696" w:type="dxa"/>
            <w:vAlign w:val="center"/>
          </w:tcPr>
          <w:p w14:paraId="6A5C38ED" w14:textId="77777777" w:rsidR="0051485E" w:rsidRPr="007513AF" w:rsidRDefault="0051485E" w:rsidP="00C15B83">
            <w:pPr>
              <w:jc w:val="center"/>
            </w:pPr>
            <w:r w:rsidRPr="007513AF">
              <w:t>15</w:t>
            </w:r>
          </w:p>
        </w:tc>
        <w:tc>
          <w:tcPr>
            <w:tcW w:w="2089" w:type="dxa"/>
          </w:tcPr>
          <w:p w14:paraId="6F00BA48" w14:textId="77777777" w:rsidR="0051485E" w:rsidRPr="007513AF" w:rsidRDefault="0051485E" w:rsidP="00C15B83">
            <w:r w:rsidRPr="007513AF">
              <w:t>CD 155-2001</w:t>
            </w:r>
          </w:p>
        </w:tc>
        <w:tc>
          <w:tcPr>
            <w:tcW w:w="5490" w:type="dxa"/>
          </w:tcPr>
          <w:p w14:paraId="09F7425D" w14:textId="77777777" w:rsidR="0051485E" w:rsidRPr="007513AF" w:rsidRDefault="0051485E" w:rsidP="00C15B83">
            <w:pPr>
              <w:jc w:val="both"/>
            </w:pPr>
            <w:r w:rsidRPr="007513AF">
              <w:t>Instructiuni tehnice privind determinarea starii tehnice a drumurilor moderne</w:t>
            </w:r>
          </w:p>
        </w:tc>
      </w:tr>
      <w:tr w:rsidR="0051485E" w:rsidRPr="007513AF" w14:paraId="1BA8296D" w14:textId="77777777" w:rsidTr="00C15B83">
        <w:trPr>
          <w:jc w:val="center"/>
        </w:trPr>
        <w:tc>
          <w:tcPr>
            <w:tcW w:w="696" w:type="dxa"/>
            <w:vAlign w:val="center"/>
          </w:tcPr>
          <w:p w14:paraId="036E750D" w14:textId="77777777" w:rsidR="0051485E" w:rsidRPr="007513AF" w:rsidRDefault="0051485E" w:rsidP="00C15B83">
            <w:pPr>
              <w:jc w:val="center"/>
            </w:pPr>
            <w:r w:rsidRPr="007513AF">
              <w:t>16</w:t>
            </w:r>
          </w:p>
        </w:tc>
        <w:tc>
          <w:tcPr>
            <w:tcW w:w="2089" w:type="dxa"/>
          </w:tcPr>
          <w:p w14:paraId="3F8D3330" w14:textId="77777777" w:rsidR="0051485E" w:rsidRPr="007513AF" w:rsidRDefault="0051485E" w:rsidP="00C15B83">
            <w:r w:rsidRPr="007513AF">
              <w:t>CD 31-2002</w:t>
            </w:r>
          </w:p>
        </w:tc>
        <w:tc>
          <w:tcPr>
            <w:tcW w:w="5490" w:type="dxa"/>
          </w:tcPr>
          <w:p w14:paraId="26F18C82" w14:textId="77777777" w:rsidR="0051485E" w:rsidRPr="007513AF" w:rsidRDefault="0051485E" w:rsidP="00C15B83">
            <w:pPr>
              <w:jc w:val="both"/>
              <w:rPr>
                <w:lang w:val="it-IT"/>
              </w:rPr>
            </w:pPr>
            <w:r w:rsidRPr="007513AF">
              <w:rPr>
                <w:lang w:val="it-IT"/>
              </w:rPr>
              <w:t>Normativ pentru determinarea prin deflectografie si deflectometrie a capacitatii portante a drumurilor cu structuri rutiere suple si semirigide</w:t>
            </w:r>
          </w:p>
        </w:tc>
      </w:tr>
      <w:tr w:rsidR="0051485E" w:rsidRPr="007513AF" w14:paraId="7EEC64F0" w14:textId="77777777" w:rsidTr="00C15B83">
        <w:trPr>
          <w:jc w:val="center"/>
        </w:trPr>
        <w:tc>
          <w:tcPr>
            <w:tcW w:w="696" w:type="dxa"/>
            <w:vAlign w:val="center"/>
          </w:tcPr>
          <w:p w14:paraId="1D49F80B" w14:textId="77777777" w:rsidR="0051485E" w:rsidRPr="007513AF" w:rsidRDefault="0051485E" w:rsidP="00C15B83">
            <w:pPr>
              <w:jc w:val="center"/>
            </w:pPr>
            <w:r w:rsidRPr="007513AF">
              <w:t>18</w:t>
            </w:r>
          </w:p>
        </w:tc>
        <w:tc>
          <w:tcPr>
            <w:tcW w:w="2089" w:type="dxa"/>
          </w:tcPr>
          <w:p w14:paraId="39BD6F60" w14:textId="77777777" w:rsidR="0051485E" w:rsidRPr="007513AF" w:rsidRDefault="0051485E" w:rsidP="00C15B83">
            <w:r w:rsidRPr="007513AF">
              <w:t>P 130-1999</w:t>
            </w:r>
          </w:p>
        </w:tc>
        <w:tc>
          <w:tcPr>
            <w:tcW w:w="5490" w:type="dxa"/>
          </w:tcPr>
          <w:p w14:paraId="33668440" w14:textId="77777777" w:rsidR="0051485E" w:rsidRPr="007513AF" w:rsidRDefault="0051485E" w:rsidP="00C15B83">
            <w:pPr>
              <w:jc w:val="both"/>
            </w:pPr>
            <w:r w:rsidRPr="007513AF">
              <w:t>Normativ privind comportarea in timp a constructiilor</w:t>
            </w:r>
          </w:p>
        </w:tc>
      </w:tr>
      <w:tr w:rsidR="0051485E" w:rsidRPr="007513AF" w14:paraId="251D68BD" w14:textId="77777777" w:rsidTr="00C15B83">
        <w:trPr>
          <w:jc w:val="center"/>
        </w:trPr>
        <w:tc>
          <w:tcPr>
            <w:tcW w:w="696" w:type="dxa"/>
            <w:vAlign w:val="center"/>
          </w:tcPr>
          <w:p w14:paraId="4DE93549" w14:textId="77777777" w:rsidR="0051485E" w:rsidRPr="007513AF" w:rsidRDefault="0051485E" w:rsidP="00C15B83">
            <w:pPr>
              <w:jc w:val="center"/>
            </w:pPr>
            <w:r w:rsidRPr="007513AF">
              <w:t>19</w:t>
            </w:r>
          </w:p>
        </w:tc>
        <w:tc>
          <w:tcPr>
            <w:tcW w:w="2089" w:type="dxa"/>
          </w:tcPr>
          <w:p w14:paraId="06AE1328" w14:textId="77777777" w:rsidR="0051485E" w:rsidRPr="007513AF" w:rsidRDefault="0051485E" w:rsidP="00C15B83">
            <w:r w:rsidRPr="007513AF">
              <w:t>AND 525-2013</w:t>
            </w:r>
          </w:p>
        </w:tc>
        <w:tc>
          <w:tcPr>
            <w:tcW w:w="5490" w:type="dxa"/>
          </w:tcPr>
          <w:p w14:paraId="5F218CA4" w14:textId="77777777" w:rsidR="0051485E" w:rsidRPr="007513AF" w:rsidRDefault="0051485E" w:rsidP="00C15B83">
            <w:pPr>
              <w:jc w:val="both"/>
              <w:rPr>
                <w:lang w:val="pt-BR"/>
              </w:rPr>
            </w:pPr>
            <w:r w:rsidRPr="007513AF">
              <w:rPr>
                <w:lang w:val="pt-BR"/>
              </w:rPr>
              <w:t xml:space="preserve"> Normativ privind prevenirea si combaterea inzapezirii drumurilor publice</w:t>
            </w:r>
          </w:p>
        </w:tc>
      </w:tr>
      <w:tr w:rsidR="0051485E" w:rsidRPr="007513AF" w14:paraId="7349D429" w14:textId="77777777" w:rsidTr="00C15B83">
        <w:trPr>
          <w:jc w:val="center"/>
        </w:trPr>
        <w:tc>
          <w:tcPr>
            <w:tcW w:w="696" w:type="dxa"/>
            <w:vAlign w:val="center"/>
          </w:tcPr>
          <w:p w14:paraId="7447E97B" w14:textId="77777777" w:rsidR="0051485E" w:rsidRPr="007513AF" w:rsidRDefault="0051485E" w:rsidP="00C15B83">
            <w:pPr>
              <w:jc w:val="center"/>
            </w:pPr>
            <w:r w:rsidRPr="007513AF">
              <w:t>20</w:t>
            </w:r>
          </w:p>
        </w:tc>
        <w:tc>
          <w:tcPr>
            <w:tcW w:w="2089" w:type="dxa"/>
          </w:tcPr>
          <w:p w14:paraId="05D51730" w14:textId="77777777" w:rsidR="0051485E" w:rsidRPr="007513AF" w:rsidRDefault="0051485E" w:rsidP="00C15B83">
            <w:r w:rsidRPr="007513AF">
              <w:rPr>
                <w:lang w:val="it-IT"/>
              </w:rPr>
              <w:t>AND 603-2012</w:t>
            </w:r>
          </w:p>
        </w:tc>
        <w:tc>
          <w:tcPr>
            <w:tcW w:w="5490" w:type="dxa"/>
          </w:tcPr>
          <w:p w14:paraId="5AE73785" w14:textId="77777777" w:rsidR="0051485E" w:rsidRPr="007513AF" w:rsidRDefault="0051485E" w:rsidP="00C15B83">
            <w:pPr>
              <w:jc w:val="both"/>
              <w:rPr>
                <w:lang w:val="pt-BR"/>
              </w:rPr>
            </w:pPr>
            <w:r w:rsidRPr="007513AF">
              <w:rPr>
                <w:lang w:val="it-IT"/>
              </w:rPr>
              <w:t>Ghid privind conditiile de iluminat drumurile nationale si autostrazi</w:t>
            </w:r>
          </w:p>
        </w:tc>
      </w:tr>
      <w:tr w:rsidR="0051485E" w:rsidRPr="007513AF" w14:paraId="74F9FCF3" w14:textId="77777777" w:rsidTr="00C15B83">
        <w:trPr>
          <w:jc w:val="center"/>
        </w:trPr>
        <w:tc>
          <w:tcPr>
            <w:tcW w:w="696" w:type="dxa"/>
            <w:vAlign w:val="center"/>
          </w:tcPr>
          <w:p w14:paraId="725D29D8" w14:textId="77777777" w:rsidR="0051485E" w:rsidRPr="007513AF" w:rsidRDefault="0051485E" w:rsidP="00C15B83">
            <w:pPr>
              <w:jc w:val="center"/>
            </w:pPr>
            <w:r w:rsidRPr="007513AF">
              <w:t>21</w:t>
            </w:r>
          </w:p>
        </w:tc>
        <w:tc>
          <w:tcPr>
            <w:tcW w:w="2089" w:type="dxa"/>
          </w:tcPr>
          <w:p w14:paraId="7B1B3488" w14:textId="77777777" w:rsidR="0051485E" w:rsidRPr="007513AF" w:rsidRDefault="0051485E" w:rsidP="00C15B83">
            <w:r w:rsidRPr="007513AF">
              <w:t>AND 604-2012</w:t>
            </w:r>
          </w:p>
        </w:tc>
        <w:tc>
          <w:tcPr>
            <w:tcW w:w="5490" w:type="dxa"/>
          </w:tcPr>
          <w:p w14:paraId="5DBB495A" w14:textId="77777777" w:rsidR="0051485E" w:rsidRPr="007513AF" w:rsidRDefault="0051485E" w:rsidP="00C15B83">
            <w:pPr>
              <w:jc w:val="both"/>
              <w:rPr>
                <w:lang w:val="pt-BR"/>
              </w:rPr>
            </w:pPr>
            <w:r w:rsidRPr="007513AF">
              <w:rPr>
                <w:lang w:val="it-IT"/>
              </w:rPr>
              <w:t>Ghid pentru planificarea si proiectarea semnalizarii rutiere de orientare si informare pentru asigurarea continuitatii uniformitatii si cogniscibilitatii acestuia</w:t>
            </w:r>
          </w:p>
        </w:tc>
      </w:tr>
      <w:tr w:rsidR="0051485E" w:rsidRPr="007513AF" w14:paraId="417BDF1E" w14:textId="77777777" w:rsidTr="00C15B83">
        <w:trPr>
          <w:jc w:val="center"/>
        </w:trPr>
        <w:tc>
          <w:tcPr>
            <w:tcW w:w="696" w:type="dxa"/>
            <w:vAlign w:val="center"/>
          </w:tcPr>
          <w:p w14:paraId="3569EEC3" w14:textId="77777777" w:rsidR="0051485E" w:rsidRPr="007513AF" w:rsidRDefault="0051485E" w:rsidP="00C15B83">
            <w:pPr>
              <w:jc w:val="center"/>
            </w:pPr>
            <w:r w:rsidRPr="007513AF">
              <w:t>22</w:t>
            </w:r>
          </w:p>
        </w:tc>
        <w:tc>
          <w:tcPr>
            <w:tcW w:w="2089" w:type="dxa"/>
          </w:tcPr>
          <w:p w14:paraId="3BF98BAD" w14:textId="77777777" w:rsidR="0051485E" w:rsidRPr="007513AF" w:rsidRDefault="0051485E" w:rsidP="00C15B83">
            <w:r w:rsidRPr="007513AF">
              <w:t>AND 605-2016</w:t>
            </w:r>
          </w:p>
        </w:tc>
        <w:tc>
          <w:tcPr>
            <w:tcW w:w="5490" w:type="dxa"/>
          </w:tcPr>
          <w:p w14:paraId="6F7047B5" w14:textId="77777777" w:rsidR="0051485E" w:rsidRPr="007513AF" w:rsidRDefault="0051485E" w:rsidP="00C15B83">
            <w:pPr>
              <w:jc w:val="both"/>
              <w:rPr>
                <w:lang w:val="pt-BR"/>
              </w:rPr>
            </w:pPr>
            <w:r w:rsidRPr="007513AF">
              <w:rPr>
                <w:lang w:val="pt-BR"/>
              </w:rPr>
              <w:t>Normativ mixturi asfaltice executate la cald. Conditii tehnice privind proiectarea, prepararea si punerea in opera</w:t>
            </w:r>
          </w:p>
        </w:tc>
      </w:tr>
      <w:tr w:rsidR="0051485E" w:rsidRPr="007513AF" w14:paraId="2F2F179F" w14:textId="77777777" w:rsidTr="00C15B83">
        <w:trPr>
          <w:jc w:val="center"/>
        </w:trPr>
        <w:tc>
          <w:tcPr>
            <w:tcW w:w="696" w:type="dxa"/>
            <w:vAlign w:val="center"/>
          </w:tcPr>
          <w:p w14:paraId="482B5F2F" w14:textId="77777777" w:rsidR="0051485E" w:rsidRPr="007513AF" w:rsidRDefault="0051485E" w:rsidP="00C15B83">
            <w:pPr>
              <w:jc w:val="center"/>
            </w:pPr>
            <w:r w:rsidRPr="007513AF">
              <w:t>23</w:t>
            </w:r>
          </w:p>
        </w:tc>
        <w:tc>
          <w:tcPr>
            <w:tcW w:w="2089" w:type="dxa"/>
          </w:tcPr>
          <w:p w14:paraId="42EF6D62" w14:textId="77777777" w:rsidR="0051485E" w:rsidRPr="007513AF" w:rsidRDefault="0051485E" w:rsidP="00C15B83">
            <w:r w:rsidRPr="007513AF">
              <w:t>AND 596-2010</w:t>
            </w:r>
          </w:p>
        </w:tc>
        <w:tc>
          <w:tcPr>
            <w:tcW w:w="5490" w:type="dxa"/>
          </w:tcPr>
          <w:p w14:paraId="7644243C" w14:textId="77777777" w:rsidR="0051485E" w:rsidRPr="007513AF" w:rsidRDefault="0051485E" w:rsidP="00C15B83">
            <w:pPr>
              <w:jc w:val="both"/>
              <w:rPr>
                <w:lang w:val="pt-BR"/>
              </w:rPr>
            </w:pPr>
            <w:r w:rsidRPr="007513AF">
              <w:rPr>
                <w:lang w:val="pt-BR"/>
              </w:rPr>
              <w:t>Normativ pentru intretinerea autostrazilor pe criterii de performanta</w:t>
            </w:r>
          </w:p>
        </w:tc>
      </w:tr>
      <w:tr w:rsidR="0051485E" w:rsidRPr="007513AF" w14:paraId="3210E897" w14:textId="77777777" w:rsidTr="00C15B83">
        <w:trPr>
          <w:jc w:val="center"/>
        </w:trPr>
        <w:tc>
          <w:tcPr>
            <w:tcW w:w="696" w:type="dxa"/>
            <w:vAlign w:val="center"/>
          </w:tcPr>
          <w:p w14:paraId="3CA9F21F" w14:textId="77777777" w:rsidR="0051485E" w:rsidRPr="007513AF" w:rsidRDefault="0051485E" w:rsidP="00C15B83">
            <w:pPr>
              <w:jc w:val="center"/>
            </w:pPr>
            <w:r w:rsidRPr="007513AF">
              <w:t>24</w:t>
            </w:r>
          </w:p>
        </w:tc>
        <w:tc>
          <w:tcPr>
            <w:tcW w:w="7579" w:type="dxa"/>
            <w:gridSpan w:val="2"/>
          </w:tcPr>
          <w:p w14:paraId="5EBA746A" w14:textId="77777777" w:rsidR="0051485E" w:rsidRPr="007513AF" w:rsidRDefault="0051485E" w:rsidP="00C15B83">
            <w:pPr>
              <w:rPr>
                <w:lang w:val="it-IT"/>
              </w:rPr>
            </w:pPr>
            <w:r w:rsidRPr="007513AF">
              <w:rPr>
                <w:lang w:val="it-IT"/>
              </w:rPr>
              <w:t>Managementul accidentelor pe autostrazi si drumuri nationale – Rolul serviciilor specializate de interventii</w:t>
            </w:r>
          </w:p>
        </w:tc>
      </w:tr>
      <w:bookmarkEnd w:id="1295"/>
    </w:tbl>
    <w:p w14:paraId="4DB7B9C7" w14:textId="77777777" w:rsidR="0051485E" w:rsidRPr="007513AF" w:rsidRDefault="0051485E" w:rsidP="0051485E">
      <w:pPr>
        <w:rPr>
          <w:lang w:val="it-IT"/>
        </w:rPr>
      </w:pPr>
    </w:p>
    <w:p w14:paraId="1C5EE7BA" w14:textId="77777777" w:rsidR="0051485E" w:rsidRPr="007513AF" w:rsidRDefault="0051485E" w:rsidP="0051485E">
      <w:pPr>
        <w:pStyle w:val="Annexes"/>
        <w:spacing w:before="0" w:after="0"/>
        <w:rPr>
          <w:rFonts w:ascii="Times New Roman" w:hAnsi="Times New Roman"/>
          <w:color w:val="auto"/>
          <w:lang w:val="ro-RO"/>
        </w:rPr>
      </w:pPr>
      <w:bookmarkStart w:id="1296" w:name="top"/>
      <w:bookmarkStart w:id="1297" w:name="_Toc181625061"/>
      <w:bookmarkEnd w:id="1296"/>
      <w:r w:rsidRPr="007513AF">
        <w:rPr>
          <w:rFonts w:ascii="Times New Roman" w:hAnsi="Times New Roman"/>
          <w:color w:val="auto"/>
          <w:lang w:val="ro-RO"/>
        </w:rPr>
        <w:lastRenderedPageBreak/>
        <w:t>ANEXA 5/2 proiectUL CONCEPTUAL Întocmit de cĂtre  concesionar</w:t>
      </w:r>
      <w:bookmarkEnd w:id="1297"/>
    </w:p>
    <w:p w14:paraId="7FEC9BA4" w14:textId="77777777" w:rsidR="0051485E" w:rsidRPr="007513AF" w:rsidRDefault="0051485E" w:rsidP="0051485E">
      <w:pPr>
        <w:pStyle w:val="BodyText2"/>
        <w:spacing w:before="0" w:after="0"/>
        <w:rPr>
          <w:rFonts w:ascii="Times New Roman" w:hAnsi="Times New Roman" w:cs="Times New Roman"/>
          <w:lang w:val="ro-RO"/>
        </w:rPr>
      </w:pPr>
    </w:p>
    <w:p w14:paraId="331BD0F3" w14:textId="77777777" w:rsidR="0051485E" w:rsidRPr="007513AF" w:rsidRDefault="0051485E" w:rsidP="0051485E">
      <w:pPr>
        <w:pStyle w:val="BodyText2"/>
        <w:spacing w:before="0" w:after="0"/>
        <w:rPr>
          <w:rFonts w:ascii="Times New Roman" w:hAnsi="Times New Roman" w:cs="Times New Roman"/>
          <w:lang w:val="ro-RO"/>
        </w:rPr>
      </w:pPr>
    </w:p>
    <w:p w14:paraId="4D2BC32F" w14:textId="77777777" w:rsidR="0051485E" w:rsidRPr="007513AF" w:rsidRDefault="0051485E" w:rsidP="0051485E">
      <w:pPr>
        <w:pStyle w:val="BodyText2"/>
        <w:spacing w:before="0" w:after="0"/>
        <w:rPr>
          <w:rFonts w:ascii="Times New Roman" w:hAnsi="Times New Roman" w:cs="Times New Roman"/>
          <w:lang w:val="ro-RO"/>
        </w:rPr>
      </w:pPr>
    </w:p>
    <w:p w14:paraId="22EBB1CD" w14:textId="77777777" w:rsidR="0051485E" w:rsidRPr="007513AF" w:rsidRDefault="0051485E" w:rsidP="0051485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4710C323" w14:textId="77777777" w:rsidR="0051485E" w:rsidRPr="007513AF" w:rsidRDefault="0051485E" w:rsidP="0051485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Această Anexă va conţine următoarele:</w:t>
      </w:r>
    </w:p>
    <w:p w14:paraId="691B025C" w14:textId="77777777" w:rsidR="0051485E" w:rsidRPr="007513AF" w:rsidRDefault="0051485E" w:rsidP="0051485E">
      <w:pPr>
        <w:pStyle w:val="BodyText2"/>
        <w:spacing w:before="0" w:after="0"/>
        <w:ind w:left="0"/>
        <w:rPr>
          <w:rFonts w:ascii="Times New Roman" w:hAnsi="Times New Roman" w:cs="Times New Roman"/>
          <w:lang w:val="ro-RO"/>
        </w:rPr>
      </w:pPr>
    </w:p>
    <w:p w14:paraId="4C366BCC" w14:textId="77777777" w:rsidR="0051485E" w:rsidRPr="007513AF" w:rsidRDefault="0051485E" w:rsidP="0051485E">
      <w:pPr>
        <w:pStyle w:val="BodyText2"/>
        <w:numPr>
          <w:ilvl w:val="0"/>
          <w:numId w:val="25"/>
        </w:numPr>
        <w:spacing w:before="0" w:after="0"/>
        <w:rPr>
          <w:rFonts w:ascii="Times New Roman" w:hAnsi="Times New Roman" w:cs="Times New Roman"/>
          <w:lang w:val="ro-RO"/>
        </w:rPr>
      </w:pPr>
      <w:r w:rsidRPr="007513AF">
        <w:rPr>
          <w:rFonts w:ascii="Times New Roman" w:hAnsi="Times New Roman" w:cs="Times New Roman"/>
          <w:lang w:val="ro-RO"/>
        </w:rPr>
        <w:t>Specificaţii privind Proiectul Conceptual  şi</w:t>
      </w:r>
    </w:p>
    <w:p w14:paraId="5ED24BEC" w14:textId="77777777" w:rsidR="0051485E" w:rsidRPr="007513AF" w:rsidRDefault="0051485E" w:rsidP="0051485E">
      <w:pPr>
        <w:pStyle w:val="BodyText2"/>
        <w:numPr>
          <w:ilvl w:val="0"/>
          <w:numId w:val="25"/>
        </w:numPr>
        <w:spacing w:before="0" w:after="0"/>
        <w:rPr>
          <w:rFonts w:ascii="Times New Roman" w:hAnsi="Times New Roman" w:cs="Times New Roman"/>
          <w:lang w:val="ro-RO"/>
        </w:rPr>
      </w:pPr>
      <w:r w:rsidRPr="007513AF">
        <w:rPr>
          <w:rFonts w:ascii="Times New Roman" w:hAnsi="Times New Roman" w:cs="Times New Roman"/>
          <w:lang w:val="ro-RO"/>
        </w:rPr>
        <w:t>Proiectul Conceptual al Concesionarului (cel din Oferta)</w:t>
      </w:r>
    </w:p>
    <w:p w14:paraId="44B77C45" w14:textId="77777777" w:rsidR="0051485E" w:rsidRPr="007513AF" w:rsidRDefault="0051485E" w:rsidP="0051485E">
      <w:pPr>
        <w:pStyle w:val="BodyText2"/>
        <w:spacing w:before="0" w:after="0"/>
        <w:ind w:left="0"/>
        <w:jc w:val="center"/>
        <w:rPr>
          <w:rFonts w:ascii="Times New Roman" w:hAnsi="Times New Roman" w:cs="Times New Roman"/>
          <w:lang w:val="ro-RO"/>
        </w:rPr>
      </w:pPr>
    </w:p>
    <w:p w14:paraId="4E272D3F" w14:textId="77777777" w:rsidR="0051485E" w:rsidRPr="007513AF" w:rsidRDefault="0051485E" w:rsidP="0051485E">
      <w:pPr>
        <w:jc w:val="center"/>
        <w:rPr>
          <w:lang w:val="ro-RO"/>
        </w:rPr>
      </w:pPr>
      <w:r w:rsidRPr="007513AF">
        <w:rPr>
          <w:lang w:val="ro-RO"/>
        </w:rPr>
        <w:br w:type="page"/>
      </w:r>
      <w:r w:rsidRPr="007513AF">
        <w:rPr>
          <w:b/>
          <w:lang w:val="ro-RO"/>
        </w:rPr>
        <w:lastRenderedPageBreak/>
        <w:t>Schita de Raport pentru Cladiri</w:t>
      </w:r>
    </w:p>
    <w:p w14:paraId="4FFF9CFB" w14:textId="77777777" w:rsidR="0051485E" w:rsidRPr="007513AF" w:rsidRDefault="0051485E" w:rsidP="0051485E">
      <w:pPr>
        <w:pStyle w:val="Liniuta"/>
        <w:rPr>
          <w:lang w:val="ro-RO"/>
        </w:rPr>
      </w:pPr>
    </w:p>
    <w:p w14:paraId="1C3633E2" w14:textId="77777777" w:rsidR="0051485E" w:rsidRPr="007513AF" w:rsidRDefault="0051485E" w:rsidP="0051485E">
      <w:pPr>
        <w:pStyle w:val="Liniuta"/>
        <w:rPr>
          <w:lang w:val="ro-RO"/>
        </w:rPr>
      </w:pPr>
      <w:bookmarkStart w:id="1298" w:name="_Hlk84494982"/>
      <w:r w:rsidRPr="007513AF">
        <w:rPr>
          <w:lang w:val="ro-RO"/>
        </w:rPr>
        <w:t>Fiecare cladire va avea o Schita de Raport pentru Cladiri dupa urmatorul format:</w:t>
      </w:r>
    </w:p>
    <w:p w14:paraId="667131C0" w14:textId="77777777" w:rsidR="0051485E" w:rsidRPr="007513AF" w:rsidRDefault="0051485E" w:rsidP="0051485E">
      <w:pPr>
        <w:pStyle w:val="Liniuta"/>
        <w:rPr>
          <w:lang w:val="ro-RO"/>
        </w:rPr>
      </w:pPr>
    </w:p>
    <w:p w14:paraId="1F8E8BFC" w14:textId="77777777" w:rsidR="0051485E" w:rsidRPr="007513AF" w:rsidRDefault="0051485E" w:rsidP="0051485E">
      <w:pPr>
        <w:pStyle w:val="Liniuta"/>
        <w:numPr>
          <w:ilvl w:val="0"/>
          <w:numId w:val="21"/>
        </w:numPr>
        <w:rPr>
          <w:lang w:val="ro-RO"/>
        </w:rPr>
      </w:pPr>
      <w:r w:rsidRPr="007513AF">
        <w:rPr>
          <w:lang w:val="ro-RO"/>
        </w:rPr>
        <w:t>Numele Cladirii:</w:t>
      </w:r>
    </w:p>
    <w:p w14:paraId="3A9D1857" w14:textId="77777777" w:rsidR="0051485E" w:rsidRPr="007513AF" w:rsidRDefault="0051485E" w:rsidP="0051485E">
      <w:pPr>
        <w:pStyle w:val="Liniuta"/>
        <w:numPr>
          <w:ilvl w:val="0"/>
          <w:numId w:val="21"/>
        </w:numPr>
        <w:rPr>
          <w:lang w:val="ro-RO"/>
        </w:rPr>
      </w:pPr>
      <w:r w:rsidRPr="007513AF">
        <w:rPr>
          <w:lang w:val="ro-RO"/>
        </w:rPr>
        <w:t>Numarul Unic de Referinta:</w:t>
      </w:r>
    </w:p>
    <w:p w14:paraId="37BB9A9F" w14:textId="77777777" w:rsidR="0051485E" w:rsidRPr="007513AF" w:rsidRDefault="0051485E" w:rsidP="0051485E">
      <w:pPr>
        <w:pStyle w:val="Liniuta"/>
        <w:numPr>
          <w:ilvl w:val="0"/>
          <w:numId w:val="21"/>
        </w:numPr>
        <w:rPr>
          <w:lang w:val="ro-RO"/>
        </w:rPr>
      </w:pPr>
      <w:r w:rsidRPr="007513AF">
        <w:rPr>
          <w:lang w:val="ro-RO"/>
        </w:rPr>
        <w:t>Functia Cladirii si Parametrii relevanti:</w:t>
      </w:r>
    </w:p>
    <w:p w14:paraId="33279782" w14:textId="77777777" w:rsidR="0051485E" w:rsidRPr="007513AF" w:rsidRDefault="0051485E" w:rsidP="0051485E">
      <w:pPr>
        <w:pStyle w:val="Liniuta"/>
        <w:ind w:left="720"/>
        <w:rPr>
          <w:lang w:val="ro-RO"/>
        </w:rPr>
      </w:pPr>
      <w:r w:rsidRPr="007513AF">
        <w:rPr>
          <w:lang w:val="ro-RO"/>
        </w:rPr>
        <w:t>Ex:</w:t>
      </w:r>
    </w:p>
    <w:p w14:paraId="10EC3696" w14:textId="77777777" w:rsidR="0051485E" w:rsidRPr="007513AF" w:rsidRDefault="0051485E" w:rsidP="0051485E">
      <w:pPr>
        <w:pStyle w:val="Liniuta"/>
        <w:ind w:left="740"/>
        <w:rPr>
          <w:lang w:val="it-IT"/>
        </w:rPr>
      </w:pPr>
      <w:r w:rsidRPr="007513AF">
        <w:rPr>
          <w:lang w:val="ro-RO"/>
        </w:rPr>
        <w:t>Restaurant, capacitate servire, etc.</w:t>
      </w:r>
    </w:p>
    <w:p w14:paraId="50F6E298" w14:textId="77777777" w:rsidR="0051485E" w:rsidRPr="007513AF" w:rsidRDefault="0051485E" w:rsidP="0051485E">
      <w:pPr>
        <w:pStyle w:val="Liniuta"/>
        <w:rPr>
          <w:lang w:val="ro-RO"/>
        </w:rPr>
      </w:pPr>
    </w:p>
    <w:p w14:paraId="2A5FD3B6" w14:textId="77777777" w:rsidR="0051485E" w:rsidRPr="007513AF" w:rsidRDefault="0051485E" w:rsidP="0051485E">
      <w:pPr>
        <w:pStyle w:val="Liniuta"/>
        <w:numPr>
          <w:ilvl w:val="0"/>
          <w:numId w:val="21"/>
        </w:numPr>
        <w:rPr>
          <w:lang w:val="ro-RO"/>
        </w:rPr>
      </w:pPr>
      <w:r w:rsidRPr="007513AF">
        <w:rPr>
          <w:lang w:val="ro-RO"/>
        </w:rPr>
        <w:t>Detalii ale Cladirii</w:t>
      </w:r>
    </w:p>
    <w:p w14:paraId="3949B593" w14:textId="77777777" w:rsidR="0051485E" w:rsidRPr="007513AF" w:rsidRDefault="0051485E" w:rsidP="0051485E">
      <w:pPr>
        <w:pStyle w:val="Liniuta"/>
        <w:ind w:left="720"/>
        <w:rPr>
          <w:lang w:val="ro-RO"/>
        </w:rPr>
      </w:pPr>
      <w:r w:rsidRPr="007513AF">
        <w:rPr>
          <w:lang w:val="ro-RO"/>
        </w:rPr>
        <w:t>Ex:</w:t>
      </w:r>
    </w:p>
    <w:p w14:paraId="5BC794AE" w14:textId="77777777" w:rsidR="0051485E" w:rsidRPr="007513AF" w:rsidRDefault="0051485E" w:rsidP="0051485E">
      <w:pPr>
        <w:pStyle w:val="Liniuta"/>
        <w:ind w:left="740"/>
        <w:rPr>
          <w:lang w:val="ro-RO"/>
        </w:rPr>
      </w:pPr>
      <w:r w:rsidRPr="007513AF">
        <w:rPr>
          <w:lang w:val="ro-RO"/>
        </w:rPr>
        <w:t>Tipul cladirii</w:t>
      </w:r>
    </w:p>
    <w:p w14:paraId="129FAD9B" w14:textId="77777777" w:rsidR="0051485E" w:rsidRPr="007513AF" w:rsidRDefault="0051485E" w:rsidP="0051485E">
      <w:pPr>
        <w:pStyle w:val="Liniuta"/>
        <w:ind w:left="740"/>
        <w:rPr>
          <w:lang w:val="ro-RO"/>
        </w:rPr>
      </w:pPr>
      <w:r w:rsidRPr="007513AF">
        <w:rPr>
          <w:lang w:val="ro-RO"/>
        </w:rPr>
        <w:t>Detalii de fundatie</w:t>
      </w:r>
    </w:p>
    <w:p w14:paraId="12D3D759" w14:textId="77777777" w:rsidR="0051485E" w:rsidRPr="007513AF" w:rsidRDefault="0051485E" w:rsidP="0051485E">
      <w:pPr>
        <w:pStyle w:val="Liniuta"/>
        <w:ind w:left="740"/>
        <w:rPr>
          <w:lang w:val="ro-RO"/>
        </w:rPr>
      </w:pPr>
      <w:r w:rsidRPr="007513AF">
        <w:rPr>
          <w:lang w:val="ro-RO"/>
        </w:rPr>
        <w:t>Materiale</w:t>
      </w:r>
    </w:p>
    <w:p w14:paraId="63F9221C" w14:textId="77777777" w:rsidR="0051485E" w:rsidRPr="007513AF" w:rsidRDefault="0051485E" w:rsidP="0051485E">
      <w:pPr>
        <w:pStyle w:val="Liniuta"/>
        <w:ind w:left="740"/>
        <w:rPr>
          <w:lang w:val="ro-RO"/>
        </w:rPr>
      </w:pPr>
      <w:r w:rsidRPr="007513AF">
        <w:rPr>
          <w:lang w:val="ro-RO"/>
        </w:rPr>
        <w:t>Configuratie</w:t>
      </w:r>
    </w:p>
    <w:p w14:paraId="679E6F86" w14:textId="77777777" w:rsidR="0051485E" w:rsidRPr="007513AF" w:rsidRDefault="0051485E" w:rsidP="0051485E">
      <w:pPr>
        <w:pStyle w:val="Liniuta"/>
        <w:ind w:left="720"/>
        <w:rPr>
          <w:lang w:val="ro-RO"/>
        </w:rPr>
      </w:pPr>
    </w:p>
    <w:p w14:paraId="44296256" w14:textId="77777777" w:rsidR="0051485E" w:rsidRPr="007513AF" w:rsidRDefault="0051485E" w:rsidP="0051485E">
      <w:pPr>
        <w:pStyle w:val="Liniuta"/>
        <w:ind w:left="720"/>
        <w:rPr>
          <w:lang w:val="ro-RO"/>
        </w:rPr>
      </w:pPr>
    </w:p>
    <w:p w14:paraId="02AE6459" w14:textId="77777777" w:rsidR="0051485E" w:rsidRPr="007513AF" w:rsidRDefault="0051485E" w:rsidP="0051485E">
      <w:pPr>
        <w:pStyle w:val="Liniuta"/>
        <w:numPr>
          <w:ilvl w:val="0"/>
          <w:numId w:val="21"/>
        </w:numPr>
        <w:rPr>
          <w:lang w:val="ro-RO"/>
        </w:rPr>
      </w:pPr>
      <w:r w:rsidRPr="007513AF">
        <w:rPr>
          <w:lang w:val="ro-RO"/>
        </w:rPr>
        <w:t>Criterii de Proiectare</w:t>
      </w:r>
    </w:p>
    <w:p w14:paraId="774C5B68" w14:textId="77777777" w:rsidR="0051485E" w:rsidRPr="007513AF" w:rsidRDefault="0051485E" w:rsidP="0051485E">
      <w:pPr>
        <w:pStyle w:val="Liniuta"/>
        <w:ind w:left="720"/>
        <w:rPr>
          <w:lang w:val="ro-RO"/>
        </w:rPr>
      </w:pPr>
      <w:r w:rsidRPr="007513AF">
        <w:rPr>
          <w:lang w:val="ro-RO"/>
        </w:rPr>
        <w:t>Ex:</w:t>
      </w:r>
    </w:p>
    <w:p w14:paraId="475BA403" w14:textId="77777777" w:rsidR="0051485E" w:rsidRPr="007513AF" w:rsidRDefault="0051485E" w:rsidP="0051485E">
      <w:pPr>
        <w:pStyle w:val="Liniuta"/>
        <w:ind w:left="740"/>
        <w:rPr>
          <w:lang w:val="ro-RO"/>
        </w:rPr>
      </w:pPr>
      <w:r w:rsidRPr="007513AF">
        <w:rPr>
          <w:lang w:val="ro-RO"/>
        </w:rPr>
        <w:t>Detalii de incarcare</w:t>
      </w:r>
    </w:p>
    <w:p w14:paraId="21AFE1FB" w14:textId="77777777" w:rsidR="0051485E" w:rsidRPr="007513AF" w:rsidRDefault="0051485E" w:rsidP="0051485E">
      <w:pPr>
        <w:pStyle w:val="Liniuta"/>
        <w:ind w:left="740"/>
        <w:rPr>
          <w:lang w:val="ro-RO"/>
        </w:rPr>
      </w:pPr>
      <w:r w:rsidRPr="007513AF">
        <w:rPr>
          <w:lang w:val="ro-RO"/>
        </w:rPr>
        <w:t>Standarde folosite</w:t>
      </w:r>
    </w:p>
    <w:p w14:paraId="737D1A52" w14:textId="77777777" w:rsidR="0051485E" w:rsidRPr="007513AF" w:rsidRDefault="0051485E" w:rsidP="0051485E">
      <w:pPr>
        <w:pStyle w:val="Liniuta"/>
        <w:ind w:left="740"/>
        <w:rPr>
          <w:lang w:val="ro-RO"/>
        </w:rPr>
      </w:pPr>
      <w:r w:rsidRPr="007513AF">
        <w:rPr>
          <w:lang w:val="ro-RO"/>
        </w:rPr>
        <w:t>Derogari de la standard, daca exista</w:t>
      </w:r>
    </w:p>
    <w:p w14:paraId="2167A836" w14:textId="77777777" w:rsidR="0051485E" w:rsidRPr="007513AF" w:rsidRDefault="0051485E" w:rsidP="0051485E">
      <w:pPr>
        <w:pStyle w:val="Liniuta"/>
        <w:ind w:left="740"/>
        <w:rPr>
          <w:lang w:val="ro-RO"/>
        </w:rPr>
      </w:pPr>
      <w:r w:rsidRPr="007513AF">
        <w:rPr>
          <w:lang w:val="ro-RO"/>
        </w:rPr>
        <w:t>Materiale</w:t>
      </w:r>
    </w:p>
    <w:p w14:paraId="20ACF32A" w14:textId="77777777" w:rsidR="0051485E" w:rsidRPr="007513AF" w:rsidRDefault="0051485E" w:rsidP="0051485E">
      <w:pPr>
        <w:pStyle w:val="Liniuta"/>
        <w:ind w:left="720"/>
        <w:rPr>
          <w:lang w:val="ro-RO"/>
        </w:rPr>
      </w:pPr>
    </w:p>
    <w:p w14:paraId="25F95A0B" w14:textId="77777777" w:rsidR="0051485E" w:rsidRPr="007513AF" w:rsidRDefault="0051485E" w:rsidP="0051485E">
      <w:pPr>
        <w:pStyle w:val="Liniuta"/>
        <w:numPr>
          <w:ilvl w:val="0"/>
          <w:numId w:val="21"/>
        </w:numPr>
        <w:rPr>
          <w:lang w:val="ro-RO"/>
        </w:rPr>
      </w:pPr>
      <w:r w:rsidRPr="007513AF">
        <w:rPr>
          <w:lang w:val="ro-RO"/>
        </w:rPr>
        <w:t>Conditii Geotehnice</w:t>
      </w:r>
    </w:p>
    <w:p w14:paraId="6A000BEB" w14:textId="77777777" w:rsidR="0051485E" w:rsidRPr="007513AF" w:rsidRDefault="0051485E" w:rsidP="0051485E">
      <w:pPr>
        <w:pStyle w:val="Liniuta"/>
        <w:numPr>
          <w:ilvl w:val="0"/>
          <w:numId w:val="21"/>
        </w:numPr>
        <w:rPr>
          <w:lang w:val="ro-RO"/>
        </w:rPr>
      </w:pPr>
      <w:r w:rsidRPr="007513AF">
        <w:rPr>
          <w:lang w:val="ro-RO"/>
        </w:rPr>
        <w:t>Alte Informatii Relevante</w:t>
      </w:r>
    </w:p>
    <w:p w14:paraId="1ED631DB" w14:textId="77777777" w:rsidR="0051485E" w:rsidRPr="007513AF" w:rsidRDefault="0051485E" w:rsidP="0051485E">
      <w:pPr>
        <w:pStyle w:val="Liniuta"/>
        <w:numPr>
          <w:ilvl w:val="0"/>
          <w:numId w:val="21"/>
        </w:numPr>
        <w:rPr>
          <w:lang w:val="ro-RO"/>
        </w:rPr>
      </w:pPr>
      <w:r w:rsidRPr="007513AF">
        <w:rPr>
          <w:lang w:val="ro-RO"/>
        </w:rPr>
        <w:t>Documente/Desene Insotitoare</w:t>
      </w:r>
    </w:p>
    <w:p w14:paraId="1A435F39" w14:textId="77777777" w:rsidR="0051485E" w:rsidRPr="007513AF" w:rsidRDefault="0051485E" w:rsidP="0051485E">
      <w:pPr>
        <w:pStyle w:val="Liniuta"/>
        <w:numPr>
          <w:ilvl w:val="0"/>
          <w:numId w:val="21"/>
        </w:numPr>
        <w:rPr>
          <w:lang w:val="ro-RO"/>
        </w:rPr>
      </w:pPr>
      <w:r w:rsidRPr="007513AF">
        <w:rPr>
          <w:lang w:val="ro-RO"/>
        </w:rPr>
        <w:t>Atestarea Proiectantului</w:t>
      </w:r>
    </w:p>
    <w:bookmarkEnd w:id="1298"/>
    <w:p w14:paraId="25A8DE2F" w14:textId="77777777" w:rsidR="0051485E" w:rsidRPr="007513AF" w:rsidRDefault="0051485E" w:rsidP="0051485E">
      <w:pPr>
        <w:pStyle w:val="Liniuta"/>
        <w:ind w:left="720"/>
        <w:rPr>
          <w:lang w:val="ro-RO"/>
        </w:rPr>
      </w:pPr>
    </w:p>
    <w:p w14:paraId="5A6067B2" w14:textId="77777777" w:rsidR="0051485E" w:rsidRPr="007513AF" w:rsidRDefault="0051485E" w:rsidP="0051485E">
      <w:pPr>
        <w:pStyle w:val="Liniuta"/>
        <w:rPr>
          <w:lang w:val="ro-RO"/>
        </w:rPr>
      </w:pPr>
    </w:p>
    <w:p w14:paraId="3F770177" w14:textId="77777777" w:rsidR="0051485E" w:rsidRPr="007513AF" w:rsidRDefault="0051485E" w:rsidP="0051485E">
      <w:pPr>
        <w:pStyle w:val="BodyText2"/>
        <w:tabs>
          <w:tab w:val="left" w:pos="0"/>
        </w:tabs>
        <w:spacing w:before="0" w:after="0"/>
        <w:ind w:left="0"/>
        <w:jc w:val="center"/>
        <w:rPr>
          <w:rFonts w:ascii="Times New Roman" w:hAnsi="Times New Roman" w:cs="Times New Roman"/>
          <w:lang w:val="ro-RO"/>
        </w:rPr>
      </w:pPr>
    </w:p>
    <w:p w14:paraId="537FF7FD" w14:textId="77777777" w:rsidR="0051485E" w:rsidRPr="007513AF" w:rsidRDefault="0051485E" w:rsidP="0051485E">
      <w:pPr>
        <w:pStyle w:val="BodyText2"/>
        <w:spacing w:before="0" w:after="0"/>
        <w:jc w:val="center"/>
        <w:rPr>
          <w:rFonts w:ascii="Times New Roman" w:hAnsi="Times New Roman" w:cs="Times New Roman"/>
          <w:lang w:val="ro-RO"/>
        </w:rPr>
        <w:sectPr w:rsidR="0051485E" w:rsidRPr="007513AF" w:rsidSect="00C64CEC">
          <w:pgSz w:w="11909" w:h="16834" w:code="9"/>
          <w:pgMar w:top="1440" w:right="1440" w:bottom="1440" w:left="1797" w:header="720" w:footer="505" w:gutter="0"/>
          <w:cols w:space="720"/>
          <w:docGrid w:linePitch="360"/>
        </w:sectPr>
      </w:pPr>
    </w:p>
    <w:p w14:paraId="6F5982DE" w14:textId="77777777" w:rsidR="0051485E" w:rsidRPr="007513AF" w:rsidRDefault="0051485E" w:rsidP="0051485E">
      <w:pPr>
        <w:pStyle w:val="Heading1"/>
        <w:ind w:left="0"/>
        <w:rPr>
          <w:rFonts w:ascii="Times New Roman" w:hAnsi="Times New Roman"/>
          <w:color w:val="auto"/>
          <w:lang w:val="fr-FR"/>
        </w:rPr>
      </w:pPr>
      <w:bookmarkStart w:id="1299" w:name="_Toc198108746"/>
      <w:bookmarkStart w:id="1300" w:name="_Toc198108748"/>
      <w:bookmarkStart w:id="1301" w:name="_Toc198108749"/>
      <w:bookmarkStart w:id="1302" w:name="_Toc198108751"/>
      <w:bookmarkStart w:id="1303" w:name="_Toc198108752"/>
      <w:bookmarkStart w:id="1304" w:name="_Toc198108753"/>
      <w:bookmarkStart w:id="1305" w:name="_Toc198108755"/>
      <w:bookmarkStart w:id="1306" w:name="_Toc198108757"/>
      <w:bookmarkStart w:id="1307" w:name="_Toc198108759"/>
      <w:bookmarkStart w:id="1308" w:name="_Toc198108760"/>
      <w:bookmarkStart w:id="1309" w:name="_Toc198108761"/>
      <w:bookmarkStart w:id="1310" w:name="_Toc198108762"/>
      <w:bookmarkStart w:id="1311" w:name="_Toc198108763"/>
      <w:bookmarkStart w:id="1312" w:name="_Toc198108764"/>
      <w:bookmarkStart w:id="1313" w:name="_Toc198108765"/>
      <w:bookmarkStart w:id="1314" w:name="_Toc198108767"/>
      <w:bookmarkStart w:id="1315" w:name="_Toc198108768"/>
      <w:bookmarkStart w:id="1316" w:name="_Toc198108769"/>
      <w:bookmarkStart w:id="1317" w:name="_Toc198108771"/>
      <w:bookmarkStart w:id="1318" w:name="_Toc198108773"/>
      <w:bookmarkStart w:id="1319" w:name="_Toc198108775"/>
      <w:bookmarkStart w:id="1320" w:name="_Toc198108777"/>
      <w:bookmarkStart w:id="1321" w:name="_Toc198108778"/>
      <w:bookmarkStart w:id="1322" w:name="_Toc198108780"/>
      <w:bookmarkStart w:id="1323" w:name="_Toc198108781"/>
      <w:bookmarkStart w:id="1324" w:name="_Toc198108782"/>
      <w:bookmarkStart w:id="1325" w:name="_Toc198108783"/>
      <w:bookmarkStart w:id="1326" w:name="_Toc198108784"/>
      <w:bookmarkStart w:id="1327" w:name="_Toc198108785"/>
      <w:bookmarkStart w:id="1328" w:name="_Toc198108786"/>
      <w:bookmarkStart w:id="1329" w:name="_Toc198108787"/>
      <w:bookmarkStart w:id="1330" w:name="_Toc198108789"/>
      <w:bookmarkStart w:id="1331" w:name="_Toc198108790"/>
      <w:bookmarkStart w:id="1332" w:name="_Toc198108791"/>
      <w:bookmarkStart w:id="1333" w:name="_Toc198108792"/>
      <w:bookmarkStart w:id="1334" w:name="_Toc198108793"/>
      <w:bookmarkStart w:id="1335" w:name="_Toc198108794"/>
      <w:bookmarkStart w:id="1336" w:name="_Toc198108795"/>
      <w:bookmarkStart w:id="1337" w:name="_Toc198108797"/>
      <w:bookmarkStart w:id="1338" w:name="_Toc198108798"/>
      <w:bookmarkStart w:id="1339" w:name="_Toc198108799"/>
      <w:bookmarkStart w:id="1340" w:name="_Toc198108801"/>
      <w:bookmarkStart w:id="1341" w:name="_Toc198108802"/>
      <w:bookmarkStart w:id="1342" w:name="_Toc198108804"/>
      <w:bookmarkStart w:id="1343" w:name="_Toc198108806"/>
      <w:bookmarkStart w:id="1344" w:name="_Toc198108808"/>
      <w:bookmarkStart w:id="1345" w:name="_Toc198108810"/>
      <w:bookmarkStart w:id="1346" w:name="_Toc198108812"/>
      <w:bookmarkStart w:id="1347" w:name="_Toc198108814"/>
      <w:bookmarkStart w:id="1348" w:name="_Toc198108815"/>
      <w:bookmarkStart w:id="1349" w:name="_Toc198108817"/>
      <w:bookmarkStart w:id="1350" w:name="_Toc198108819"/>
      <w:bookmarkStart w:id="1351" w:name="_Toc198108821"/>
      <w:bookmarkStart w:id="1352" w:name="_Toc198108823"/>
      <w:bookmarkStart w:id="1353" w:name="_Toc198108824"/>
      <w:bookmarkStart w:id="1354" w:name="_Toc198108825"/>
      <w:bookmarkStart w:id="1355" w:name="_Toc198108826"/>
      <w:bookmarkStart w:id="1356" w:name="_Toc198108828"/>
      <w:bookmarkStart w:id="1357" w:name="_Toc198108830"/>
      <w:bookmarkStart w:id="1358" w:name="_Toc198108832"/>
      <w:bookmarkStart w:id="1359" w:name="_Toc198108834"/>
      <w:bookmarkStart w:id="1360" w:name="_Toc198108836"/>
      <w:bookmarkStart w:id="1361" w:name="_Toc198108837"/>
      <w:bookmarkStart w:id="1362" w:name="_Toc198108838"/>
      <w:bookmarkStart w:id="1363" w:name="_Toc198108839"/>
      <w:bookmarkStart w:id="1364" w:name="_Toc198108841"/>
      <w:bookmarkStart w:id="1365" w:name="_Toc198108842"/>
      <w:bookmarkStart w:id="1366" w:name="_Toc198108843"/>
      <w:bookmarkStart w:id="1367" w:name="_Toc198108844"/>
      <w:bookmarkStart w:id="1368" w:name="_Toc198108845"/>
      <w:bookmarkStart w:id="1369" w:name="_Toc198108846"/>
      <w:bookmarkStart w:id="1370" w:name="_Toc198108847"/>
      <w:bookmarkStart w:id="1371" w:name="_Toc198108848"/>
      <w:bookmarkStart w:id="1372" w:name="_Toc198108849"/>
      <w:bookmarkStart w:id="1373" w:name="_Toc198108850"/>
      <w:bookmarkStart w:id="1374" w:name="_Toc198108851"/>
      <w:bookmarkStart w:id="1375" w:name="_Toc198108852"/>
      <w:bookmarkStart w:id="1376" w:name="_Toc198108853"/>
      <w:bookmarkStart w:id="1377" w:name="_Toc198108854"/>
      <w:bookmarkStart w:id="1378" w:name="_Toc198108855"/>
      <w:bookmarkStart w:id="1379" w:name="_Toc198108856"/>
      <w:bookmarkStart w:id="1380" w:name="_Toc198108857"/>
      <w:bookmarkStart w:id="1381" w:name="_Toc198108858"/>
      <w:bookmarkStart w:id="1382" w:name="_Toc198108859"/>
      <w:bookmarkStart w:id="1383" w:name="_Toc198108861"/>
      <w:bookmarkStart w:id="1384" w:name="_Toc198108862"/>
      <w:bookmarkStart w:id="1385" w:name="_Toc198108864"/>
      <w:bookmarkStart w:id="1386" w:name="_Toc198108865"/>
      <w:bookmarkStart w:id="1387" w:name="_Toc212451976"/>
      <w:bookmarkStart w:id="1388" w:name="_Toc212451978"/>
      <w:bookmarkStart w:id="1389" w:name="_Toc193682535"/>
      <w:bookmarkStart w:id="1390" w:name="_Toc194459948"/>
      <w:bookmarkStart w:id="1391" w:name="_Toc199756985"/>
      <w:bookmarkStart w:id="1392" w:name="_Toc200352886"/>
      <w:bookmarkStart w:id="1393" w:name="_Toc203816865"/>
      <w:bookmarkStart w:id="1394" w:name="_Toc212451979"/>
      <w:bookmarkStart w:id="1395" w:name="_Toc245721746"/>
      <w:bookmarkStart w:id="1396" w:name="_Toc245721956"/>
      <w:bookmarkStart w:id="1397" w:name="_Toc246917864"/>
      <w:bookmarkStart w:id="1398" w:name="_Toc246322135"/>
      <w:bookmarkStart w:id="1399" w:name="_Toc126062524"/>
      <w:bookmarkStart w:id="1400" w:name="_Toc132967928"/>
      <w:bookmarkStart w:id="1401" w:name="_Toc133415505"/>
      <w:bookmarkStart w:id="1402" w:name="_Toc134005507"/>
      <w:bookmarkStart w:id="1403" w:name="_Toc149222316"/>
      <w:bookmarkStart w:id="1404" w:name="_Toc181625062"/>
      <w:bookmarkStart w:id="1405" w:name="_Toc199327080"/>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r w:rsidRPr="007513AF">
        <w:rPr>
          <w:rFonts w:ascii="Times New Roman" w:hAnsi="Times New Roman"/>
          <w:color w:val="auto"/>
          <w:lang w:val="fr-FR"/>
        </w:rPr>
        <w:lastRenderedPageBreak/>
        <w:t xml:space="preserve">PREVEDERI REFERITOARE LA </w:t>
      </w:r>
      <w:bookmarkEnd w:id="1391"/>
      <w:bookmarkEnd w:id="1392"/>
      <w:bookmarkEnd w:id="1393"/>
      <w:bookmarkEnd w:id="1394"/>
      <w:bookmarkEnd w:id="1395"/>
      <w:bookmarkEnd w:id="1396"/>
      <w:bookmarkEnd w:id="1397"/>
      <w:bookmarkEnd w:id="1398"/>
      <w:r w:rsidRPr="007513AF">
        <w:rPr>
          <w:rFonts w:ascii="Times New Roman" w:hAnsi="Times New Roman"/>
          <w:color w:val="auto"/>
          <w:lang w:val="fr-FR"/>
        </w:rPr>
        <w:t>SERVICII</w:t>
      </w:r>
      <w:bookmarkEnd w:id="1399"/>
      <w:bookmarkEnd w:id="1400"/>
      <w:bookmarkEnd w:id="1401"/>
      <w:bookmarkEnd w:id="1402"/>
      <w:bookmarkEnd w:id="1403"/>
      <w:bookmarkEnd w:id="1404"/>
      <w:bookmarkEnd w:id="1405"/>
    </w:p>
    <w:p w14:paraId="57FE764F" w14:textId="77777777" w:rsidR="0051485E" w:rsidRPr="007513AF" w:rsidRDefault="0051485E" w:rsidP="0051485E">
      <w:pPr>
        <w:pStyle w:val="Heading2"/>
        <w:spacing w:before="0" w:after="0"/>
        <w:ind w:left="0"/>
        <w:rPr>
          <w:color w:val="auto"/>
          <w:lang w:val="ro-RO"/>
        </w:rPr>
      </w:pPr>
      <w:bookmarkStart w:id="1406" w:name="_Toc184633172"/>
      <w:bookmarkStart w:id="1407" w:name="_Toc193682448"/>
      <w:bookmarkStart w:id="1408" w:name="_Toc199756986"/>
      <w:bookmarkStart w:id="1409" w:name="_Toc200352887"/>
      <w:bookmarkStart w:id="1410" w:name="_Toc246917865"/>
      <w:bookmarkStart w:id="1411" w:name="_Toc246322136"/>
      <w:bookmarkStart w:id="1412" w:name="_Toc199327081"/>
      <w:bookmarkStart w:id="1413" w:name="_Hlk84495102"/>
      <w:r w:rsidRPr="007513AF">
        <w:rPr>
          <w:color w:val="auto"/>
          <w:lang w:val="ro-RO"/>
        </w:rPr>
        <w:t>Prevederi Generale</w:t>
      </w:r>
      <w:bookmarkEnd w:id="1406"/>
      <w:bookmarkEnd w:id="1407"/>
      <w:bookmarkEnd w:id="1408"/>
      <w:bookmarkEnd w:id="1409"/>
      <w:bookmarkEnd w:id="1410"/>
      <w:bookmarkEnd w:id="1411"/>
      <w:bookmarkEnd w:id="1412"/>
    </w:p>
    <w:p w14:paraId="580D91AF"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va opera şi va întreţine Lotul în conformitate cu prezentele Prevederi referitoare la Servicii. Obligaţiile Concesionarului vor include inspecţii de rutină şi inspecţii planificate, reparaţii minore şi majore, renovări şi recondiţionarea infrastructurii, pentru a menţine durabilitatea, performanţele şi nivelul serviciilor pe Durata Serviciilor şi pentru a se conforma Prevederilor referitoare </w:t>
      </w:r>
      <w:smartTag w:uri="urn:schemas-microsoft-com:office:smarttags" w:element="PersonName">
        <w:smartTagPr>
          <w:attr w:name="ProductID" w:val="la Returnare."/>
        </w:smartTagPr>
        <w:r w:rsidRPr="007513AF">
          <w:rPr>
            <w:rFonts w:ascii="Times New Roman" w:hAnsi="Times New Roman" w:cs="Times New Roman"/>
            <w:lang w:val="ro-RO"/>
          </w:rPr>
          <w:t>la Returnare.</w:t>
        </w:r>
      </w:smartTag>
    </w:p>
    <w:p w14:paraId="1B9AD060"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Durata Serviciilor va începe de la Data Începerii Integrale a Serviciilor şi va continua până </w:t>
      </w:r>
      <w:smartTag w:uri="urn:schemas-microsoft-com:office:smarttags" w:element="PersonName">
        <w:smartTagPr>
          <w:attr w:name="ProductID" w:val="la Data Expirării"/>
        </w:smartTagPr>
        <w:r w:rsidRPr="007513AF">
          <w:rPr>
            <w:rFonts w:ascii="Times New Roman" w:hAnsi="Times New Roman" w:cs="Times New Roman"/>
            <w:lang w:val="ro-RO"/>
          </w:rPr>
          <w:t>la Data Expirării</w:t>
        </w:r>
      </w:smartTag>
      <w:r w:rsidRPr="007513AF">
        <w:rPr>
          <w:rFonts w:ascii="Times New Roman" w:hAnsi="Times New Roman" w:cs="Times New Roman"/>
          <w:lang w:val="ro-RO"/>
        </w:rPr>
        <w:t xml:space="preserve"> sau Data Încheierii, oricare din acestea două va avea loc prima.</w:t>
      </w:r>
    </w:p>
    <w:p w14:paraId="1D38B8A3"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Neconformarea la prezentele Prevederi referitoare la Servicii va atrage perceperea de Penalitati privind Punctele de Servicii in conformitate cu prevederile Anexei 4 (</w:t>
      </w:r>
      <w:r w:rsidRPr="007513AF">
        <w:rPr>
          <w:rFonts w:ascii="Times New Roman" w:hAnsi="Times New Roman" w:cs="Times New Roman"/>
          <w:i/>
          <w:lang w:val="ro-RO"/>
        </w:rPr>
        <w:t>Mecanismul de Plata</w:t>
      </w:r>
      <w:r w:rsidRPr="007513AF">
        <w:rPr>
          <w:rFonts w:ascii="Times New Roman" w:hAnsi="Times New Roman" w:cs="Times New Roman"/>
          <w:lang w:val="ro-RO"/>
        </w:rPr>
        <w:t>)</w:t>
      </w:r>
      <w:r w:rsidRPr="007513AF">
        <w:rPr>
          <w:rFonts w:ascii="Times New Roman" w:hAnsi="Times New Roman" w:cs="Times New Roman"/>
          <w:i/>
          <w:lang w:val="ro-RO"/>
        </w:rPr>
        <w:t xml:space="preserve"> </w:t>
      </w:r>
      <w:r w:rsidRPr="007513AF">
        <w:rPr>
          <w:rFonts w:ascii="Times New Roman" w:hAnsi="Times New Roman" w:cs="Times New Roman"/>
          <w:lang w:val="ro-RO"/>
        </w:rPr>
        <w:t>din Contract.</w:t>
      </w:r>
    </w:p>
    <w:p w14:paraId="240FFCD0" w14:textId="77777777" w:rsidR="0051485E" w:rsidRPr="007513AF" w:rsidRDefault="0051485E" w:rsidP="0051485E">
      <w:pPr>
        <w:pStyle w:val="Heading2"/>
        <w:spacing w:before="0" w:after="0"/>
        <w:ind w:left="0"/>
        <w:rPr>
          <w:color w:val="auto"/>
          <w:lang w:val="ro-RO"/>
        </w:rPr>
      </w:pPr>
      <w:bookmarkStart w:id="1414" w:name="_Toc199756987"/>
      <w:bookmarkStart w:id="1415" w:name="_Toc200352888"/>
      <w:bookmarkStart w:id="1416" w:name="_Toc246917866"/>
      <w:bookmarkStart w:id="1417" w:name="_Toc246322137"/>
      <w:bookmarkStart w:id="1418" w:name="_Toc199327082"/>
      <w:r w:rsidRPr="007513AF">
        <w:rPr>
          <w:color w:val="auto"/>
          <w:lang w:val="ro-RO"/>
        </w:rPr>
        <w:t>Monitor</w:t>
      </w:r>
      <w:bookmarkEnd w:id="1414"/>
      <w:r w:rsidRPr="007513AF">
        <w:rPr>
          <w:color w:val="auto"/>
          <w:lang w:val="ro-RO"/>
        </w:rPr>
        <w:t>izarea</w:t>
      </w:r>
      <w:bookmarkEnd w:id="1415"/>
      <w:bookmarkEnd w:id="1416"/>
      <w:bookmarkEnd w:id="1417"/>
      <w:bookmarkEnd w:id="1418"/>
    </w:p>
    <w:p w14:paraId="146288DD" w14:textId="77777777" w:rsidR="0051485E" w:rsidRPr="007513AF" w:rsidRDefault="0051485E" w:rsidP="0051485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va elabora şi pune în practică un regim de monitorizare pe baza căruia să obţină informaţii corecte şi actualizate despre utilizarea şi starea Lotului şi prin intermediul căruia să se asigure că sunt repectate permanent condiţiile adecvate de trafic şi serviciile necesare. Monitorizarea poate fi efectuată prin camere de supraveghere video cu circuit inchis (CCTV), prin patrulare sau orice alte mijloace care pot fi folosite pentru detectarea tuturor situaţiilor posibile in intervalul perioadelor de timp specificate. </w:t>
      </w:r>
    </w:p>
    <w:p w14:paraId="23293CD6" w14:textId="77777777" w:rsidR="0051485E" w:rsidRPr="007513AF" w:rsidRDefault="0051485E" w:rsidP="0051485E">
      <w:pPr>
        <w:pStyle w:val="BodyText2"/>
        <w:tabs>
          <w:tab w:val="num" w:pos="1170"/>
          <w:tab w:val="left" w:pos="216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În eventualitatea unui accident, Concesionarul va lua toate măsurile pentru a fluidiza rapid traficul, garantând în acelaşi timp şi siguranţa în trafic a Utilizatorilor. Metoda pe care o propune Concesionarul în vederea respectării acestei obligaţii este inclusă în Anexa 6/1, care descrie planul şi procedurile pentru implementarea monitorizării şi detecţiei. </w:t>
      </w:r>
    </w:p>
    <w:p w14:paraId="000F9A37" w14:textId="77777777" w:rsidR="0051485E" w:rsidRPr="007513AF" w:rsidRDefault="0051485E" w:rsidP="0051485E">
      <w:pPr>
        <w:pStyle w:val="BodyText2"/>
        <w:tabs>
          <w:tab w:val="num" w:pos="1170"/>
          <w:tab w:val="left" w:pos="2160"/>
        </w:tabs>
        <w:spacing w:before="0" w:after="0"/>
        <w:ind w:left="0"/>
        <w:rPr>
          <w:rFonts w:ascii="Times New Roman" w:hAnsi="Times New Roman" w:cs="Times New Roman"/>
          <w:lang w:val="ro-RO"/>
        </w:rPr>
      </w:pPr>
    </w:p>
    <w:p w14:paraId="719BD37E" w14:textId="77777777" w:rsidR="0051485E" w:rsidRPr="007513AF" w:rsidRDefault="0051485E" w:rsidP="0051485E">
      <w:pPr>
        <w:pStyle w:val="BodyText2"/>
        <w:tabs>
          <w:tab w:val="num" w:pos="1170"/>
          <w:tab w:val="left" w:pos="2160"/>
        </w:tabs>
        <w:spacing w:before="0" w:after="0"/>
        <w:ind w:left="0"/>
        <w:rPr>
          <w:rFonts w:ascii="Times New Roman" w:hAnsi="Times New Roman" w:cs="Times New Roman"/>
          <w:lang w:val="ro-RO"/>
        </w:rPr>
      </w:pPr>
      <w:r w:rsidRPr="007513AF">
        <w:rPr>
          <w:rFonts w:ascii="Times New Roman" w:hAnsi="Times New Roman" w:cs="Times New Roman"/>
          <w:lang w:val="ro-RO"/>
        </w:rPr>
        <w:t>Sistemul de monitorizare trebuie sa permita interconectarea cu alte sisteme existente.</w:t>
      </w:r>
    </w:p>
    <w:p w14:paraId="020D8CBA" w14:textId="77777777" w:rsidR="0051485E" w:rsidRPr="007513AF" w:rsidRDefault="0051485E" w:rsidP="0051485E">
      <w:pPr>
        <w:pStyle w:val="BodyText2"/>
        <w:tabs>
          <w:tab w:val="num" w:pos="1170"/>
          <w:tab w:val="left" w:pos="2160"/>
        </w:tabs>
        <w:spacing w:before="0" w:after="0"/>
        <w:ind w:left="0"/>
        <w:rPr>
          <w:rFonts w:ascii="Times New Roman" w:hAnsi="Times New Roman" w:cs="Times New Roman"/>
          <w:lang w:val="ro-RO"/>
        </w:rPr>
      </w:pPr>
    </w:p>
    <w:p w14:paraId="5CDC77BC" w14:textId="77777777" w:rsidR="0051485E" w:rsidRPr="007513AF" w:rsidRDefault="0051485E" w:rsidP="0051485E">
      <w:pPr>
        <w:pStyle w:val="ListParagraph"/>
        <w:numPr>
          <w:ilvl w:val="0"/>
          <w:numId w:val="60"/>
        </w:numPr>
        <w:spacing w:after="120" w:line="240" w:lineRule="auto"/>
        <w:ind w:left="0"/>
        <w:rPr>
          <w:rFonts w:ascii="Times New Roman" w:hAnsi="Times New Roman"/>
          <w:b/>
          <w:lang w:val="ro-RO"/>
        </w:rPr>
      </w:pPr>
      <w:bookmarkStart w:id="1419" w:name="_Toc200352889"/>
      <w:bookmarkStart w:id="1420" w:name="_Toc246917867"/>
      <w:bookmarkStart w:id="1421" w:name="_Toc246322138"/>
      <w:r w:rsidRPr="007513AF">
        <w:rPr>
          <w:rFonts w:ascii="Times New Roman" w:hAnsi="Times New Roman"/>
          <w:b/>
          <w:sz w:val="24"/>
          <w:szCs w:val="24"/>
          <w:lang w:val="ro-RO"/>
        </w:rPr>
        <w:t>Procedura de monitorizare a Concesionarului va avea cel puţin următoarele două componente:</w:t>
      </w:r>
    </w:p>
    <w:p w14:paraId="10EA6209" w14:textId="77777777" w:rsidR="0051485E" w:rsidRPr="007513AF" w:rsidRDefault="0051485E" w:rsidP="0051485E">
      <w:pPr>
        <w:pStyle w:val="ListBullet2"/>
        <w:spacing w:before="0" w:after="0"/>
        <w:ind w:left="0"/>
        <w:rPr>
          <w:lang w:val="ro-RO"/>
        </w:rPr>
      </w:pPr>
      <w:r w:rsidRPr="007513AF">
        <w:rPr>
          <w:lang w:val="ro-RO"/>
        </w:rPr>
        <w:t>Monitorizarea generală a Spatiilor pentru Servicii</w:t>
      </w:r>
    </w:p>
    <w:p w14:paraId="0ABFAB9F" w14:textId="77777777" w:rsidR="0051485E" w:rsidRPr="007513AF" w:rsidRDefault="0051485E" w:rsidP="0051485E">
      <w:pPr>
        <w:pStyle w:val="ListBullet2"/>
        <w:spacing w:before="0" w:after="0"/>
        <w:ind w:left="0"/>
        <w:rPr>
          <w:lang w:val="ro-RO"/>
        </w:rPr>
      </w:pPr>
      <w:r w:rsidRPr="007513AF">
        <w:rPr>
          <w:lang w:val="ro-RO"/>
        </w:rPr>
        <w:t xml:space="preserve">Intervenţia punctuală în caz de urgenţă şi incidente. </w:t>
      </w:r>
    </w:p>
    <w:p w14:paraId="762796A6" w14:textId="77777777" w:rsidR="0051485E" w:rsidRPr="007513AF" w:rsidRDefault="0051485E" w:rsidP="0051485E">
      <w:pPr>
        <w:pStyle w:val="ListBullet2"/>
        <w:numPr>
          <w:ilvl w:val="0"/>
          <w:numId w:val="0"/>
        </w:numPr>
        <w:spacing w:before="0" w:after="0"/>
        <w:ind w:left="1432" w:hanging="360"/>
        <w:rPr>
          <w:lang w:val="ro-RO"/>
        </w:rPr>
      </w:pPr>
    </w:p>
    <w:p w14:paraId="67CB5EBB" w14:textId="77777777" w:rsidR="0051485E" w:rsidRPr="007513AF" w:rsidRDefault="0051485E" w:rsidP="0051485E">
      <w:pPr>
        <w:pStyle w:val="ListBullet2"/>
        <w:numPr>
          <w:ilvl w:val="0"/>
          <w:numId w:val="0"/>
        </w:numPr>
        <w:ind w:left="-284"/>
        <w:rPr>
          <w:lang w:val="ro-RO"/>
        </w:rPr>
      </w:pPr>
    </w:p>
    <w:p w14:paraId="7FFE12A8" w14:textId="77777777" w:rsidR="0051485E" w:rsidRPr="007513AF" w:rsidRDefault="0051485E" w:rsidP="0051485E">
      <w:pPr>
        <w:pStyle w:val="Heading3"/>
        <w:spacing w:before="0"/>
        <w:ind w:left="0" w:hanging="1083"/>
        <w:rPr>
          <w:color w:val="auto"/>
          <w:lang w:val="ro-RO"/>
        </w:rPr>
      </w:pPr>
      <w:bookmarkStart w:id="1422" w:name="_Toc199327083"/>
      <w:r w:rsidRPr="007513AF">
        <w:rPr>
          <w:color w:val="auto"/>
          <w:lang w:val="ro-RO"/>
        </w:rPr>
        <w:t xml:space="preserve">Monitorizarea </w:t>
      </w:r>
      <w:bookmarkEnd w:id="1419"/>
      <w:bookmarkEnd w:id="1420"/>
      <w:bookmarkEnd w:id="1421"/>
      <w:r w:rsidRPr="007513AF">
        <w:rPr>
          <w:color w:val="auto"/>
          <w:lang w:val="ro-RO"/>
        </w:rPr>
        <w:t>Spatiilor de Servicii</w:t>
      </w:r>
      <w:bookmarkEnd w:id="1422"/>
    </w:p>
    <w:p w14:paraId="511EB85B" w14:textId="77777777" w:rsidR="0051485E" w:rsidRPr="004466B4" w:rsidRDefault="0051485E" w:rsidP="0051485E">
      <w:pPr>
        <w:pStyle w:val="BodyText3"/>
        <w:spacing w:before="0" w:after="0"/>
        <w:ind w:left="0"/>
        <w:rPr>
          <w:lang w:val="ro-RO"/>
        </w:rPr>
      </w:pPr>
      <w:r w:rsidRPr="004466B4">
        <w:rPr>
          <w:lang w:val="ro-RO"/>
        </w:rPr>
        <w:t xml:space="preserve">Obiectivul principal al monitorizării Spatiilor de Servicii va fi acela de a detecta evenimentele care ar putea avea un impact asupra Spatiilor de Servicii, siguranţei Utilizatorilor, fluidităţii traficului, timpilor medii de călătorie (duratei normale a deplasării), dar şi asupra mediului. </w:t>
      </w:r>
    </w:p>
    <w:p w14:paraId="229368AE" w14:textId="77777777" w:rsidR="0051485E" w:rsidRPr="004466B4" w:rsidRDefault="0051485E" w:rsidP="0051485E">
      <w:pPr>
        <w:pStyle w:val="BodyText3"/>
        <w:spacing w:before="0" w:after="0"/>
        <w:ind w:left="0"/>
        <w:rPr>
          <w:lang w:val="ro-RO"/>
        </w:rPr>
      </w:pPr>
      <w:r w:rsidRPr="004466B4">
        <w:rPr>
          <w:lang w:val="ro-RO"/>
        </w:rPr>
        <w:t xml:space="preserve">Al doilea obiectiv este acela de a asigura faptul că anomaliile detectate sunt înregistrate şi însoţite de probe (documente doveditoare / justificative). Înregistrările vor fi păstrate în Baza de Date a sistemului informatic de monitorizare a spatiului de servicii , intr-un format software convenit cu Autoritatea, conform Procedurii de Revizuire. Documentele doveditoare / justificative vor fi arhivate în scopul realizării îmbunătăţirii continue a procedurilor de reacţie la incidente, prin adoptarea unor măsuri corective eficiente. </w:t>
      </w:r>
    </w:p>
    <w:p w14:paraId="0C23AB17" w14:textId="77777777" w:rsidR="0051485E" w:rsidRPr="004466B4" w:rsidRDefault="0051485E" w:rsidP="0051485E">
      <w:pPr>
        <w:pStyle w:val="BodyText3"/>
        <w:spacing w:before="0" w:after="0"/>
        <w:ind w:left="0"/>
        <w:rPr>
          <w:lang w:val="ro-RO"/>
        </w:rPr>
      </w:pPr>
      <w:r w:rsidRPr="004466B4">
        <w:rPr>
          <w:lang w:val="ro-RO"/>
        </w:rPr>
        <w:t>Al treilea obiectiv este acela de a informa Utilizatorii în legătură cu condiţiile de circulatie din Spatiul de Servicii, de a înlătura fără întârziere orice obstrucţionări, de a acorda asistenţă Utilizatorilor şi a identifica şi sprijini acţiunile de răspuns a celorlalte părţi relevante pentru traficul din Spatiul de Servicii.</w:t>
      </w:r>
    </w:p>
    <w:p w14:paraId="4F673698" w14:textId="77777777" w:rsidR="0051485E" w:rsidRPr="004466B4" w:rsidRDefault="0051485E" w:rsidP="0051485E">
      <w:pPr>
        <w:pStyle w:val="BodyText3"/>
        <w:spacing w:before="0" w:after="0"/>
        <w:ind w:left="0"/>
        <w:rPr>
          <w:lang w:val="ro-RO"/>
        </w:rPr>
      </w:pPr>
      <w:r w:rsidRPr="004466B4">
        <w:rPr>
          <w:lang w:val="ro-RO"/>
        </w:rPr>
        <w:t xml:space="preserve">Sistemul de monitorizare va fi capabil să detecteze orice situaţie care ar putea afecta siguranţa Utilizatorilor şi fluiditatea traficului la nu mai mult de 30 minute de la producerea </w:t>
      </w:r>
      <w:r w:rsidRPr="004466B4">
        <w:rPr>
          <w:lang w:val="ro-RO"/>
        </w:rPr>
        <w:lastRenderedPageBreak/>
        <w:t xml:space="preserve">evenimentului. </w:t>
      </w:r>
    </w:p>
    <w:p w14:paraId="45A6499F" w14:textId="77777777" w:rsidR="0051485E" w:rsidRPr="004466B4" w:rsidRDefault="0051485E" w:rsidP="0051485E">
      <w:pPr>
        <w:pStyle w:val="BodyText3"/>
        <w:spacing w:before="0" w:after="0"/>
        <w:ind w:left="0"/>
        <w:rPr>
          <w:lang w:val="ro-RO"/>
        </w:rPr>
      </w:pPr>
      <w:r w:rsidRPr="004466B4">
        <w:rPr>
          <w:lang w:val="ro-RO"/>
        </w:rPr>
        <w:t>Daca nu s-a convenit altfel de către Autoritate, conform Procedurii de Revizuire, Concesionarul trebuie sa respecte prevederile din Detectarea Incidentelor si Perioadele de Corectare mentionate in Anexa 6/2. Nerespectarea acestor prevederi duce la aplicarea de Penalitati privind Punctele de Servicii in conformitate cu Anexa 4 (</w:t>
      </w:r>
      <w:r w:rsidRPr="004466B4">
        <w:rPr>
          <w:i/>
          <w:lang w:val="ro-RO"/>
        </w:rPr>
        <w:t>Mecanismul de Plata</w:t>
      </w:r>
      <w:r w:rsidRPr="004466B4">
        <w:rPr>
          <w:lang w:val="ro-RO"/>
        </w:rPr>
        <w:t>) din Contract.</w:t>
      </w:r>
    </w:p>
    <w:p w14:paraId="176341E4" w14:textId="77777777" w:rsidR="0051485E" w:rsidRPr="004466B4" w:rsidRDefault="0051485E" w:rsidP="0051485E">
      <w:pPr>
        <w:pStyle w:val="BodyText3"/>
        <w:spacing w:before="0" w:after="0"/>
        <w:ind w:left="0"/>
        <w:rPr>
          <w:lang w:val="ro-RO"/>
        </w:rPr>
      </w:pPr>
      <w:r w:rsidRPr="004466B4">
        <w:rPr>
          <w:lang w:val="ro-RO"/>
        </w:rPr>
        <w:t>Prevederile Anexei 6/2 trebuie aplicate in coroborare cu prevederile mentionate in Planurile incluse in celelalte Anexe ale prezentului capitol 6 (</w:t>
      </w:r>
      <w:r w:rsidRPr="004466B4">
        <w:rPr>
          <w:i/>
          <w:lang w:val="ro-RO"/>
        </w:rPr>
        <w:t>Prevederi referitoare la Servicii)</w:t>
      </w:r>
      <w:r w:rsidRPr="004466B4">
        <w:rPr>
          <w:lang w:val="ro-RO"/>
        </w:rPr>
        <w:t xml:space="preserve"> In cazul unei neconcordante intre Anexa 6/2 si alta Anexa al acestui capitol 6, prevederile celeilalte Anexe vor prevala si Concesionarul va modifica Anexa 6/2 pentru a o face compatibila cu cealalalta Anexa relevanta si o va inainta Autoritatii in conformitate cu Procedura de Revizuire.</w:t>
      </w:r>
    </w:p>
    <w:p w14:paraId="55E3753C" w14:textId="77777777" w:rsidR="0051485E" w:rsidRPr="00FA4A56" w:rsidRDefault="0051485E" w:rsidP="0051485E">
      <w:pPr>
        <w:jc w:val="both"/>
      </w:pPr>
      <w:r>
        <w:t xml:space="preserve">Avand in vedere obligatia Autoritatii de a </w:t>
      </w:r>
      <w:r w:rsidRPr="00FA4A56">
        <w:t>pun</w:t>
      </w:r>
      <w:r>
        <w:t>e</w:t>
      </w:r>
      <w:r w:rsidRPr="00FA4A56">
        <w:t xml:space="preserve"> la dispoziție datele rutiere statice și dinamice pe care le colectează și le actualizează într-un format standardizat</w:t>
      </w:r>
      <w:r>
        <w:t>,</w:t>
      </w:r>
      <w:r w:rsidRPr="00FA4A56">
        <w:t xml:space="preserve"> </w:t>
      </w:r>
      <w:r>
        <w:t>p</w:t>
      </w:r>
      <w:r w:rsidRPr="00FA4A56">
        <w:t>entru a facilita prestarea unor servicii compatibile, interoperabile și continue de informare în timp real cu privi</w:t>
      </w:r>
      <w:r>
        <w:t>re</w:t>
      </w:r>
      <w:r w:rsidRPr="00FA4A56">
        <w:t xml:space="preserve"> la trafic și condițiile de trafic pe întregul teritoriu al Uniunii Europene, </w:t>
      </w:r>
      <w:r>
        <w:t>Concesionarul va pune la dispozitia Autoritatii, la solicitarea acesteia, orice fel de informatii necesare si care sunt in legatura cu activitatile desfasurate de Concesionar in temeiul Contractului.</w:t>
      </w:r>
    </w:p>
    <w:p w14:paraId="12155B7C" w14:textId="77777777" w:rsidR="0051485E" w:rsidRPr="007513AF" w:rsidRDefault="0051485E" w:rsidP="0051485E">
      <w:pPr>
        <w:jc w:val="both"/>
      </w:pPr>
    </w:p>
    <w:p w14:paraId="586371F9" w14:textId="77777777" w:rsidR="0051485E" w:rsidRPr="007513AF" w:rsidRDefault="0051485E" w:rsidP="0051485E">
      <w:pPr>
        <w:pStyle w:val="Heading3"/>
        <w:spacing w:before="0"/>
        <w:ind w:left="1440" w:hanging="1083"/>
        <w:rPr>
          <w:color w:val="auto"/>
          <w:lang w:val="ro-RO"/>
        </w:rPr>
      </w:pPr>
      <w:bookmarkStart w:id="1423" w:name="_Toc198108931"/>
      <w:bookmarkStart w:id="1424" w:name="_Toc198109001"/>
      <w:bookmarkStart w:id="1425" w:name="_Toc200352890"/>
      <w:bookmarkStart w:id="1426" w:name="_Toc246917868"/>
      <w:bookmarkStart w:id="1427" w:name="_Toc246322139"/>
      <w:bookmarkStart w:id="1428" w:name="_Toc199327084"/>
      <w:bookmarkStart w:id="1429" w:name="_Toc193682451"/>
      <w:bookmarkEnd w:id="1423"/>
      <w:bookmarkEnd w:id="1424"/>
      <w:r w:rsidRPr="007513AF">
        <w:rPr>
          <w:color w:val="auto"/>
          <w:lang w:val="ro-RO"/>
        </w:rPr>
        <w:t>Urgenţele</w:t>
      </w:r>
      <w:bookmarkEnd w:id="1425"/>
      <w:bookmarkEnd w:id="1426"/>
      <w:bookmarkEnd w:id="1427"/>
      <w:bookmarkEnd w:id="1428"/>
    </w:p>
    <w:p w14:paraId="7A1833B2" w14:textId="77777777" w:rsidR="0051485E" w:rsidRPr="007513AF" w:rsidRDefault="0051485E" w:rsidP="0051485E">
      <w:pPr>
        <w:pStyle w:val="BodyText3"/>
        <w:tabs>
          <w:tab w:val="num" w:pos="2250"/>
        </w:tabs>
        <w:spacing w:before="0" w:after="0"/>
        <w:ind w:left="360"/>
        <w:rPr>
          <w:lang w:val="ro-RO"/>
        </w:rPr>
      </w:pPr>
      <w:r w:rsidRPr="007513AF">
        <w:rPr>
          <w:lang w:val="ro-RO"/>
        </w:rPr>
        <w:t xml:space="preserve">Concesionarul se va conforma la următoarele prevederi în legătură cu Situaţiile de Urgenţă: </w:t>
      </w:r>
    </w:p>
    <w:p w14:paraId="0D84367E" w14:textId="77777777" w:rsidR="0051485E" w:rsidRPr="007513AF" w:rsidRDefault="0051485E" w:rsidP="0051485E">
      <w:pPr>
        <w:pStyle w:val="Heading4"/>
        <w:tabs>
          <w:tab w:val="num" w:pos="2250"/>
        </w:tabs>
        <w:spacing w:before="0"/>
        <w:ind w:left="1440" w:hanging="1083"/>
        <w:rPr>
          <w:color w:val="auto"/>
          <w:lang w:val="ro-RO"/>
        </w:rPr>
      </w:pPr>
      <w:bookmarkStart w:id="1430" w:name="_Toc200352891"/>
      <w:bookmarkStart w:id="1431" w:name="_Toc199756990"/>
      <w:r w:rsidRPr="007513AF">
        <w:rPr>
          <w:color w:val="auto"/>
          <w:lang w:val="ro-RO"/>
        </w:rPr>
        <w:t xml:space="preserve">Acordarea de asistenţă </w:t>
      </w:r>
      <w:bookmarkEnd w:id="1430"/>
      <w:r w:rsidRPr="007513AF">
        <w:rPr>
          <w:color w:val="auto"/>
          <w:lang w:val="ro-RO"/>
        </w:rPr>
        <w:t xml:space="preserve">Utilizatorilor  </w:t>
      </w:r>
      <w:bookmarkEnd w:id="1431"/>
    </w:p>
    <w:p w14:paraId="242B38F2" w14:textId="77777777" w:rsidR="0051485E" w:rsidRPr="007513AF" w:rsidRDefault="0051485E" w:rsidP="0051485E">
      <w:pPr>
        <w:pStyle w:val="BodyText4"/>
        <w:tabs>
          <w:tab w:val="num" w:pos="2250"/>
        </w:tabs>
        <w:spacing w:before="0" w:after="0"/>
        <w:ind w:left="360"/>
        <w:rPr>
          <w:lang w:val="ro-RO"/>
        </w:rPr>
      </w:pPr>
      <w:r w:rsidRPr="007513AF">
        <w:rPr>
          <w:lang w:val="ro-RO"/>
        </w:rPr>
        <w:t>Concesionarul va lua toate măsurile necesare pentru a asigura siguranţa Utilizatorilor în situaţii de dificultate (pană de motor, accidente, etc.) apărute in Spatiile de Servicii.</w:t>
      </w:r>
    </w:p>
    <w:p w14:paraId="29346618" w14:textId="77777777" w:rsidR="0051485E" w:rsidRPr="007513AF" w:rsidRDefault="0051485E" w:rsidP="0051485E">
      <w:pPr>
        <w:jc w:val="both"/>
        <w:rPr>
          <w:rFonts w:eastAsia="SimSun"/>
          <w:sz w:val="20"/>
          <w:szCs w:val="20"/>
          <w:lang w:val="ro-RO"/>
        </w:rPr>
      </w:pPr>
    </w:p>
    <w:p w14:paraId="5A3D79D0" w14:textId="77777777" w:rsidR="0051485E" w:rsidRPr="007513AF" w:rsidRDefault="0051485E" w:rsidP="0051485E">
      <w:pPr>
        <w:pStyle w:val="Heading5"/>
        <w:spacing w:before="0" w:after="0"/>
        <w:ind w:left="360" w:hanging="360"/>
        <w:rPr>
          <w:color w:val="auto"/>
          <w:lang w:val="ro-RO"/>
        </w:rPr>
      </w:pPr>
      <w:r w:rsidRPr="007513AF">
        <w:rPr>
          <w:color w:val="auto"/>
          <w:lang w:val="ro-RO"/>
        </w:rPr>
        <w:t>Asistenta asigurata Utilizatorilor in interiorul spatiilor de servicii</w:t>
      </w:r>
    </w:p>
    <w:p w14:paraId="03770B44" w14:textId="77777777" w:rsidR="0051485E" w:rsidRPr="007513AF" w:rsidRDefault="0051485E" w:rsidP="0051485E">
      <w:pPr>
        <w:pStyle w:val="Heading5"/>
        <w:numPr>
          <w:ilvl w:val="0"/>
          <w:numId w:val="0"/>
        </w:numPr>
        <w:tabs>
          <w:tab w:val="num" w:pos="3690"/>
        </w:tabs>
        <w:spacing w:before="0" w:after="0"/>
        <w:ind w:left="360"/>
        <w:rPr>
          <w:color w:val="auto"/>
          <w:spacing w:val="0"/>
          <w:kern w:val="0"/>
          <w:lang w:val="ro-RO"/>
        </w:rPr>
      </w:pPr>
      <w:r w:rsidRPr="007513AF">
        <w:rPr>
          <w:color w:val="auto"/>
          <w:spacing w:val="0"/>
          <w:kern w:val="0"/>
          <w:lang w:val="ro-RO"/>
        </w:rPr>
        <w:t>Concesionarul va asigura asistenţă Utilizatorul în cazul în care este necesar</w:t>
      </w:r>
    </w:p>
    <w:p w14:paraId="08F7D5FF" w14:textId="77777777" w:rsidR="0051485E" w:rsidRPr="007513AF" w:rsidRDefault="0051485E" w:rsidP="0051485E">
      <w:pPr>
        <w:pStyle w:val="Heading5"/>
        <w:spacing w:before="0" w:after="0"/>
        <w:ind w:left="360" w:hanging="360"/>
        <w:rPr>
          <w:color w:val="auto"/>
          <w:lang w:val="ro-RO"/>
        </w:rPr>
      </w:pPr>
      <w:r w:rsidRPr="007513AF">
        <w:rPr>
          <w:color w:val="auto"/>
          <w:lang w:val="ro-RO"/>
        </w:rPr>
        <w:t xml:space="preserve">Protecţia </w:t>
      </w:r>
    </w:p>
    <w:p w14:paraId="26D94425" w14:textId="77777777" w:rsidR="0051485E" w:rsidRPr="007513AF" w:rsidRDefault="0051485E" w:rsidP="0051485E">
      <w:pPr>
        <w:pStyle w:val="BodyText5"/>
        <w:tabs>
          <w:tab w:val="num" w:pos="3690"/>
        </w:tabs>
        <w:ind w:left="360"/>
        <w:rPr>
          <w:lang w:val="ro-RO"/>
        </w:rPr>
      </w:pPr>
      <w:r w:rsidRPr="007513AF">
        <w:rPr>
          <w:lang w:val="ro-RO"/>
        </w:rPr>
        <w:t xml:space="preserve">Concesionarul se va mobiliza, în maximum 15 minute de la detectarea Incidentului, în vederea asigurării siguranţei Utilizatorilor. </w:t>
      </w:r>
    </w:p>
    <w:p w14:paraId="7818153B" w14:textId="77777777" w:rsidR="0051485E" w:rsidRPr="007513AF" w:rsidRDefault="0051485E" w:rsidP="0051485E">
      <w:pPr>
        <w:pStyle w:val="Heading5"/>
        <w:tabs>
          <w:tab w:val="left" w:pos="3780"/>
        </w:tabs>
        <w:spacing w:before="0" w:after="0"/>
        <w:ind w:left="360" w:hanging="360"/>
        <w:rPr>
          <w:color w:val="auto"/>
          <w:lang w:val="ro-RO"/>
        </w:rPr>
      </w:pPr>
      <w:r w:rsidRPr="007513AF">
        <w:rPr>
          <w:color w:val="auto"/>
          <w:lang w:val="ro-RO"/>
        </w:rPr>
        <w:t xml:space="preserve">Servicii de tractare </w:t>
      </w:r>
    </w:p>
    <w:p w14:paraId="4EF377D0" w14:textId="77777777" w:rsidR="0051485E" w:rsidRPr="007513AF" w:rsidRDefault="0051485E" w:rsidP="0051485E">
      <w:pPr>
        <w:tabs>
          <w:tab w:val="num" w:pos="3240"/>
          <w:tab w:val="left" w:pos="3780"/>
        </w:tabs>
        <w:ind w:left="360"/>
        <w:jc w:val="both"/>
      </w:pPr>
      <w:r w:rsidRPr="007513AF">
        <w:rPr>
          <w:lang w:val="ro-RO"/>
        </w:rPr>
        <w:t>Conc</w:t>
      </w:r>
      <w:r w:rsidRPr="007513AF">
        <w:t>esionarul va asigura siguranţa Utilizatorilor  prin implementarea unui serviciu de tractare în eventualitatea unor Urgenţe, în vederea înlăturării vehiculelor deteriorate sau staţionare pe benzile de circulatie din Spatiile de Servicii. In vederea ridicarii vehiculelor deteriorate sau stationare, Concesionarul va notifica imediat, de la sesizarea incidentului, Biroul de Politie Autostrazi de pe raza careia se afla spatiul de servicii in vederea obtinerii aprobarii de ridicare a vehiculului si va inlatura vehiculul, de la momentul obtinerii aprobarii:</w:t>
      </w:r>
    </w:p>
    <w:p w14:paraId="6D48384F" w14:textId="77777777" w:rsidR="0051485E" w:rsidRPr="007513AF" w:rsidRDefault="0051485E" w:rsidP="0051485E">
      <w:pPr>
        <w:tabs>
          <w:tab w:val="num" w:pos="3240"/>
          <w:tab w:val="left" w:pos="3780"/>
        </w:tabs>
        <w:ind w:left="360"/>
        <w:jc w:val="both"/>
      </w:pPr>
      <w:r w:rsidRPr="007513AF">
        <w:t>- in decurs de 30 minute pentru vehicule usoare, in cazul in care acestea se afla pe benzile de circulatie din spatiile pentru servicii;</w:t>
      </w:r>
    </w:p>
    <w:p w14:paraId="06A50F10" w14:textId="77777777" w:rsidR="0051485E" w:rsidRPr="007513AF" w:rsidRDefault="0051485E" w:rsidP="0051485E">
      <w:pPr>
        <w:tabs>
          <w:tab w:val="num" w:pos="3240"/>
          <w:tab w:val="left" w:pos="3780"/>
        </w:tabs>
        <w:ind w:left="360"/>
        <w:jc w:val="both"/>
      </w:pPr>
      <w:r w:rsidRPr="007513AF">
        <w:t>- in decurs de maxim 1 zi pentru vehiculele din interiorul spatiilor pentru servicii, cu exceptia benzilor de circulatie, pentru care intermentia se face conform punctului anterior.</w:t>
      </w:r>
    </w:p>
    <w:p w14:paraId="053F7CB5" w14:textId="77777777" w:rsidR="0051485E" w:rsidRPr="007513AF" w:rsidRDefault="0051485E" w:rsidP="0051485E">
      <w:pPr>
        <w:tabs>
          <w:tab w:val="num" w:pos="3240"/>
          <w:tab w:val="left" w:pos="3780"/>
        </w:tabs>
        <w:ind w:left="360"/>
        <w:jc w:val="both"/>
      </w:pPr>
      <w:r w:rsidRPr="007513AF">
        <w:t xml:space="preserve"> Concesionarul va furniza acest serviciu pentru Urgenţe timp de 24 ore pe zi, 7 zile pe săptămână</w:t>
      </w:r>
      <w:bookmarkStart w:id="1432" w:name="_Toc199756991"/>
      <w:bookmarkStart w:id="1433" w:name="_Toc200352892"/>
      <w:r w:rsidRPr="007513AF">
        <w:t>.</w:t>
      </w:r>
    </w:p>
    <w:p w14:paraId="6F9FDF74" w14:textId="77777777" w:rsidR="0051485E" w:rsidRPr="007513AF" w:rsidRDefault="0051485E" w:rsidP="0051485E"/>
    <w:p w14:paraId="634C4BB7" w14:textId="77777777" w:rsidR="0051485E" w:rsidRPr="007513AF" w:rsidRDefault="0051485E" w:rsidP="0051485E">
      <w:pPr>
        <w:pStyle w:val="Heading4"/>
        <w:tabs>
          <w:tab w:val="num" w:pos="3330"/>
        </w:tabs>
        <w:spacing w:before="0"/>
        <w:ind w:left="360" w:hanging="1083"/>
        <w:rPr>
          <w:color w:val="auto"/>
          <w:lang w:val="ro-RO"/>
        </w:rPr>
      </w:pPr>
      <w:bookmarkStart w:id="1434" w:name="_Toc198109005"/>
      <w:bookmarkStart w:id="1435" w:name="_Toc198109009"/>
      <w:bookmarkStart w:id="1436" w:name="_Toc198109010"/>
      <w:bookmarkStart w:id="1437" w:name="_Toc198109012"/>
      <w:bookmarkStart w:id="1438" w:name="_Toc198109013"/>
      <w:bookmarkStart w:id="1439" w:name="_Toc198109014"/>
      <w:bookmarkStart w:id="1440" w:name="_Toc198109015"/>
      <w:bookmarkStart w:id="1441" w:name="_Toc200352893"/>
      <w:bookmarkStart w:id="1442" w:name="_Toc246917869"/>
      <w:bookmarkStart w:id="1443" w:name="_Toc246322140"/>
      <w:bookmarkStart w:id="1444" w:name="_Toc199756992"/>
      <w:bookmarkEnd w:id="1429"/>
      <w:bookmarkEnd w:id="1432"/>
      <w:bookmarkEnd w:id="1433"/>
      <w:bookmarkEnd w:id="1434"/>
      <w:bookmarkEnd w:id="1435"/>
      <w:bookmarkEnd w:id="1436"/>
      <w:bookmarkEnd w:id="1437"/>
      <w:bookmarkEnd w:id="1438"/>
      <w:bookmarkEnd w:id="1439"/>
      <w:bookmarkEnd w:id="1440"/>
      <w:r w:rsidRPr="007513AF">
        <w:rPr>
          <w:color w:val="auto"/>
          <w:lang w:val="ro-RO"/>
        </w:rPr>
        <w:t>Planul de gestionare a Situaţiilor de Urgenţă (PSU)</w:t>
      </w:r>
    </w:p>
    <w:p w14:paraId="01019EF3" w14:textId="77777777" w:rsidR="0051485E" w:rsidRPr="007513AF" w:rsidRDefault="0051485E" w:rsidP="0051485E">
      <w:pPr>
        <w:pStyle w:val="BodyText4"/>
        <w:tabs>
          <w:tab w:val="num" w:pos="3330"/>
        </w:tabs>
        <w:spacing w:before="0" w:after="0"/>
        <w:ind w:left="360"/>
        <w:rPr>
          <w:lang w:val="ro-RO"/>
        </w:rPr>
      </w:pPr>
      <w:r w:rsidRPr="007513AF">
        <w:rPr>
          <w:lang w:val="ro-RO"/>
        </w:rPr>
        <w:t xml:space="preserve">Planul General de gestionare a Situaţiilor de Urgenţă este inclus în Anexa 6/3: Partea 1. Planul de soluţionare a Situaţiilor de Urgenţă va include cel puţin următoarele elemente, conform descrierii de mai jos: </w:t>
      </w:r>
    </w:p>
    <w:p w14:paraId="363B803B" w14:textId="77777777" w:rsidR="0051485E" w:rsidRPr="007513AF" w:rsidRDefault="0051485E" w:rsidP="0051485E">
      <w:pPr>
        <w:pStyle w:val="Heading5"/>
        <w:tabs>
          <w:tab w:val="clear" w:pos="3957"/>
          <w:tab w:val="num" w:pos="3330"/>
          <w:tab w:val="num" w:pos="3600"/>
        </w:tabs>
        <w:spacing w:before="0" w:after="0"/>
        <w:ind w:left="360" w:hanging="360"/>
        <w:rPr>
          <w:color w:val="auto"/>
          <w:lang w:val="ro-RO"/>
        </w:rPr>
      </w:pPr>
      <w:r w:rsidRPr="007513AF">
        <w:rPr>
          <w:color w:val="auto"/>
          <w:lang w:val="ro-RO"/>
        </w:rPr>
        <w:lastRenderedPageBreak/>
        <w:t xml:space="preserve">Diagrama deciziilor </w:t>
      </w:r>
    </w:p>
    <w:p w14:paraId="23B33ADE" w14:textId="77777777" w:rsidR="0051485E" w:rsidRPr="007513AF" w:rsidRDefault="0051485E" w:rsidP="0051485E">
      <w:pPr>
        <w:pStyle w:val="BodyText5"/>
        <w:tabs>
          <w:tab w:val="num" w:pos="3330"/>
        </w:tabs>
        <w:ind w:left="360"/>
        <w:rPr>
          <w:lang w:val="ro-RO"/>
        </w:rPr>
      </w:pPr>
      <w:r w:rsidRPr="007513AF">
        <w:rPr>
          <w:lang w:val="ro-RO"/>
        </w:rPr>
        <w:t xml:space="preserve">În această diagramă, Concesionarul va indica sistemul de ierarhizare al factorilor decizionali în cadrul Planului de gestionare a Situaţiilor de Urgenţă. </w:t>
      </w:r>
    </w:p>
    <w:p w14:paraId="2DE61703" w14:textId="77777777" w:rsidR="0051485E" w:rsidRPr="007513AF" w:rsidRDefault="0051485E" w:rsidP="0051485E">
      <w:pPr>
        <w:pStyle w:val="Heading5"/>
        <w:tabs>
          <w:tab w:val="clear" w:pos="3957"/>
          <w:tab w:val="num" w:pos="3330"/>
          <w:tab w:val="num" w:pos="3600"/>
        </w:tabs>
        <w:spacing w:before="0" w:after="0"/>
        <w:ind w:left="360" w:hanging="360"/>
        <w:rPr>
          <w:color w:val="auto"/>
          <w:lang w:val="ro-RO"/>
        </w:rPr>
      </w:pPr>
      <w:r w:rsidRPr="007513AF">
        <w:rPr>
          <w:color w:val="auto"/>
          <w:lang w:val="ro-RO"/>
        </w:rPr>
        <w:t xml:space="preserve">Procesul de operare </w:t>
      </w:r>
    </w:p>
    <w:p w14:paraId="6F0DA90D" w14:textId="77777777" w:rsidR="0051485E" w:rsidRPr="007513AF" w:rsidRDefault="0051485E" w:rsidP="0051485E">
      <w:pPr>
        <w:pStyle w:val="BodyText5"/>
        <w:tabs>
          <w:tab w:val="num" w:pos="3330"/>
        </w:tabs>
        <w:ind w:left="360"/>
        <w:rPr>
          <w:lang w:val="ro-RO"/>
        </w:rPr>
      </w:pPr>
      <w:r w:rsidRPr="007513AF">
        <w:rPr>
          <w:lang w:val="ro-RO"/>
        </w:rPr>
        <w:t xml:space="preserve">Planul de gestionare a Situaţiilor de Urgenţă va include un proces de comunicare operaţională pentru comunicaţiile interne şi externe, în conformitate cu Planul de Management al Proiectului şi cu Planul de Management al Calităţii. </w:t>
      </w:r>
    </w:p>
    <w:p w14:paraId="7A1B4531" w14:textId="77777777" w:rsidR="0051485E" w:rsidRPr="007513AF" w:rsidRDefault="0051485E" w:rsidP="0051485E">
      <w:pPr>
        <w:pStyle w:val="Heading5"/>
        <w:tabs>
          <w:tab w:val="clear" w:pos="3957"/>
          <w:tab w:val="num" w:pos="3330"/>
          <w:tab w:val="num" w:pos="3600"/>
        </w:tabs>
        <w:spacing w:before="0" w:after="0"/>
        <w:ind w:left="360" w:hanging="360"/>
        <w:rPr>
          <w:color w:val="auto"/>
          <w:lang w:val="ro-RO"/>
        </w:rPr>
      </w:pPr>
      <w:r w:rsidRPr="007513AF">
        <w:rPr>
          <w:color w:val="auto"/>
          <w:lang w:val="ro-RO"/>
        </w:rPr>
        <w:t xml:space="preserve">Directorul cu numere de urgenţă </w:t>
      </w:r>
    </w:p>
    <w:p w14:paraId="033A512E" w14:textId="77777777" w:rsidR="0051485E" w:rsidRPr="007513AF" w:rsidRDefault="0051485E" w:rsidP="0051485E">
      <w:pPr>
        <w:pStyle w:val="BodyText5"/>
        <w:tabs>
          <w:tab w:val="num" w:pos="3330"/>
        </w:tabs>
        <w:ind w:left="360"/>
        <w:rPr>
          <w:lang w:val="ro-RO"/>
        </w:rPr>
      </w:pPr>
      <w:r w:rsidRPr="007513AF">
        <w:rPr>
          <w:lang w:val="ro-RO"/>
        </w:rPr>
        <w:t xml:space="preserve">Planul de gestionare a Situaţiilor de Urgenţă  va include un director cu numere de urgenţă şi informaţiile persoanelor sau organizaţiilor care vor fi contactate în cazul în care intervine necesitatea aplicării unui Plan de gestionare a Situaţiilor de Urgenţă în cazul unor Incidente grave şi al unor urgenţe majore. </w:t>
      </w:r>
    </w:p>
    <w:p w14:paraId="6F49063C" w14:textId="77777777" w:rsidR="0051485E" w:rsidRPr="007513AF" w:rsidRDefault="0051485E" w:rsidP="0051485E">
      <w:pPr>
        <w:pStyle w:val="Heading5"/>
        <w:tabs>
          <w:tab w:val="clear" w:pos="3957"/>
          <w:tab w:val="num" w:pos="3330"/>
          <w:tab w:val="num" w:pos="3600"/>
        </w:tabs>
        <w:spacing w:before="0" w:after="0"/>
        <w:ind w:left="360" w:hanging="360"/>
        <w:rPr>
          <w:color w:val="auto"/>
          <w:lang w:val="ro-RO"/>
        </w:rPr>
      </w:pPr>
      <w:r w:rsidRPr="007513AF">
        <w:rPr>
          <w:color w:val="auto"/>
          <w:lang w:val="ro-RO"/>
        </w:rPr>
        <w:t xml:space="preserve">Implementarea Planului de gestionare a Situaţiilor de Urgenţă   </w:t>
      </w:r>
    </w:p>
    <w:p w14:paraId="5F81124D" w14:textId="77777777" w:rsidR="0051485E" w:rsidRPr="007513AF" w:rsidRDefault="0051485E" w:rsidP="0051485E">
      <w:pPr>
        <w:pStyle w:val="BodyText5"/>
        <w:tabs>
          <w:tab w:val="num" w:pos="3330"/>
        </w:tabs>
        <w:ind w:left="360"/>
        <w:rPr>
          <w:lang w:val="ro-RO"/>
        </w:rPr>
      </w:pPr>
      <w:r w:rsidRPr="007513AF">
        <w:rPr>
          <w:lang w:val="ro-RO"/>
        </w:rPr>
        <w:t>Concesionarul va implementa Planul de gestionare a Situaţiilor de Urgenţă  atunci când va detecta sau când este informat referitor la o situaţie care ar putea periclita siguranţa Utilizatorilor şi/sau Facilităţile  Proiectului.</w:t>
      </w:r>
    </w:p>
    <w:p w14:paraId="75A7F11B" w14:textId="77777777" w:rsidR="0051485E" w:rsidRPr="007513AF" w:rsidRDefault="0051485E" w:rsidP="0051485E">
      <w:pPr>
        <w:pStyle w:val="BodyText5"/>
        <w:ind w:left="360"/>
        <w:rPr>
          <w:lang w:val="ro-RO"/>
        </w:rPr>
      </w:pPr>
      <w:r w:rsidRPr="007513AF">
        <w:rPr>
          <w:lang w:val="ro-RO"/>
        </w:rPr>
        <w:t xml:space="preserve">Concesionarul va înregistra succesiunea activităţilor de natura operaţională şi organizaţională întreprinse de la momentul detectării problemei până la restabilirea condiţiilor normale de funcţionare. </w:t>
      </w:r>
    </w:p>
    <w:p w14:paraId="46D9908B" w14:textId="77777777" w:rsidR="0051485E" w:rsidRPr="007513AF" w:rsidRDefault="0051485E" w:rsidP="0051485E">
      <w:pPr>
        <w:pStyle w:val="BodyText5"/>
        <w:ind w:left="360"/>
        <w:rPr>
          <w:lang w:val="ro-RO"/>
        </w:rPr>
      </w:pPr>
      <w:r w:rsidRPr="007513AF">
        <w:rPr>
          <w:lang w:val="ro-RO"/>
        </w:rPr>
        <w:t xml:space="preserve">Dacă efectele imediate ale unui eveniment se fac resimţite şi dincolo de limitele Spatiului de Servicii, Autoritatea va avea dreptul de a prelua gestionarea situaţiei de criză survenite, caz în care aceasta va acţiona în calitate de coordonator al operaţiunilor de restabilire a situaţiei normale. Concesionarul va acţiona în sprijinul Autorităţii. </w:t>
      </w:r>
    </w:p>
    <w:p w14:paraId="238B0887" w14:textId="77777777" w:rsidR="0051485E" w:rsidRPr="007513AF" w:rsidRDefault="0051485E" w:rsidP="0051485E">
      <w:pPr>
        <w:pStyle w:val="BodyText5"/>
        <w:ind w:left="360"/>
        <w:rPr>
          <w:lang w:val="ro-RO"/>
        </w:rPr>
      </w:pPr>
      <w:r w:rsidRPr="007513AF">
        <w:rPr>
          <w:lang w:val="ro-RO"/>
        </w:rPr>
        <w:t xml:space="preserve">Concesionarul se va întâlni cu părţile implicate, care pot fi afectate de Planul de gestionare a Situaţiilor de Urgenţă în scopul dezbaterii, discutării eventualelor comentarii / observaţii şi obţinerii aprobării lor. Planul specific de răspuns va indica exact limitele de pe traseu între care se manifestă efectele situaţiei respective, va specifica o posibilă  rută ocolitoare pe care Utilizatorii o vor urma în cazul unei Închideri complete a unei benzi de circulatie din Spatiul de Servicii, sau în cazul unei Închideri parţiale a unei benzi de circulatie din Spatiul de Servicii, va preciza Indicatoarele rutiere asociate rutelor ocolitoare respective, amplasarea exactă a fiecărui semnal de avertizare fix, a fiecărui panou mobil de afişare a unor mesaje variabile, precum şi textul propus pentru anunţurile respective.  </w:t>
      </w:r>
    </w:p>
    <w:p w14:paraId="27D2E954" w14:textId="77777777" w:rsidR="0051485E" w:rsidRPr="007513AF" w:rsidRDefault="0051485E" w:rsidP="0051485E">
      <w:pPr>
        <w:pStyle w:val="Heading5"/>
        <w:tabs>
          <w:tab w:val="clear" w:pos="3957"/>
          <w:tab w:val="num" w:pos="3690"/>
        </w:tabs>
        <w:spacing w:before="0" w:after="0"/>
        <w:ind w:left="360" w:hanging="360"/>
        <w:rPr>
          <w:color w:val="auto"/>
          <w:lang w:val="ro-RO"/>
        </w:rPr>
      </w:pPr>
      <w:r w:rsidRPr="007513AF">
        <w:rPr>
          <w:color w:val="auto"/>
          <w:lang w:val="ro-RO"/>
        </w:rPr>
        <w:t xml:space="preserve">Procesul de feedback </w:t>
      </w:r>
    </w:p>
    <w:p w14:paraId="614DFD87" w14:textId="77777777" w:rsidR="0051485E" w:rsidRPr="007513AF" w:rsidRDefault="0051485E" w:rsidP="0051485E">
      <w:pPr>
        <w:pStyle w:val="BodyText5"/>
        <w:tabs>
          <w:tab w:val="num" w:pos="3690"/>
        </w:tabs>
        <w:ind w:left="360"/>
        <w:rPr>
          <w:lang w:val="ro-RO"/>
        </w:rPr>
      </w:pPr>
      <w:r w:rsidRPr="007513AF">
        <w:rPr>
          <w:lang w:val="ro-RO"/>
        </w:rPr>
        <w:t>Concesionarul va dezvolta un proces de feedback în scopul îmbunătăţirii continue a Planului de gestionare a Situaţiilor de Urgenţă. Planul trebuie actualizat permanent, în urma consultărilor cu Autoritatea şi cu ceilalţi factori de decizie.</w:t>
      </w:r>
    </w:p>
    <w:p w14:paraId="0803FEDC" w14:textId="77777777" w:rsidR="0051485E" w:rsidRPr="007513AF" w:rsidRDefault="0051485E" w:rsidP="0051485E">
      <w:pPr>
        <w:pStyle w:val="BodyText5"/>
        <w:tabs>
          <w:tab w:val="num" w:pos="3690"/>
        </w:tabs>
        <w:ind w:left="360"/>
        <w:rPr>
          <w:lang w:val="ro-RO"/>
        </w:rPr>
      </w:pPr>
      <w:r w:rsidRPr="007513AF">
        <w:rPr>
          <w:lang w:val="ro-RO"/>
        </w:rPr>
        <w:t>Concesionarul va planifica un exerciţiu de simulare cu scopul de a se asigura că Planul de gestionare a Situaţiilor de Urgenţă este valid. Concesionarul va asigura următoarele prevederi minime:</w:t>
      </w:r>
    </w:p>
    <w:p w14:paraId="1C54F718" w14:textId="77777777" w:rsidR="0051485E" w:rsidRPr="007513AF" w:rsidRDefault="0051485E" w:rsidP="0051485E">
      <w:pPr>
        <w:pStyle w:val="ListBullet5"/>
        <w:tabs>
          <w:tab w:val="num" w:pos="3690"/>
        </w:tabs>
        <w:spacing w:before="0" w:after="0"/>
        <w:ind w:left="360"/>
        <w:rPr>
          <w:lang w:val="ro-RO"/>
        </w:rPr>
      </w:pPr>
      <w:r w:rsidRPr="007513AF">
        <w:rPr>
          <w:lang w:val="ro-RO"/>
        </w:rPr>
        <w:t>Va valida lanţul de comunicare internă şi externă, o dată pe an;</w:t>
      </w:r>
    </w:p>
    <w:p w14:paraId="02981DE7" w14:textId="77777777" w:rsidR="0051485E" w:rsidRPr="007513AF" w:rsidRDefault="0051485E" w:rsidP="0051485E">
      <w:pPr>
        <w:pStyle w:val="ListBullet5"/>
        <w:tabs>
          <w:tab w:val="num" w:pos="3690"/>
        </w:tabs>
        <w:spacing w:before="0" w:after="0"/>
        <w:ind w:left="360"/>
        <w:rPr>
          <w:lang w:val="ro-RO"/>
        </w:rPr>
      </w:pPr>
      <w:r w:rsidRPr="007513AF">
        <w:rPr>
          <w:lang w:val="ro-RO"/>
        </w:rPr>
        <w:t>Va colabora la exerciţiile de simulare a reacţiei în caz de urgenţă;</w:t>
      </w:r>
    </w:p>
    <w:p w14:paraId="20BFD3A7" w14:textId="77777777" w:rsidR="0051485E" w:rsidRPr="007513AF" w:rsidRDefault="0051485E" w:rsidP="0051485E">
      <w:pPr>
        <w:pStyle w:val="ListBullet5"/>
        <w:tabs>
          <w:tab w:val="num" w:pos="3690"/>
        </w:tabs>
        <w:spacing w:before="0" w:after="0"/>
        <w:ind w:left="360"/>
        <w:rPr>
          <w:lang w:val="ro-RO"/>
        </w:rPr>
      </w:pPr>
      <w:r w:rsidRPr="007513AF">
        <w:rPr>
          <w:lang w:val="ro-RO"/>
        </w:rPr>
        <w:t xml:space="preserve">Va furniza un Raport Autorităţii în care va demonstra validitatea planului său, după fiecare simulare. </w:t>
      </w:r>
      <w:r w:rsidRPr="007513AF">
        <w:rPr>
          <w:noProof/>
          <w:lang w:val="ro-RO"/>
        </w:rPr>
        <w:t>Raportul va indica îmbunătăţirile făcute în comparaţie cu exerciţiul precedent şi acelea care trebuie făcute în vederea îmbunătăţirii continue.</w:t>
      </w:r>
    </w:p>
    <w:p w14:paraId="7A277200" w14:textId="77777777" w:rsidR="0051485E" w:rsidRPr="007513AF" w:rsidRDefault="0051485E" w:rsidP="0051485E">
      <w:pPr>
        <w:pStyle w:val="Heading3"/>
        <w:spacing w:before="0"/>
        <w:ind w:left="360" w:hanging="720"/>
        <w:rPr>
          <w:color w:val="auto"/>
          <w:lang w:val="ro-RO"/>
        </w:rPr>
      </w:pPr>
      <w:bookmarkStart w:id="1445" w:name="_Toc199327085"/>
      <w:r w:rsidRPr="007513AF">
        <w:rPr>
          <w:color w:val="auto"/>
          <w:lang w:val="ro-RO"/>
        </w:rPr>
        <w:t>Vehiculele abandonate</w:t>
      </w:r>
      <w:bookmarkEnd w:id="1441"/>
      <w:bookmarkEnd w:id="1442"/>
      <w:bookmarkEnd w:id="1443"/>
      <w:bookmarkEnd w:id="1445"/>
      <w:r w:rsidRPr="007513AF">
        <w:rPr>
          <w:color w:val="auto"/>
          <w:lang w:val="ro-RO"/>
        </w:rPr>
        <w:t xml:space="preserve"> </w:t>
      </w:r>
      <w:bookmarkEnd w:id="1444"/>
    </w:p>
    <w:p w14:paraId="564D7404" w14:textId="77777777" w:rsidR="0051485E" w:rsidRPr="0084714F" w:rsidRDefault="0051485E" w:rsidP="0051485E">
      <w:pPr>
        <w:pStyle w:val="BodyText3"/>
        <w:tabs>
          <w:tab w:val="num" w:pos="2250"/>
        </w:tabs>
        <w:spacing w:before="0" w:after="0"/>
        <w:ind w:left="360"/>
        <w:rPr>
          <w:lang w:val="ro-RO"/>
        </w:rPr>
      </w:pPr>
      <w:r w:rsidRPr="0084714F">
        <w:rPr>
          <w:lang w:val="ro-RO"/>
        </w:rPr>
        <w:t xml:space="preserve">Orice vehicul stationat pe Amplasamentul Spatiului pentru Servicii pentru un numar mai mare de 30 zile, in mod continuu, va fi incadrat in categoria vehiculelor abandonate. Concesionarul va informa poliţia despre orice vehicul abandonat pe Lot şi va furniza imediat poliţiei numărul vehiculului, marca şi orice altă informaţie pertinentă referitoare la vehiculul abandonat. Concesionarul va păstra un jurnal de înregistrări în care va </w:t>
      </w:r>
      <w:r w:rsidRPr="0084714F">
        <w:rPr>
          <w:lang w:val="ro-RO"/>
        </w:rPr>
        <w:lastRenderedPageBreak/>
        <w:t xml:space="preserve">include data, ora şi numele oficialului din cadrul Poliţiei care a recepţionat informaţia. </w:t>
      </w:r>
    </w:p>
    <w:p w14:paraId="7468ADC5" w14:textId="77777777" w:rsidR="0051485E" w:rsidRPr="0084714F" w:rsidRDefault="0051485E" w:rsidP="0051485E">
      <w:pPr>
        <w:pStyle w:val="BodyText3"/>
        <w:tabs>
          <w:tab w:val="num" w:pos="2250"/>
        </w:tabs>
        <w:spacing w:before="0" w:after="0"/>
        <w:ind w:left="360"/>
        <w:rPr>
          <w:lang w:val="ro-RO"/>
        </w:rPr>
      </w:pPr>
      <w:r w:rsidRPr="0084714F">
        <w:rPr>
          <w:lang w:val="ro-RO"/>
        </w:rPr>
        <w:t>Concesionarul va initia demersurile in vederea identificarii si indepartarii vehiculului abandonat de pe Amplasament in termen de 5 zile de la constatarea existentei vehiculului abandonat.</w:t>
      </w:r>
    </w:p>
    <w:p w14:paraId="6EDF431E" w14:textId="77777777" w:rsidR="0051485E" w:rsidRPr="0084714F" w:rsidRDefault="0051485E" w:rsidP="0051485E">
      <w:pPr>
        <w:pStyle w:val="BodyText3"/>
        <w:tabs>
          <w:tab w:val="num" w:pos="2250"/>
        </w:tabs>
        <w:spacing w:before="0" w:after="0"/>
        <w:ind w:left="360"/>
        <w:rPr>
          <w:lang w:val="ro-RO"/>
        </w:rPr>
      </w:pPr>
      <w:r w:rsidRPr="0084714F">
        <w:rPr>
          <w:lang w:val="ro-RO"/>
        </w:rPr>
        <w:t>În cazul în care Concesionarului i se cere să tracteze un vehicul abandonat sau un vehicul rutier al cărui proprietar nu poate alege destinaţia, un astfel de vehicul abandonat sau Vehicul Rutier va fi tractat si depozitat intr-un loc corespunzator in afara Amplasamentului.</w:t>
      </w:r>
    </w:p>
    <w:p w14:paraId="061ECD1D" w14:textId="77777777" w:rsidR="0051485E" w:rsidRPr="0084714F" w:rsidRDefault="0051485E" w:rsidP="0051485E">
      <w:pPr>
        <w:pStyle w:val="BodyText3"/>
        <w:tabs>
          <w:tab w:val="num" w:pos="2250"/>
        </w:tabs>
        <w:spacing w:before="0" w:after="0"/>
        <w:ind w:left="360"/>
        <w:rPr>
          <w:lang w:val="ro-RO"/>
        </w:rPr>
      </w:pPr>
      <w:r w:rsidRPr="0084714F">
        <w:rPr>
          <w:lang w:val="ro-RO"/>
        </w:rPr>
        <w:t>Prin „loc corespunzator in afara Amplasamentului” se intelege un loc unde vehiculele abandonate sa fie depozitate in conditii de siguranta astfel incat in cazul in care proprietarii doresc sa le ridice acestea sa fie in aceasi stare ca si la momentul ridicarii de pe Amplasament de catre Concesionar.</w:t>
      </w:r>
    </w:p>
    <w:p w14:paraId="66AF84B6" w14:textId="77777777" w:rsidR="0051485E" w:rsidRPr="0084714F" w:rsidRDefault="0051485E" w:rsidP="0051485E">
      <w:pPr>
        <w:pStyle w:val="BodyText3"/>
        <w:tabs>
          <w:tab w:val="num" w:pos="2250"/>
        </w:tabs>
        <w:spacing w:before="0" w:after="0"/>
        <w:ind w:left="360"/>
        <w:rPr>
          <w:lang w:val="ro-RO"/>
        </w:rPr>
      </w:pPr>
      <w:r w:rsidRPr="0084714F">
        <w:rPr>
          <w:lang w:val="ro-RO"/>
        </w:rPr>
        <w:t xml:space="preserve">Concesionarului nu îi este permis să asigure service sau să tracteze un vehicul rutier deteriorat sau staţionat care are o încărcătură de materiale periculoase, aşa cum sunt ele definite în legislaţia aplicabilă, cu excepţia cazului în care  transportul vehiculului respectă condiţiile stipulate în legislaţia sus-menţionată privind transporturile şi se conformează Planului de soluţionare a Situaţiilor de Urgenţă. </w:t>
      </w:r>
    </w:p>
    <w:p w14:paraId="76831647" w14:textId="77777777" w:rsidR="0051485E" w:rsidRDefault="0051485E" w:rsidP="0051485E">
      <w:pPr>
        <w:pStyle w:val="BodyText3"/>
        <w:tabs>
          <w:tab w:val="num" w:pos="2250"/>
        </w:tabs>
        <w:spacing w:before="0" w:after="0"/>
        <w:ind w:left="360"/>
        <w:rPr>
          <w:lang w:val="ro-RO"/>
        </w:rPr>
      </w:pPr>
      <w:r w:rsidRPr="0084714F">
        <w:rPr>
          <w:lang w:val="ro-RO"/>
        </w:rPr>
        <w:t>Costul pentru tractarea şi service-ul vehiculului abandonat va fi suportat de către Concesionar.  Totuşi, Concesionarul are libertarea de a încheia, dacă doreşte, un acord separat cu proprietarul vehiculului tractat, în vederea obţinerii unor plăţi compensatorii, sau, în caz că un astfel de acord nu este încheiat, Concesionarul poate căuta compensaţie din partea proprietarului vehiculului abandonat, prin deschiderea de proceduri civile pentru răspundere în culpă.</w:t>
      </w:r>
    </w:p>
    <w:p w14:paraId="1DFA8BAB" w14:textId="77777777" w:rsidR="0051485E" w:rsidRPr="007513AF" w:rsidRDefault="0051485E" w:rsidP="0051485E">
      <w:pPr>
        <w:pStyle w:val="Heading3"/>
        <w:spacing w:before="0"/>
        <w:ind w:left="360" w:hanging="1083"/>
        <w:rPr>
          <w:color w:val="auto"/>
          <w:lang w:val="ro-RO"/>
        </w:rPr>
      </w:pPr>
      <w:bookmarkStart w:id="1446" w:name="_Toc198109018"/>
      <w:bookmarkStart w:id="1447" w:name="_Toc198109023"/>
      <w:bookmarkStart w:id="1448" w:name="_Toc198109025"/>
      <w:bookmarkStart w:id="1449" w:name="_Toc198109031"/>
      <w:bookmarkStart w:id="1450" w:name="_Toc198109033"/>
      <w:bookmarkStart w:id="1451" w:name="_Toc198109035"/>
      <w:bookmarkStart w:id="1452" w:name="_Toc198109038"/>
      <w:bookmarkStart w:id="1453" w:name="_Toc198109039"/>
      <w:bookmarkStart w:id="1454" w:name="_Toc198109040"/>
      <w:bookmarkStart w:id="1455" w:name="_Toc198109041"/>
      <w:bookmarkStart w:id="1456" w:name="_Toc198109042"/>
      <w:bookmarkStart w:id="1457" w:name="_Toc198109043"/>
      <w:bookmarkStart w:id="1458" w:name="_Toc198109045"/>
      <w:bookmarkStart w:id="1459" w:name="_Toc198109046"/>
      <w:bookmarkStart w:id="1460" w:name="_Toc198109049"/>
      <w:bookmarkStart w:id="1461" w:name="_Toc200352894"/>
      <w:bookmarkStart w:id="1462" w:name="_Toc246917870"/>
      <w:bookmarkStart w:id="1463" w:name="_Toc246322141"/>
      <w:bookmarkStart w:id="1464" w:name="_Toc199327086"/>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r w:rsidRPr="007513AF">
        <w:rPr>
          <w:color w:val="auto"/>
          <w:lang w:val="ro-RO"/>
        </w:rPr>
        <w:t>Accidente</w:t>
      </w:r>
      <w:bookmarkEnd w:id="1461"/>
      <w:r w:rsidRPr="007513AF">
        <w:rPr>
          <w:color w:val="auto"/>
          <w:lang w:val="ro-RO"/>
        </w:rPr>
        <w:t xml:space="preserve"> soldate cu pierderi de vieţi omeneşti</w:t>
      </w:r>
      <w:bookmarkEnd w:id="1462"/>
      <w:bookmarkEnd w:id="1463"/>
      <w:bookmarkEnd w:id="1464"/>
      <w:r w:rsidRPr="007513AF">
        <w:rPr>
          <w:color w:val="auto"/>
          <w:lang w:val="ro-RO"/>
        </w:rPr>
        <w:t xml:space="preserve"> </w:t>
      </w:r>
    </w:p>
    <w:p w14:paraId="2FCCEBED" w14:textId="77777777" w:rsidR="0051485E" w:rsidRPr="007513AF" w:rsidRDefault="0051485E" w:rsidP="0051485E">
      <w:pPr>
        <w:pStyle w:val="BodyText3"/>
        <w:tabs>
          <w:tab w:val="num" w:pos="2250"/>
        </w:tabs>
        <w:spacing w:before="0" w:after="0"/>
        <w:ind w:left="360"/>
        <w:rPr>
          <w:lang w:val="ro-RO"/>
        </w:rPr>
      </w:pPr>
      <w:r w:rsidRPr="007513AF">
        <w:rPr>
          <w:lang w:val="ro-RO"/>
        </w:rPr>
        <w:t xml:space="preserve">În eventualitatea unui accident soldat cu pierderi de vieţi omeneşti petrecut in Spatiul de Servicii („Accident Fatal”), Concesionarul va implementa Planul in caz de Accident Fatal  inclus in Anexa 6/3: Partea 2 si va inainta un Raport al Accidentului Fatal către Autoritate,  în termen de 24 ore de la momentul când a survenit acesta. </w:t>
      </w:r>
    </w:p>
    <w:p w14:paraId="63839D8A" w14:textId="77777777" w:rsidR="0051485E" w:rsidRPr="007513AF" w:rsidRDefault="0051485E" w:rsidP="0051485E">
      <w:pPr>
        <w:pStyle w:val="BodyText3"/>
        <w:tabs>
          <w:tab w:val="num" w:pos="2250"/>
        </w:tabs>
        <w:spacing w:before="0" w:after="0"/>
        <w:ind w:left="360"/>
        <w:rPr>
          <w:lang w:val="ro-RO"/>
        </w:rPr>
      </w:pPr>
      <w:r w:rsidRPr="007513AF">
        <w:rPr>
          <w:lang w:val="ro-RO"/>
        </w:rPr>
        <w:t>Planul in caz de Accident Fatal poate fi modificat si actualizat ori de cate ori este necesar, in conformitate cu Procedura de Revizuire.</w:t>
      </w:r>
    </w:p>
    <w:p w14:paraId="4B3FAB0C" w14:textId="77777777" w:rsidR="0051485E" w:rsidRPr="007513AF" w:rsidRDefault="0051485E" w:rsidP="0051485E">
      <w:pPr>
        <w:pStyle w:val="Heading3"/>
        <w:spacing w:before="0"/>
        <w:ind w:left="360" w:hanging="1083"/>
        <w:rPr>
          <w:color w:val="auto"/>
          <w:lang w:val="ro-RO"/>
        </w:rPr>
      </w:pPr>
      <w:bookmarkStart w:id="1465" w:name="_Toc198109051"/>
      <w:bookmarkStart w:id="1466" w:name="_Toc200352895"/>
      <w:bookmarkStart w:id="1467" w:name="_Toc246917871"/>
      <w:bookmarkStart w:id="1468" w:name="_Toc246322142"/>
      <w:bookmarkStart w:id="1469" w:name="_Toc199327087"/>
      <w:bookmarkStart w:id="1470" w:name="_Toc193682452"/>
      <w:bookmarkStart w:id="1471" w:name="_Toc199756994"/>
      <w:bookmarkEnd w:id="1465"/>
      <w:r w:rsidRPr="007513AF">
        <w:rPr>
          <w:color w:val="auto"/>
          <w:lang w:val="ro-RO"/>
        </w:rPr>
        <w:t>Registrul de monitorizare</w:t>
      </w:r>
      <w:bookmarkEnd w:id="1466"/>
      <w:bookmarkEnd w:id="1467"/>
      <w:bookmarkEnd w:id="1468"/>
      <w:bookmarkEnd w:id="1469"/>
      <w:r w:rsidRPr="007513AF">
        <w:rPr>
          <w:color w:val="auto"/>
          <w:lang w:val="ro-RO"/>
        </w:rPr>
        <w:t xml:space="preserve"> </w:t>
      </w:r>
      <w:bookmarkEnd w:id="1470"/>
      <w:bookmarkEnd w:id="1471"/>
    </w:p>
    <w:p w14:paraId="6491C51F" w14:textId="77777777" w:rsidR="0051485E" w:rsidRPr="007513AF" w:rsidRDefault="0051485E" w:rsidP="0051485E">
      <w:pPr>
        <w:pStyle w:val="BodyText3"/>
        <w:tabs>
          <w:tab w:val="num" w:pos="2250"/>
        </w:tabs>
        <w:spacing w:before="0" w:after="0"/>
        <w:ind w:left="360"/>
        <w:rPr>
          <w:lang w:val="ro-RO"/>
        </w:rPr>
      </w:pPr>
      <w:r w:rsidRPr="007513AF">
        <w:rPr>
          <w:lang w:val="ro-RO"/>
        </w:rPr>
        <w:t>Toate serviciile de asistenţă prestate în sprijinul Conducătorilor auto  din Spatiile de Servicii vor fi înregistrate în baza de date a sistemului informatic de monitorizare a Spatiilor de Servicii, pus la dispoziţie în acest scop.</w:t>
      </w:r>
    </w:p>
    <w:p w14:paraId="47442754" w14:textId="77777777" w:rsidR="0051485E" w:rsidRPr="007513AF" w:rsidRDefault="0051485E" w:rsidP="0051485E">
      <w:pPr>
        <w:pStyle w:val="Heading2"/>
        <w:spacing w:before="0" w:after="0"/>
        <w:ind w:left="360"/>
        <w:rPr>
          <w:color w:val="auto"/>
          <w:lang w:val="ro-RO"/>
        </w:rPr>
      </w:pPr>
      <w:bookmarkStart w:id="1472" w:name="_Toc200352896"/>
      <w:bookmarkStart w:id="1473" w:name="_Toc246917872"/>
      <w:bookmarkStart w:id="1474" w:name="_Toc246322143"/>
      <w:bookmarkStart w:id="1475" w:name="_Toc199327088"/>
      <w:bookmarkStart w:id="1476" w:name="_Toc172291826"/>
      <w:bookmarkStart w:id="1477" w:name="_Toc184633174"/>
      <w:bookmarkStart w:id="1478" w:name="_Toc193682453"/>
      <w:bookmarkStart w:id="1479" w:name="_Toc199756995"/>
      <w:r w:rsidRPr="007513AF">
        <w:rPr>
          <w:color w:val="auto"/>
          <w:lang w:val="ro-RO"/>
        </w:rPr>
        <w:t xml:space="preserve">Asigurarea fluidităţii circulaţiei pe parcursul </w:t>
      </w:r>
      <w:bookmarkEnd w:id="1472"/>
      <w:r w:rsidRPr="007513AF">
        <w:rPr>
          <w:color w:val="auto"/>
          <w:lang w:val="ro-RO"/>
        </w:rPr>
        <w:t>Duratei Serviciilor</w:t>
      </w:r>
      <w:bookmarkEnd w:id="1473"/>
      <w:bookmarkEnd w:id="1474"/>
      <w:bookmarkEnd w:id="1475"/>
      <w:r w:rsidRPr="007513AF">
        <w:rPr>
          <w:color w:val="auto"/>
          <w:lang w:val="ro-RO"/>
        </w:rPr>
        <w:t xml:space="preserve"> </w:t>
      </w:r>
      <w:bookmarkEnd w:id="1476"/>
      <w:bookmarkEnd w:id="1477"/>
      <w:bookmarkEnd w:id="1478"/>
      <w:bookmarkEnd w:id="1479"/>
    </w:p>
    <w:p w14:paraId="1CA59F07" w14:textId="77777777" w:rsidR="0051485E" w:rsidRPr="007513AF" w:rsidRDefault="0051485E" w:rsidP="0051485E">
      <w:pPr>
        <w:pStyle w:val="Heading3"/>
        <w:spacing w:before="0"/>
        <w:ind w:left="360" w:hanging="720"/>
        <w:rPr>
          <w:color w:val="auto"/>
          <w:lang w:val="ro-RO"/>
        </w:rPr>
      </w:pPr>
      <w:bookmarkStart w:id="1480" w:name="_Toc246917873"/>
      <w:bookmarkStart w:id="1481" w:name="_Toc246322144"/>
      <w:bookmarkStart w:id="1482" w:name="_Toc199327089"/>
      <w:bookmarkStart w:id="1483" w:name="_Toc193682454"/>
      <w:bookmarkStart w:id="1484" w:name="_Toc199756996"/>
      <w:bookmarkStart w:id="1485" w:name="_Toc200352897"/>
      <w:r w:rsidRPr="007513AF">
        <w:rPr>
          <w:color w:val="auto"/>
          <w:lang w:val="ro-RO"/>
        </w:rPr>
        <w:t>Prevederi referitoare la nivelul de deservire</w:t>
      </w:r>
      <w:bookmarkEnd w:id="1480"/>
      <w:bookmarkEnd w:id="1481"/>
      <w:bookmarkEnd w:id="1482"/>
      <w:r w:rsidRPr="007513AF">
        <w:rPr>
          <w:color w:val="auto"/>
          <w:lang w:val="ro-RO"/>
        </w:rPr>
        <w:t xml:space="preserve">  </w:t>
      </w:r>
      <w:bookmarkEnd w:id="1483"/>
      <w:bookmarkEnd w:id="1484"/>
      <w:bookmarkEnd w:id="1485"/>
    </w:p>
    <w:p w14:paraId="18D29D65" w14:textId="77777777" w:rsidR="0051485E" w:rsidRPr="007513AF" w:rsidRDefault="0051485E" w:rsidP="0051485E">
      <w:pPr>
        <w:pStyle w:val="BodyText3"/>
        <w:tabs>
          <w:tab w:val="num" w:pos="1170"/>
        </w:tabs>
        <w:spacing w:before="0" w:after="0"/>
        <w:ind w:left="360"/>
        <w:rPr>
          <w:lang w:val="ro-RO"/>
        </w:rPr>
      </w:pPr>
      <w:r w:rsidRPr="007513AF">
        <w:rPr>
          <w:lang w:val="ro-RO"/>
        </w:rPr>
        <w:t xml:space="preserve">Concesionarul va lua măsuri în vederea menţinerii permanente a fluidităţii circulaţiei pe Lot. </w:t>
      </w:r>
    </w:p>
    <w:p w14:paraId="62ECFAF7" w14:textId="77777777" w:rsidR="0051485E" w:rsidRPr="007513AF" w:rsidRDefault="0051485E" w:rsidP="0051485E">
      <w:pPr>
        <w:pStyle w:val="BodyText3"/>
        <w:tabs>
          <w:tab w:val="num" w:pos="1170"/>
        </w:tabs>
        <w:spacing w:before="0" w:after="0"/>
        <w:ind w:left="360"/>
        <w:rPr>
          <w:lang w:val="ro-RO"/>
        </w:rPr>
      </w:pPr>
      <w:r w:rsidRPr="007513AF">
        <w:rPr>
          <w:lang w:val="ro-RO"/>
        </w:rPr>
        <w:t xml:space="preserve">Prevederile referitoare la managementul traficului temporar, aşa cum sunt specificate în Prevederile de Proiectare şi Construcţie, se vor aplica în mod normal şi pe parcursul Duratei Serviciilor, până </w:t>
      </w:r>
      <w:smartTag w:uri="urn:schemas-microsoft-com:office:smarttags" w:element="PersonName">
        <w:smartTagPr>
          <w:attr w:name="ProductID" w:val="la Data Expirării"/>
        </w:smartTagPr>
        <w:r w:rsidRPr="007513AF">
          <w:rPr>
            <w:lang w:val="ro-RO"/>
          </w:rPr>
          <w:t>la Data Expirării</w:t>
        </w:r>
      </w:smartTag>
      <w:r w:rsidRPr="007513AF">
        <w:rPr>
          <w:lang w:val="ro-RO"/>
        </w:rPr>
        <w:t xml:space="preserve"> sau Data Încheierii, oricare survine prima.</w:t>
      </w:r>
    </w:p>
    <w:p w14:paraId="3864B650" w14:textId="77777777" w:rsidR="0051485E" w:rsidRPr="007513AF" w:rsidRDefault="0051485E" w:rsidP="0051485E">
      <w:pPr>
        <w:pStyle w:val="Heading3"/>
        <w:spacing w:before="0"/>
        <w:ind w:left="360" w:hanging="720"/>
        <w:rPr>
          <w:color w:val="auto"/>
          <w:lang w:val="ro-RO"/>
        </w:rPr>
      </w:pPr>
      <w:bookmarkStart w:id="1486" w:name="_Toc193682455"/>
      <w:bookmarkStart w:id="1487" w:name="_Toc199756997"/>
      <w:bookmarkStart w:id="1488" w:name="_Toc200352898"/>
      <w:bookmarkStart w:id="1489" w:name="_Toc246917874"/>
      <w:bookmarkStart w:id="1490" w:name="_Toc246322145"/>
      <w:bookmarkStart w:id="1491" w:name="_Toc199327090"/>
      <w:r w:rsidRPr="007513AF">
        <w:rPr>
          <w:color w:val="auto"/>
          <w:lang w:val="ro-RO"/>
        </w:rPr>
        <w:t xml:space="preserve">Indicatoare rutiere temporare folosite în timpul Închiderii </w:t>
      </w:r>
      <w:bookmarkEnd w:id="1486"/>
      <w:bookmarkEnd w:id="1487"/>
      <w:bookmarkEnd w:id="1488"/>
      <w:bookmarkEnd w:id="1489"/>
      <w:bookmarkEnd w:id="1490"/>
      <w:r w:rsidRPr="007513AF">
        <w:rPr>
          <w:color w:val="auto"/>
          <w:lang w:val="ro-RO"/>
        </w:rPr>
        <w:t>unor benzi de circulatie din Spatiul de Servicii</w:t>
      </w:r>
      <w:bookmarkEnd w:id="1491"/>
    </w:p>
    <w:p w14:paraId="0AB2FA13" w14:textId="77777777" w:rsidR="0051485E" w:rsidRPr="007513AF" w:rsidRDefault="0051485E" w:rsidP="0051485E">
      <w:pPr>
        <w:pStyle w:val="BodyText3"/>
        <w:tabs>
          <w:tab w:val="num" w:pos="1170"/>
        </w:tabs>
        <w:spacing w:before="0" w:after="0"/>
        <w:ind w:left="360"/>
        <w:rPr>
          <w:lang w:val="ro-RO"/>
        </w:rPr>
      </w:pPr>
      <w:r w:rsidRPr="007513AF">
        <w:rPr>
          <w:lang w:val="ro-RO"/>
        </w:rPr>
        <w:t xml:space="preserve">Prevederile legate de Indicatoarele Rutiere temporare menţionate în Prevederile referitoare </w:t>
      </w:r>
      <w:smartTag w:uri="urn:schemas-microsoft-com:office:smarttags" w:element="PersonName">
        <w:smartTagPr>
          <w:attr w:name="ProductID" w:val="la Proiectarea"/>
        </w:smartTagPr>
        <w:r w:rsidRPr="007513AF">
          <w:rPr>
            <w:lang w:val="ro-RO"/>
          </w:rPr>
          <w:t>la Proiectarea</w:t>
        </w:r>
      </w:smartTag>
      <w:r w:rsidRPr="007513AF">
        <w:rPr>
          <w:lang w:val="ro-RO"/>
        </w:rPr>
        <w:t xml:space="preserve"> şi Execuţia se vor aplica în mod normal şi pe parcursul Duratei Serviciilor, până </w:t>
      </w:r>
      <w:smartTag w:uri="urn:schemas-microsoft-com:office:smarttags" w:element="PersonName">
        <w:smartTagPr>
          <w:attr w:name="ProductID" w:val="la Data Expirării"/>
        </w:smartTagPr>
        <w:r w:rsidRPr="007513AF">
          <w:rPr>
            <w:lang w:val="ro-RO"/>
          </w:rPr>
          <w:t>la Data Expirării</w:t>
        </w:r>
      </w:smartTag>
      <w:r w:rsidRPr="007513AF">
        <w:rPr>
          <w:lang w:val="ro-RO"/>
        </w:rPr>
        <w:t xml:space="preserve"> sau Data Încheierii, oricare survine prima. Totuşi, Concesionarul se va conforma oricăror actualizări ale politicilor, proiectelor sau metodologiilor de funcţionare care ar putea apărea (intra în vigoare) pe Durata Serviciilor, şi care ar putea impune modificări ale prevederilor iniţiale. Concesionarul se va conforma oricăror Prevederi Legale (sub formă de standarde sau altfel) atunci când începe Lucrările de Servicii.</w:t>
      </w:r>
    </w:p>
    <w:p w14:paraId="0F306AAB" w14:textId="77777777" w:rsidR="0051485E" w:rsidRPr="007513AF" w:rsidRDefault="0051485E" w:rsidP="0051485E">
      <w:pPr>
        <w:pStyle w:val="BodyText3"/>
        <w:tabs>
          <w:tab w:val="num" w:pos="1170"/>
        </w:tabs>
        <w:spacing w:before="0" w:after="0"/>
        <w:ind w:left="360"/>
        <w:rPr>
          <w:lang w:val="ro-RO"/>
        </w:rPr>
      </w:pPr>
      <w:r w:rsidRPr="007513AF">
        <w:rPr>
          <w:lang w:val="ro-RO"/>
        </w:rPr>
        <w:lastRenderedPageBreak/>
        <w:t>Concesionarul va actualiza în consecinţă şi va efectua modificările care se impun în Programul său de Management al Traficului.</w:t>
      </w:r>
    </w:p>
    <w:p w14:paraId="4F78EBB3" w14:textId="77777777" w:rsidR="0051485E" w:rsidRPr="007513AF" w:rsidRDefault="0051485E" w:rsidP="0051485E">
      <w:pPr>
        <w:pStyle w:val="Heading2"/>
        <w:spacing w:before="0" w:after="0"/>
        <w:ind w:left="360"/>
        <w:rPr>
          <w:color w:val="auto"/>
          <w:lang w:val="ro-RO"/>
        </w:rPr>
      </w:pPr>
      <w:bookmarkStart w:id="1492" w:name="_Toc200352899"/>
      <w:bookmarkStart w:id="1493" w:name="_Toc184633175"/>
      <w:bookmarkStart w:id="1494" w:name="_Toc193682456"/>
      <w:bookmarkStart w:id="1495" w:name="_Toc199756998"/>
      <w:bookmarkStart w:id="1496" w:name="_Toc246917875"/>
      <w:bookmarkStart w:id="1497" w:name="_Toc246322146"/>
      <w:bookmarkStart w:id="1498" w:name="_Toc199327091"/>
      <w:bookmarkStart w:id="1499" w:name="_Ref163443024"/>
      <w:r w:rsidRPr="007513AF">
        <w:rPr>
          <w:color w:val="auto"/>
          <w:lang w:val="ro-RO"/>
        </w:rPr>
        <w:t>Întreţinerea, inspecţiile şi reparaţiile</w:t>
      </w:r>
      <w:bookmarkEnd w:id="1492"/>
      <w:r w:rsidRPr="007513AF">
        <w:rPr>
          <w:color w:val="auto"/>
          <w:lang w:val="ro-RO"/>
        </w:rPr>
        <w:t xml:space="preserve"> </w:t>
      </w:r>
      <w:bookmarkEnd w:id="1493"/>
      <w:bookmarkEnd w:id="1494"/>
      <w:bookmarkEnd w:id="1495"/>
      <w:r w:rsidRPr="007513AF">
        <w:rPr>
          <w:color w:val="auto"/>
          <w:lang w:val="ro-RO"/>
        </w:rPr>
        <w:t>(IIR)</w:t>
      </w:r>
      <w:bookmarkEnd w:id="1496"/>
      <w:bookmarkEnd w:id="1497"/>
      <w:bookmarkEnd w:id="1498"/>
    </w:p>
    <w:p w14:paraId="6CF71A1A" w14:textId="77777777" w:rsidR="0051485E" w:rsidRPr="007513AF" w:rsidRDefault="0051485E" w:rsidP="0051485E">
      <w:pPr>
        <w:pStyle w:val="Heading3"/>
        <w:spacing w:before="0"/>
        <w:ind w:left="360" w:hanging="720"/>
        <w:rPr>
          <w:color w:val="auto"/>
          <w:lang w:val="ro-RO"/>
        </w:rPr>
      </w:pPr>
      <w:bookmarkStart w:id="1500" w:name="_Toc200352900"/>
      <w:bookmarkStart w:id="1501" w:name="_Toc246917876"/>
      <w:bookmarkStart w:id="1502" w:name="_Toc246322147"/>
      <w:bookmarkStart w:id="1503" w:name="_Toc199327092"/>
      <w:bookmarkStart w:id="1504" w:name="_Toc199756999"/>
      <w:bookmarkStart w:id="1505" w:name="_Toc193682457"/>
      <w:bookmarkEnd w:id="1499"/>
      <w:r w:rsidRPr="007513AF">
        <w:rPr>
          <w:color w:val="auto"/>
          <w:lang w:val="ro-RO"/>
        </w:rPr>
        <w:t>Întreţinerea, inspecţiile şi planul de reparaţii</w:t>
      </w:r>
      <w:bookmarkEnd w:id="1500"/>
      <w:bookmarkEnd w:id="1501"/>
      <w:bookmarkEnd w:id="1502"/>
      <w:bookmarkEnd w:id="1503"/>
      <w:r w:rsidRPr="007513AF">
        <w:rPr>
          <w:color w:val="auto"/>
          <w:lang w:val="ro-RO"/>
        </w:rPr>
        <w:t xml:space="preserve"> </w:t>
      </w:r>
      <w:bookmarkEnd w:id="1504"/>
    </w:p>
    <w:p w14:paraId="5EB13CBF" w14:textId="77777777" w:rsidR="0051485E" w:rsidRPr="007513AF" w:rsidRDefault="0051485E" w:rsidP="0051485E">
      <w:pPr>
        <w:pStyle w:val="BodyText3"/>
        <w:tabs>
          <w:tab w:val="num" w:pos="1170"/>
        </w:tabs>
        <w:spacing w:before="0" w:after="0"/>
        <w:ind w:left="360"/>
        <w:rPr>
          <w:lang w:val="ro-RO"/>
        </w:rPr>
      </w:pPr>
      <w:r w:rsidRPr="007513AF">
        <w:rPr>
          <w:lang w:val="ro-RO"/>
        </w:rPr>
        <w:t xml:space="preserve">Programul anual al Concesionarului pentru Întreţinerea de rutină, inspecţii şi reparaţii este inclus în Anexa 6/5 („Planul pentru Întreţineri, Inspecţii şi Reparaţii”). Concesionarul va revizui Planul pentru Întreţineri, Inspecţii şi Reparaţii în mod periodic şi îl va actualiza în vederea eficientizării şi îmbunătăţirii lui. Planul actualizat va fi înaintat către Autoritate, în cadrul Procedurii de Revizuire. </w:t>
      </w:r>
    </w:p>
    <w:p w14:paraId="50745B67" w14:textId="77777777" w:rsidR="0051485E" w:rsidRPr="007513AF" w:rsidRDefault="0051485E" w:rsidP="0051485E">
      <w:pPr>
        <w:pStyle w:val="BodyText3"/>
        <w:tabs>
          <w:tab w:val="num" w:pos="1170"/>
        </w:tabs>
        <w:spacing w:before="0" w:after="0"/>
        <w:ind w:left="360"/>
        <w:rPr>
          <w:lang w:val="ro-RO"/>
        </w:rPr>
      </w:pPr>
      <w:r w:rsidRPr="007513AF">
        <w:rPr>
          <w:lang w:val="ro-RO"/>
        </w:rPr>
        <w:t>Concesionarul va implementa permanent Planul pentru Întreţineri, Inspecţii şi Reparaţii. Neconformarea cu prevederile planului va atrage aplicarea de Penalitati privind Puncte de Servicii in conformitate cu prevederile Anexei 4 (</w:t>
      </w:r>
      <w:r w:rsidRPr="007513AF">
        <w:rPr>
          <w:i/>
          <w:lang w:val="ro-RO"/>
        </w:rPr>
        <w:t>Mecanismul de Plata</w:t>
      </w:r>
      <w:r w:rsidRPr="007513AF">
        <w:rPr>
          <w:lang w:val="ro-RO"/>
        </w:rPr>
        <w:t>)</w:t>
      </w:r>
      <w:r w:rsidRPr="007513AF">
        <w:rPr>
          <w:i/>
          <w:lang w:val="ro-RO"/>
        </w:rPr>
        <w:t xml:space="preserve"> </w:t>
      </w:r>
      <w:r w:rsidRPr="007513AF">
        <w:rPr>
          <w:lang w:val="ro-RO"/>
        </w:rPr>
        <w:t xml:space="preserve">din Contract.  </w:t>
      </w:r>
    </w:p>
    <w:p w14:paraId="1AE36D77" w14:textId="77777777" w:rsidR="0051485E" w:rsidRPr="007513AF" w:rsidRDefault="0051485E" w:rsidP="0051485E">
      <w:pPr>
        <w:pStyle w:val="Heading3"/>
        <w:spacing w:before="0"/>
        <w:ind w:left="360" w:hanging="720"/>
        <w:rPr>
          <w:color w:val="auto"/>
          <w:lang w:val="ro-RO"/>
        </w:rPr>
      </w:pPr>
      <w:bookmarkStart w:id="1506" w:name="_Toc200352901"/>
      <w:bookmarkStart w:id="1507" w:name="_Toc246917877"/>
      <w:bookmarkStart w:id="1508" w:name="_Toc246322148"/>
      <w:bookmarkStart w:id="1509" w:name="_Toc199327093"/>
      <w:bookmarkStart w:id="1510" w:name="_Toc199757000"/>
      <w:r w:rsidRPr="007513AF">
        <w:rPr>
          <w:color w:val="auto"/>
          <w:lang w:val="ro-RO"/>
        </w:rPr>
        <w:t>Salubrizarea Spatiului de Servicii (măturarea şi curăţarea</w:t>
      </w:r>
      <w:bookmarkEnd w:id="1506"/>
      <w:r w:rsidRPr="007513AF">
        <w:rPr>
          <w:color w:val="auto"/>
          <w:lang w:val="ro-RO"/>
        </w:rPr>
        <w:t>)</w:t>
      </w:r>
      <w:bookmarkEnd w:id="1507"/>
      <w:bookmarkEnd w:id="1508"/>
      <w:bookmarkEnd w:id="1509"/>
      <w:r w:rsidRPr="007513AF">
        <w:rPr>
          <w:color w:val="auto"/>
          <w:lang w:val="ro-RO"/>
        </w:rPr>
        <w:t xml:space="preserve"> </w:t>
      </w:r>
      <w:bookmarkEnd w:id="1505"/>
      <w:bookmarkEnd w:id="1510"/>
    </w:p>
    <w:p w14:paraId="21EB290D" w14:textId="77777777" w:rsidR="0051485E" w:rsidRPr="007513AF" w:rsidRDefault="0051485E" w:rsidP="0051485E">
      <w:pPr>
        <w:pStyle w:val="BodyText3"/>
        <w:tabs>
          <w:tab w:val="num" w:pos="1170"/>
        </w:tabs>
        <w:spacing w:before="0" w:after="0"/>
        <w:ind w:left="360"/>
        <w:rPr>
          <w:lang w:val="ro-RO"/>
        </w:rPr>
      </w:pPr>
      <w:r w:rsidRPr="007513AF">
        <w:rPr>
          <w:lang w:val="ro-RO"/>
        </w:rPr>
        <w:t>Concesionarul se va asigura că sunt îndeplinite următoarele prevederi:</w:t>
      </w:r>
    </w:p>
    <w:p w14:paraId="5592A1C0" w14:textId="77777777" w:rsidR="0051485E" w:rsidRPr="007513AF" w:rsidRDefault="0051485E" w:rsidP="0051485E">
      <w:pPr>
        <w:pStyle w:val="ListBullet3"/>
        <w:tabs>
          <w:tab w:val="num" w:pos="1170"/>
        </w:tabs>
        <w:spacing w:before="0" w:after="0"/>
        <w:ind w:left="360"/>
        <w:rPr>
          <w:lang w:val="ro-RO"/>
        </w:rPr>
      </w:pPr>
      <w:r w:rsidRPr="007513AF">
        <w:rPr>
          <w:lang w:val="ro-RO"/>
        </w:rPr>
        <w:t>Pe drum nu există moloz sau reziduuri care ar putea periclita siguranţa Utilizatorilor şi transforma Spatiul de Servicii într-un loc neigienic (resturi de automobile avariate, bucăţi de lemn, aschii, gunoaie menajere, etc.);</w:t>
      </w:r>
    </w:p>
    <w:p w14:paraId="75542E45" w14:textId="77777777" w:rsidR="0051485E" w:rsidRPr="007513AF" w:rsidRDefault="0051485E" w:rsidP="0051485E">
      <w:pPr>
        <w:pStyle w:val="ListBullet3"/>
        <w:tabs>
          <w:tab w:val="num" w:pos="1170"/>
        </w:tabs>
        <w:spacing w:before="0" w:after="0"/>
        <w:ind w:left="360"/>
        <w:rPr>
          <w:lang w:val="ro-RO"/>
        </w:rPr>
      </w:pPr>
      <w:r w:rsidRPr="007513AF">
        <w:rPr>
          <w:lang w:val="ro-RO"/>
        </w:rPr>
        <w:t>Nu există substanţe care ar putea reduce rezistenţa la derapaj pe benzile de circulaţie sau care ar putea reduce vizibilitatea (nisip, criblură, balast, ulei, etc.);</w:t>
      </w:r>
    </w:p>
    <w:p w14:paraId="39800002" w14:textId="77777777" w:rsidR="0051485E" w:rsidRPr="007513AF" w:rsidRDefault="0051485E" w:rsidP="0051485E">
      <w:pPr>
        <w:pStyle w:val="ListBullet3"/>
        <w:tabs>
          <w:tab w:val="num" w:pos="1170"/>
        </w:tabs>
        <w:spacing w:before="0" w:after="0"/>
        <w:ind w:left="360"/>
        <w:rPr>
          <w:lang w:val="ro-RO"/>
        </w:rPr>
      </w:pPr>
      <w:r w:rsidRPr="007513AF">
        <w:rPr>
          <w:lang w:val="ro-RO"/>
        </w:rPr>
        <w:t>Nu există substanţe care ar putea împiedica scurgerea normală a apei de pe suprafeţele de drum.</w:t>
      </w:r>
    </w:p>
    <w:p w14:paraId="7E8D18C6" w14:textId="77777777" w:rsidR="0051485E" w:rsidRPr="007513AF" w:rsidRDefault="0051485E" w:rsidP="0051485E">
      <w:pPr>
        <w:pStyle w:val="ListBullet3"/>
        <w:numPr>
          <w:ilvl w:val="0"/>
          <w:numId w:val="0"/>
        </w:numPr>
        <w:spacing w:before="0" w:after="0"/>
        <w:ind w:left="2145"/>
        <w:rPr>
          <w:lang w:val="ro-RO"/>
        </w:rPr>
      </w:pPr>
    </w:p>
    <w:p w14:paraId="05FC7226" w14:textId="77777777" w:rsidR="0051485E" w:rsidRPr="007513AF" w:rsidRDefault="0051485E" w:rsidP="0051485E">
      <w:pPr>
        <w:pStyle w:val="BodyText3"/>
        <w:spacing w:before="0" w:after="0"/>
        <w:ind w:left="360"/>
        <w:rPr>
          <w:lang w:val="ro-RO"/>
        </w:rPr>
      </w:pPr>
      <w:r w:rsidRPr="007513AF">
        <w:rPr>
          <w:lang w:val="ro-RO"/>
        </w:rPr>
        <w:t>Concesionarul va avea, cel putin, urmatoarele responsabilitati:</w:t>
      </w:r>
    </w:p>
    <w:p w14:paraId="40B3C5FD" w14:textId="77777777" w:rsidR="0051485E" w:rsidRPr="007513AF" w:rsidRDefault="0051485E" w:rsidP="0051485E">
      <w:pPr>
        <w:pStyle w:val="ListBullet3"/>
        <w:spacing w:before="0" w:after="0"/>
        <w:ind w:left="360"/>
        <w:rPr>
          <w:lang w:val="ro-RO"/>
        </w:rPr>
      </w:pPr>
      <w:r w:rsidRPr="007513AF">
        <w:rPr>
          <w:lang w:val="ro-RO"/>
        </w:rPr>
        <w:t>Asigurarea ordinei si curateniei in regim de permanenta;</w:t>
      </w:r>
    </w:p>
    <w:p w14:paraId="4BBF5EDD" w14:textId="77777777" w:rsidR="0051485E" w:rsidRPr="007513AF" w:rsidRDefault="0051485E" w:rsidP="0051485E">
      <w:pPr>
        <w:pStyle w:val="ListBullet3"/>
        <w:spacing w:before="0" w:after="0"/>
        <w:ind w:left="360"/>
        <w:rPr>
          <w:lang w:val="ro-RO"/>
        </w:rPr>
      </w:pPr>
      <w:r w:rsidRPr="007513AF">
        <w:rPr>
          <w:lang w:val="ro-RO"/>
        </w:rPr>
        <w:t>Asigurarea si mentierea integritati si functionalitatii parcarilor si grupurilor sanitare din parcari;</w:t>
      </w:r>
    </w:p>
    <w:p w14:paraId="07A729F7" w14:textId="77777777" w:rsidR="0051485E" w:rsidRPr="007513AF" w:rsidRDefault="0051485E" w:rsidP="0051485E">
      <w:pPr>
        <w:pStyle w:val="ListBullet3"/>
        <w:spacing w:before="0" w:after="0"/>
        <w:ind w:left="360"/>
        <w:rPr>
          <w:lang w:val="ro-RO"/>
        </w:rPr>
      </w:pPr>
      <w:r w:rsidRPr="007513AF">
        <w:rPr>
          <w:lang w:val="ro-RO"/>
        </w:rPr>
        <w:t>Sa se asigure igiena in cladiri prin activitati de curatare, dezinsectie si deratizare;</w:t>
      </w:r>
    </w:p>
    <w:p w14:paraId="3301AEDD" w14:textId="77777777" w:rsidR="0051485E" w:rsidRPr="007513AF" w:rsidRDefault="0051485E" w:rsidP="0051485E">
      <w:pPr>
        <w:pStyle w:val="ListBullet3"/>
        <w:spacing w:before="0" w:after="0"/>
        <w:ind w:left="360"/>
        <w:rPr>
          <w:lang w:val="ro-RO"/>
        </w:rPr>
      </w:pPr>
      <w:r w:rsidRPr="007513AF">
        <w:rPr>
          <w:lang w:val="ro-RO"/>
        </w:rPr>
        <w:t>Sa se asigure depozitarea corespunzatoare a rezidurilor menajere, precum si a materialelor refolosite;</w:t>
      </w:r>
    </w:p>
    <w:p w14:paraId="629E2EB9" w14:textId="77777777" w:rsidR="0051485E" w:rsidRPr="007513AF" w:rsidRDefault="0051485E" w:rsidP="0051485E">
      <w:pPr>
        <w:pStyle w:val="ListBullet3"/>
        <w:spacing w:before="0" w:after="0"/>
        <w:ind w:left="360"/>
        <w:rPr>
          <w:lang w:val="ro-RO"/>
        </w:rPr>
      </w:pPr>
      <w:r w:rsidRPr="007513AF">
        <w:rPr>
          <w:lang w:val="ro-RO"/>
        </w:rPr>
        <w:t>Ingrijirea spatiilor verzi din parcari;</w:t>
      </w:r>
    </w:p>
    <w:p w14:paraId="69735243" w14:textId="77777777" w:rsidR="0051485E" w:rsidRPr="007513AF" w:rsidRDefault="0051485E" w:rsidP="0051485E">
      <w:pPr>
        <w:pStyle w:val="ListBullet3"/>
        <w:spacing w:before="0" w:after="0"/>
        <w:ind w:left="360"/>
        <w:rPr>
          <w:lang w:val="ro-RO"/>
        </w:rPr>
      </w:pPr>
      <w:r w:rsidRPr="007513AF">
        <w:rPr>
          <w:lang w:val="ro-RO"/>
        </w:rPr>
        <w:t>Comunicarea permanenta cu Administratia Autostrazilor, acces la numerele de telefon  de urgenta (salvare, pompieri, ISU, DRDP, etc.);</w:t>
      </w:r>
    </w:p>
    <w:p w14:paraId="0827B321" w14:textId="77777777" w:rsidR="0051485E" w:rsidRPr="007513AF" w:rsidRDefault="0051485E" w:rsidP="0051485E">
      <w:pPr>
        <w:pStyle w:val="ListBullet3"/>
        <w:spacing w:before="0" w:after="0"/>
        <w:ind w:left="360"/>
        <w:rPr>
          <w:lang w:val="ro-RO"/>
        </w:rPr>
      </w:pPr>
      <w:r w:rsidRPr="007513AF">
        <w:rPr>
          <w:lang w:val="ro-RO"/>
        </w:rPr>
        <w:t>Sa se asigure curatarea, dezinfectarea si igienizarea grupurilor sanitare prin operatiuni de curatare a gresiei, faiantei, oglinzi, curatarea chiuvetelor si a obiectelor sanitare;</w:t>
      </w:r>
    </w:p>
    <w:p w14:paraId="760FA3D8" w14:textId="77777777" w:rsidR="0051485E" w:rsidRPr="007513AF" w:rsidRDefault="0051485E" w:rsidP="0051485E">
      <w:pPr>
        <w:pStyle w:val="ListBullet3"/>
        <w:spacing w:before="0" w:after="0"/>
        <w:ind w:left="360"/>
        <w:rPr>
          <w:lang w:val="ro-RO"/>
        </w:rPr>
      </w:pPr>
      <w:r w:rsidRPr="007513AF">
        <w:rPr>
          <w:lang w:val="ro-RO"/>
        </w:rPr>
        <w:t>Solutiile folosite nu trebuie sa aiba efecte deteriorante pentru materiale asupra carora sunt utilizate si sa nu implice risc de toxicitate;</w:t>
      </w:r>
    </w:p>
    <w:p w14:paraId="510D91C6" w14:textId="77777777" w:rsidR="0051485E" w:rsidRPr="007513AF" w:rsidRDefault="0051485E" w:rsidP="0051485E">
      <w:pPr>
        <w:pStyle w:val="ListBullet3"/>
        <w:spacing w:before="0" w:after="0"/>
        <w:ind w:left="360"/>
        <w:rPr>
          <w:lang w:val="ro-RO"/>
        </w:rPr>
      </w:pPr>
      <w:r w:rsidRPr="007513AF">
        <w:rPr>
          <w:lang w:val="ro-RO"/>
        </w:rPr>
        <w:t>Sa inlocuiasca (unde este cazul) dotarile din grupurile sanitare ;</w:t>
      </w:r>
    </w:p>
    <w:p w14:paraId="109E3FF6" w14:textId="77777777" w:rsidR="0051485E" w:rsidRPr="007513AF" w:rsidRDefault="0051485E" w:rsidP="0051485E">
      <w:pPr>
        <w:pStyle w:val="ListBullet3"/>
        <w:spacing w:before="0" w:after="0"/>
        <w:ind w:left="360"/>
        <w:rPr>
          <w:lang w:val="ro-RO"/>
        </w:rPr>
      </w:pPr>
      <w:r w:rsidRPr="007513AF">
        <w:rPr>
          <w:lang w:val="ro-RO"/>
        </w:rPr>
        <w:t>Sa asigure o buna functionabilitate a instalatiei electrice interioare si exterioare;</w:t>
      </w:r>
    </w:p>
    <w:p w14:paraId="22086A7B" w14:textId="77777777" w:rsidR="0051485E" w:rsidRPr="007513AF" w:rsidRDefault="0051485E" w:rsidP="0051485E">
      <w:pPr>
        <w:pStyle w:val="ListBullet3"/>
        <w:spacing w:before="0" w:after="0"/>
        <w:ind w:left="360"/>
        <w:rPr>
          <w:lang w:val="ro-RO"/>
        </w:rPr>
      </w:pPr>
      <w:r w:rsidRPr="007513AF">
        <w:rPr>
          <w:lang w:val="ro-RO"/>
        </w:rPr>
        <w:t>Sa monteze camera de supraveghere video a intregului spatiu de servicii;</w:t>
      </w:r>
    </w:p>
    <w:p w14:paraId="37E9A74F" w14:textId="77777777" w:rsidR="0051485E" w:rsidRPr="007513AF" w:rsidRDefault="0051485E" w:rsidP="0051485E">
      <w:pPr>
        <w:pStyle w:val="ListBullet3"/>
        <w:spacing w:before="0" w:after="0"/>
        <w:ind w:left="360"/>
        <w:rPr>
          <w:lang w:val="ro-RO"/>
        </w:rPr>
      </w:pPr>
      <w:r w:rsidRPr="007513AF">
        <w:rPr>
          <w:lang w:val="ro-RO"/>
        </w:rPr>
        <w:t>Asigurarea si distribuirea materialelor igienico-sanitare;</w:t>
      </w:r>
    </w:p>
    <w:p w14:paraId="19C44523" w14:textId="77777777" w:rsidR="0051485E" w:rsidRPr="007513AF" w:rsidRDefault="0051485E" w:rsidP="0051485E">
      <w:pPr>
        <w:pStyle w:val="ListBullet3"/>
        <w:spacing w:before="0" w:after="0"/>
        <w:ind w:left="360"/>
        <w:rPr>
          <w:lang w:val="ro-RO"/>
        </w:rPr>
      </w:pPr>
      <w:r w:rsidRPr="007513AF">
        <w:rPr>
          <w:lang w:val="ro-RO"/>
        </w:rPr>
        <w:t>Asigurarea detergentilor si a materialelor necesare efectuarii curateniei in grupurile sanitare;</w:t>
      </w:r>
    </w:p>
    <w:p w14:paraId="199D157A" w14:textId="77777777" w:rsidR="0051485E" w:rsidRPr="007513AF" w:rsidRDefault="0051485E" w:rsidP="0051485E">
      <w:pPr>
        <w:pStyle w:val="ListBullet3"/>
        <w:spacing w:before="0" w:after="0"/>
        <w:ind w:left="360"/>
        <w:rPr>
          <w:lang w:val="ro-RO"/>
        </w:rPr>
      </w:pPr>
      <w:r w:rsidRPr="007513AF">
        <w:rPr>
          <w:lang w:val="ro-RO"/>
        </w:rPr>
        <w:t>Sa asigure evacuarea gunoiului din grupurile sanitare din pubele si depozitarea acestora in saci de polietilena;</w:t>
      </w:r>
    </w:p>
    <w:p w14:paraId="3A4DA0EB" w14:textId="77777777" w:rsidR="0051485E" w:rsidRPr="007513AF" w:rsidRDefault="0051485E" w:rsidP="0051485E">
      <w:pPr>
        <w:pStyle w:val="ListBullet3"/>
        <w:spacing w:before="0" w:after="0"/>
        <w:ind w:left="360"/>
        <w:rPr>
          <w:lang w:val="ro-RO"/>
        </w:rPr>
      </w:pPr>
      <w:r w:rsidRPr="007513AF">
        <w:rPr>
          <w:lang w:val="ro-RO"/>
        </w:rPr>
        <w:t>Sa vidanjeze periodic fosele septice;</w:t>
      </w:r>
    </w:p>
    <w:p w14:paraId="4F2328AB" w14:textId="77777777" w:rsidR="0051485E" w:rsidRPr="007513AF" w:rsidRDefault="0051485E" w:rsidP="0051485E">
      <w:pPr>
        <w:pStyle w:val="ListBullet3"/>
        <w:spacing w:before="0" w:after="0"/>
        <w:ind w:left="360"/>
        <w:rPr>
          <w:lang w:val="ro-RO"/>
        </w:rPr>
      </w:pPr>
      <w:r w:rsidRPr="007513AF">
        <w:rPr>
          <w:lang w:val="ro-RO"/>
        </w:rPr>
        <w:t>Sa reporneasca pompele de apa si sa asigure o buna functionare a puturilor forate;</w:t>
      </w:r>
    </w:p>
    <w:p w14:paraId="12DC0509" w14:textId="77777777" w:rsidR="0051485E" w:rsidRPr="007513AF" w:rsidRDefault="0051485E" w:rsidP="0051485E">
      <w:pPr>
        <w:pStyle w:val="ListBullet3"/>
        <w:spacing w:before="0" w:after="0"/>
        <w:ind w:left="360"/>
        <w:rPr>
          <w:lang w:val="ro-RO"/>
        </w:rPr>
      </w:pPr>
      <w:r w:rsidRPr="007513AF">
        <w:rPr>
          <w:lang w:val="ro-RO"/>
        </w:rPr>
        <w:t>Sa depoziteze in europubele gunoiul din parcari pe categorii selective;</w:t>
      </w:r>
    </w:p>
    <w:p w14:paraId="1DB9E6BD" w14:textId="77777777" w:rsidR="0051485E" w:rsidRPr="007513AF" w:rsidRDefault="0051485E" w:rsidP="0051485E">
      <w:pPr>
        <w:pStyle w:val="ListBullet3"/>
        <w:spacing w:before="0" w:after="0"/>
        <w:ind w:left="360"/>
        <w:rPr>
          <w:lang w:val="ro-RO"/>
        </w:rPr>
      </w:pPr>
      <w:r w:rsidRPr="007513AF">
        <w:rPr>
          <w:lang w:val="ro-RO"/>
        </w:rPr>
        <w:t>Sa incheie contracte de colectare a deseurilor cu o firma de specialitate;</w:t>
      </w:r>
    </w:p>
    <w:p w14:paraId="7FD5AA89" w14:textId="77777777" w:rsidR="0051485E" w:rsidRPr="007513AF" w:rsidRDefault="0051485E" w:rsidP="0051485E">
      <w:pPr>
        <w:pStyle w:val="ListBullet3"/>
        <w:spacing w:before="0" w:after="0"/>
        <w:ind w:left="360"/>
        <w:rPr>
          <w:lang w:val="ro-RO"/>
        </w:rPr>
      </w:pPr>
      <w:r w:rsidRPr="007513AF">
        <w:rPr>
          <w:lang w:val="ro-RO"/>
        </w:rPr>
        <w:t>Sa doteze cabinele de serviciu cu truse de prim ajutor;</w:t>
      </w:r>
    </w:p>
    <w:p w14:paraId="42FC4DB8" w14:textId="77777777" w:rsidR="0051485E" w:rsidRPr="007513AF" w:rsidRDefault="0051485E" w:rsidP="0051485E">
      <w:pPr>
        <w:pStyle w:val="ListBullet3"/>
        <w:spacing w:before="0" w:after="0"/>
        <w:ind w:left="360"/>
        <w:rPr>
          <w:lang w:val="ro-RO"/>
        </w:rPr>
      </w:pPr>
      <w:r w:rsidRPr="007513AF">
        <w:rPr>
          <w:lang w:val="ro-RO"/>
        </w:rPr>
        <w:t>Udarea zonelor verzi in perioadele secetoase;</w:t>
      </w:r>
    </w:p>
    <w:p w14:paraId="643E60BC" w14:textId="77777777" w:rsidR="0051485E" w:rsidRPr="007513AF" w:rsidRDefault="0051485E" w:rsidP="0051485E">
      <w:pPr>
        <w:pStyle w:val="ListBullet3"/>
        <w:spacing w:before="0" w:after="0"/>
        <w:ind w:left="360"/>
        <w:rPr>
          <w:lang w:val="ro-RO"/>
        </w:rPr>
      </w:pPr>
      <w:r w:rsidRPr="007513AF">
        <w:rPr>
          <w:lang w:val="ro-RO"/>
        </w:rPr>
        <w:t>Sa comunice cu Sectia Intretinere Autostrazi ori de cate ori situatia o impune;</w:t>
      </w:r>
    </w:p>
    <w:p w14:paraId="481204C8" w14:textId="77777777" w:rsidR="0051485E" w:rsidRPr="007513AF" w:rsidRDefault="0051485E" w:rsidP="0051485E">
      <w:pPr>
        <w:pStyle w:val="ListBullet3"/>
        <w:spacing w:before="0" w:after="0"/>
        <w:ind w:left="360"/>
        <w:rPr>
          <w:lang w:val="ro-RO"/>
        </w:rPr>
      </w:pPr>
      <w:r w:rsidRPr="007513AF">
        <w:rPr>
          <w:lang w:val="ro-RO"/>
        </w:rPr>
        <w:lastRenderedPageBreak/>
        <w:t>Sa asigure obligatoriu functionalitatea ramperlor de acces pentru persoanele cu dizabilitati (accesul sa nu fie opturat si iarna sa fie curatat de zapada);</w:t>
      </w:r>
    </w:p>
    <w:p w14:paraId="764E497D" w14:textId="77777777" w:rsidR="0051485E" w:rsidRPr="007513AF" w:rsidRDefault="0051485E" w:rsidP="0051485E">
      <w:pPr>
        <w:pStyle w:val="ListBullet3"/>
        <w:spacing w:before="0" w:after="0"/>
        <w:ind w:left="360"/>
        <w:rPr>
          <w:lang w:val="ro-RO"/>
        </w:rPr>
      </w:pPr>
      <w:r w:rsidRPr="007513AF">
        <w:rPr>
          <w:lang w:val="ro-RO"/>
        </w:rPr>
        <w:t>Sa mentina curatenia pe toata suprafata taluzului aferenta parcarii, in special in zona gurilor de scurgere, curatirea de noroi, frunze, etc;</w:t>
      </w:r>
    </w:p>
    <w:p w14:paraId="346642A3" w14:textId="77777777" w:rsidR="0051485E" w:rsidRPr="007513AF" w:rsidRDefault="0051485E" w:rsidP="0051485E">
      <w:pPr>
        <w:pStyle w:val="ListBullet3"/>
        <w:spacing w:before="0" w:after="0"/>
        <w:ind w:left="360"/>
        <w:rPr>
          <w:lang w:val="ro-RO"/>
        </w:rPr>
      </w:pPr>
      <w:r w:rsidRPr="007513AF">
        <w:rPr>
          <w:bCs/>
        </w:rPr>
        <w:t xml:space="preserve">Sa </w:t>
      </w:r>
      <w:r w:rsidRPr="007513AF">
        <w:rPr>
          <w:bCs/>
          <w:lang w:val="en-US"/>
        </w:rPr>
        <w:t>p</w:t>
      </w:r>
      <w:r w:rsidRPr="007513AF">
        <w:rPr>
          <w:bCs/>
        </w:rPr>
        <w:t>redea cu proces verbal de predare-primire, achizitorului cladirea cu anexe, toate obiectele sanitare, instalatiile si spatiile aferente parcarilor la terminarea contractului.</w:t>
      </w:r>
    </w:p>
    <w:p w14:paraId="5217355D" w14:textId="77777777" w:rsidR="0051485E" w:rsidRPr="007513AF" w:rsidRDefault="0051485E" w:rsidP="0051485E">
      <w:pPr>
        <w:pStyle w:val="ListBullet3"/>
        <w:numPr>
          <w:ilvl w:val="0"/>
          <w:numId w:val="0"/>
        </w:numPr>
        <w:spacing w:before="0" w:after="0"/>
        <w:ind w:left="360"/>
        <w:rPr>
          <w:lang w:val="ro-RO"/>
        </w:rPr>
      </w:pPr>
    </w:p>
    <w:p w14:paraId="5F671BEE" w14:textId="77777777" w:rsidR="0051485E" w:rsidRPr="007513AF" w:rsidRDefault="0051485E" w:rsidP="0051485E">
      <w:pPr>
        <w:pStyle w:val="BodyText3"/>
        <w:spacing w:before="0" w:after="0"/>
        <w:ind w:left="360"/>
        <w:rPr>
          <w:lang w:val="ro-RO"/>
        </w:rPr>
      </w:pPr>
      <w:r w:rsidRPr="007513AF">
        <w:rPr>
          <w:lang w:val="ro-RO"/>
        </w:rPr>
        <w:t xml:space="preserve">Dacă se constată prezenţa unor reziduuri de orice tip pe benzile de circulaţie, acestea vor fi îndepărtate nu mai târziu de 24 de ore după detectarea lor în trafic. </w:t>
      </w:r>
    </w:p>
    <w:p w14:paraId="11A76FED" w14:textId="77777777" w:rsidR="0051485E" w:rsidRPr="007513AF" w:rsidRDefault="0051485E" w:rsidP="0051485E">
      <w:pPr>
        <w:pStyle w:val="BodyText3"/>
        <w:spacing w:before="0" w:after="0"/>
        <w:ind w:left="360"/>
        <w:rPr>
          <w:lang w:val="ro-RO"/>
        </w:rPr>
      </w:pPr>
      <w:r w:rsidRPr="007513AF">
        <w:rPr>
          <w:lang w:val="ro-RO"/>
        </w:rPr>
        <w:t xml:space="preserve">Derularea operaţiunilor de măturare a carosabilului (benzi de circulaţie ) în termen de cel mult 72 ore de la momentul în care au fost detectate reziduurile care necesită îndepărtarea prin măturare, cu excepţia cazului în care prezenţa acestor materiale in Spatiul de Servicii constituie un pericol real pentru siguranţa Utilizatorilor, în care caz îndepartarea acestora se va face în 30 de minute de la detectarea lor. </w:t>
      </w:r>
    </w:p>
    <w:p w14:paraId="5F7D913E" w14:textId="77777777" w:rsidR="0051485E" w:rsidRPr="007513AF" w:rsidRDefault="0051485E" w:rsidP="0051485E">
      <w:pPr>
        <w:pStyle w:val="BodyText3"/>
        <w:spacing w:before="0" w:after="0"/>
        <w:ind w:left="360"/>
        <w:rPr>
          <w:lang w:val="ro-RO"/>
        </w:rPr>
      </w:pPr>
      <w:r w:rsidRPr="007513AF">
        <w:rPr>
          <w:lang w:val="ro-RO"/>
        </w:rPr>
        <w:t xml:space="preserve">Siguranţa Utilizatorilor poare fi periclitată şi prin existenţa prafului, care reduce vizibilitatea. De aceea, bordurile, pereul şi orice alte suprafeţe pavate sau betonate vor fi păstrate curate în permanenţă. </w:t>
      </w:r>
    </w:p>
    <w:p w14:paraId="6F39CF90" w14:textId="77777777" w:rsidR="0051485E" w:rsidRPr="007513AF" w:rsidRDefault="0051485E" w:rsidP="0051485E">
      <w:pPr>
        <w:pStyle w:val="BodyText3"/>
        <w:spacing w:before="0" w:after="0"/>
        <w:ind w:left="360"/>
        <w:rPr>
          <w:lang w:val="ro-RO"/>
        </w:rPr>
      </w:pPr>
      <w:r w:rsidRPr="007513AF">
        <w:rPr>
          <w:lang w:val="ro-RO"/>
        </w:rPr>
        <w:t xml:space="preserve">Concesionarul este conştient de faptul că îndepărtarea prin măturare a reziduurilor include nu doar deşeurile solide, ci şi substanţele periculoase. Materialele reziduale care necesită îndepărtarea vor fi gestionate în conformitate cu Prevederile de Mediu. Aceste reziduuri vor fi îndepărtate în mod corespunzător şi depozitate într-un loc autorizat de depozitare, în vederea distrugerii sau reciclării. </w:t>
      </w:r>
    </w:p>
    <w:p w14:paraId="17DCB190" w14:textId="77777777" w:rsidR="0051485E" w:rsidRPr="007513AF" w:rsidRDefault="0051485E" w:rsidP="0051485E">
      <w:pPr>
        <w:pStyle w:val="Heading3"/>
        <w:spacing w:before="0"/>
        <w:ind w:left="900" w:hanging="1080"/>
        <w:rPr>
          <w:color w:val="auto"/>
          <w:lang w:val="ro-RO"/>
        </w:rPr>
      </w:pPr>
      <w:bookmarkStart w:id="1511" w:name="_Toc199757001"/>
      <w:bookmarkStart w:id="1512" w:name="_Toc200352902"/>
      <w:bookmarkStart w:id="1513" w:name="_Toc246917878"/>
      <w:bookmarkStart w:id="1514" w:name="_Toc246322149"/>
      <w:bookmarkStart w:id="1515" w:name="_Toc199327094"/>
      <w:r w:rsidRPr="007513AF">
        <w:rPr>
          <w:color w:val="auto"/>
          <w:lang w:val="ro-RO"/>
        </w:rPr>
        <w:t>Îndepărtarea desenelor de tip Graffiti</w:t>
      </w:r>
      <w:bookmarkEnd w:id="1511"/>
      <w:bookmarkEnd w:id="1512"/>
      <w:bookmarkEnd w:id="1513"/>
      <w:bookmarkEnd w:id="1514"/>
      <w:bookmarkEnd w:id="1515"/>
    </w:p>
    <w:p w14:paraId="0894AAAC" w14:textId="77777777" w:rsidR="0051485E" w:rsidRPr="007513AF" w:rsidRDefault="0051485E" w:rsidP="0051485E">
      <w:pPr>
        <w:pStyle w:val="BodyText3"/>
        <w:tabs>
          <w:tab w:val="num" w:pos="2250"/>
        </w:tabs>
        <w:spacing w:before="0" w:after="0"/>
        <w:ind w:left="360"/>
        <w:rPr>
          <w:lang w:val="ro-RO"/>
        </w:rPr>
      </w:pPr>
      <w:r w:rsidRPr="007513AF">
        <w:rPr>
          <w:lang w:val="ro-RO"/>
        </w:rPr>
        <w:t>Concesionarul este responsabil de îndepărtarea desenelor de tip Graffiti de pe Lot. Desenele de tip Graffiti neautorizate vor fi acoperite (mascate) în termen de 3 zile de la detectarea sau anunţarea lor.</w:t>
      </w:r>
    </w:p>
    <w:p w14:paraId="4A64354B" w14:textId="77777777" w:rsidR="0051485E" w:rsidRPr="007513AF" w:rsidRDefault="0051485E" w:rsidP="0051485E">
      <w:pPr>
        <w:pStyle w:val="Heading3"/>
        <w:spacing w:before="0"/>
        <w:ind w:left="900" w:hanging="1083"/>
        <w:rPr>
          <w:color w:val="auto"/>
          <w:lang w:val="ro-RO"/>
        </w:rPr>
      </w:pPr>
      <w:bookmarkStart w:id="1516" w:name="_Toc199327095"/>
      <w:r w:rsidRPr="007513AF">
        <w:rPr>
          <w:color w:val="auto"/>
          <w:lang w:val="ro-RO"/>
        </w:rPr>
        <w:t>Indepartarea animalelor de pe Amplasament</w:t>
      </w:r>
      <w:bookmarkEnd w:id="1516"/>
    </w:p>
    <w:p w14:paraId="015D498E" w14:textId="77777777" w:rsidR="0051485E" w:rsidRPr="007513AF" w:rsidRDefault="0051485E" w:rsidP="0051485E">
      <w:pPr>
        <w:pStyle w:val="BodyText3"/>
        <w:tabs>
          <w:tab w:val="num" w:pos="2250"/>
        </w:tabs>
        <w:spacing w:before="0" w:after="0"/>
        <w:ind w:left="-180"/>
        <w:rPr>
          <w:lang w:val="ro-RO"/>
        </w:rPr>
      </w:pPr>
      <w:r w:rsidRPr="007513AF">
        <w:rPr>
          <w:lang w:val="ro-RO"/>
        </w:rPr>
        <w:t>Concesionarul:</w:t>
      </w:r>
    </w:p>
    <w:p w14:paraId="72DB6EC0" w14:textId="77777777" w:rsidR="0051485E" w:rsidRPr="007513AF" w:rsidRDefault="0051485E" w:rsidP="0051485E">
      <w:pPr>
        <w:pStyle w:val="BodyText3"/>
        <w:tabs>
          <w:tab w:val="num" w:pos="2250"/>
        </w:tabs>
        <w:spacing w:before="0" w:after="0"/>
        <w:ind w:left="-180"/>
        <w:rPr>
          <w:lang w:val="ro-RO"/>
        </w:rPr>
      </w:pPr>
      <w:r w:rsidRPr="007513AF">
        <w:rPr>
          <w:lang w:val="ro-RO"/>
        </w:rPr>
        <w:t xml:space="preserve"> - va îndepărta de pe Lot </w:t>
      </w:r>
      <w:r w:rsidRPr="007513AF">
        <w:rPr>
          <w:rFonts w:eastAsia="SimSun"/>
          <w:lang w:val="ro-RO"/>
        </w:rPr>
        <w:t>orice animal viu (fără apărținător), rănit sau mort,</w:t>
      </w:r>
      <w:r w:rsidRPr="007513AF">
        <w:rPr>
          <w:lang w:val="ro-RO"/>
        </w:rPr>
        <w:t xml:space="preserve"> sau </w:t>
      </w:r>
    </w:p>
    <w:p w14:paraId="6734B55C" w14:textId="77777777" w:rsidR="0051485E" w:rsidRPr="007513AF" w:rsidRDefault="0051485E" w:rsidP="0051485E">
      <w:pPr>
        <w:pStyle w:val="BodyText3"/>
        <w:tabs>
          <w:tab w:val="num" w:pos="2250"/>
        </w:tabs>
        <w:spacing w:before="0" w:after="0"/>
        <w:ind w:left="-180"/>
        <w:rPr>
          <w:lang w:val="ro-RO"/>
        </w:rPr>
      </w:pPr>
      <w:r w:rsidRPr="007513AF">
        <w:rPr>
          <w:lang w:val="ro-RO"/>
        </w:rPr>
        <w:t>- v</w:t>
      </w:r>
      <w:r w:rsidRPr="007513AF">
        <w:rPr>
          <w:rFonts w:eastAsia="SimSun"/>
          <w:lang w:val="ro-RO"/>
        </w:rPr>
        <w:t xml:space="preserve">a </w:t>
      </w:r>
      <w:r w:rsidRPr="007513AF">
        <w:rPr>
          <w:lang w:val="ro-RO"/>
        </w:rPr>
        <w:t>muta</w:t>
      </w:r>
      <w:r w:rsidRPr="007513AF">
        <w:rPr>
          <w:rFonts w:eastAsia="SimSun"/>
          <w:lang w:val="ro-RO"/>
        </w:rPr>
        <w:t xml:space="preserve">  orice animal viu (fără apărținător), rănit sau mort in spatii special amenajate pana la indepartarea acestuia de pe Lot,</w:t>
      </w:r>
      <w:r w:rsidRPr="007513AF">
        <w:rPr>
          <w:lang w:val="ro-RO"/>
        </w:rPr>
        <w:t xml:space="preserve"> în decurs de patru ore de la detectare sau anunţare. Concesionarul se va supune prevederilor legislaţiei aplicabile referitoare la obligaţiile în ceea ce priveşte animalele moarte sau rănite.</w:t>
      </w:r>
    </w:p>
    <w:p w14:paraId="6C1E684E" w14:textId="77777777" w:rsidR="0051485E" w:rsidRPr="007513AF" w:rsidRDefault="0051485E" w:rsidP="0051485E">
      <w:pPr>
        <w:pStyle w:val="Heading3"/>
        <w:spacing w:before="0"/>
        <w:ind w:left="900" w:hanging="1083"/>
        <w:rPr>
          <w:b/>
          <w:bCs/>
          <w:color w:val="auto"/>
          <w:lang w:val="ro-RO"/>
        </w:rPr>
      </w:pPr>
      <w:bookmarkStart w:id="1517" w:name="_Toc200352905"/>
      <w:bookmarkStart w:id="1518" w:name="_Toc246917880"/>
      <w:bookmarkStart w:id="1519" w:name="_Toc246322151"/>
      <w:bookmarkStart w:id="1520" w:name="_Toc199327096"/>
      <w:bookmarkStart w:id="1521" w:name="_Toc193682460"/>
      <w:bookmarkStart w:id="1522" w:name="_Toc199757004"/>
      <w:r w:rsidRPr="007513AF">
        <w:rPr>
          <w:b/>
          <w:bCs/>
          <w:color w:val="auto"/>
          <w:lang w:val="ro-RO"/>
        </w:rPr>
        <w:t xml:space="preserve">Starea sistemului rutier </w:t>
      </w:r>
      <w:bookmarkEnd w:id="1517"/>
      <w:bookmarkEnd w:id="1518"/>
      <w:bookmarkEnd w:id="1519"/>
      <w:r w:rsidRPr="007513AF">
        <w:rPr>
          <w:b/>
          <w:bCs/>
          <w:color w:val="auto"/>
          <w:lang w:val="ro-RO"/>
        </w:rPr>
        <w:t>din Spatiul de Servicii</w:t>
      </w:r>
      <w:bookmarkEnd w:id="1520"/>
      <w:r w:rsidRPr="007513AF">
        <w:rPr>
          <w:b/>
          <w:bCs/>
          <w:color w:val="auto"/>
          <w:lang w:val="ro-RO"/>
        </w:rPr>
        <w:t xml:space="preserve"> </w:t>
      </w:r>
      <w:bookmarkEnd w:id="1521"/>
      <w:bookmarkEnd w:id="1522"/>
    </w:p>
    <w:p w14:paraId="65946907" w14:textId="77777777" w:rsidR="0051485E" w:rsidRPr="007513AF" w:rsidRDefault="0051485E" w:rsidP="0051485E">
      <w:pPr>
        <w:pStyle w:val="Heading4"/>
        <w:tabs>
          <w:tab w:val="num" w:pos="2250"/>
        </w:tabs>
        <w:spacing w:before="0"/>
        <w:ind w:left="900" w:hanging="1083"/>
        <w:rPr>
          <w:color w:val="auto"/>
          <w:lang w:val="ro-RO"/>
        </w:rPr>
      </w:pPr>
      <w:bookmarkStart w:id="1523" w:name="_Toc200352906"/>
      <w:bookmarkStart w:id="1524" w:name="_Toc199757005"/>
      <w:r w:rsidRPr="007513AF">
        <w:rPr>
          <w:color w:val="auto"/>
          <w:lang w:val="ro-RO"/>
        </w:rPr>
        <w:t>Prevederi G</w:t>
      </w:r>
      <w:bookmarkEnd w:id="1523"/>
      <w:r w:rsidRPr="007513AF">
        <w:rPr>
          <w:color w:val="auto"/>
          <w:lang w:val="ro-RO"/>
        </w:rPr>
        <w:t>enerale</w:t>
      </w:r>
      <w:bookmarkEnd w:id="1524"/>
    </w:p>
    <w:p w14:paraId="098E1294" w14:textId="77777777" w:rsidR="0051485E" w:rsidRPr="007513AF" w:rsidRDefault="0051485E" w:rsidP="0051485E">
      <w:pPr>
        <w:pStyle w:val="BodyText4"/>
        <w:tabs>
          <w:tab w:val="left" w:pos="1170"/>
          <w:tab w:val="num" w:pos="2250"/>
        </w:tabs>
        <w:spacing w:before="0" w:after="0"/>
        <w:ind w:left="-180"/>
        <w:rPr>
          <w:lang w:val="ro-RO"/>
        </w:rPr>
      </w:pPr>
      <w:r w:rsidRPr="007513AF">
        <w:rPr>
          <w:lang w:val="ro-RO"/>
        </w:rPr>
        <w:t xml:space="preserve">Concesionarul va evalua şi va raporta în mod regulat starea sistemului rutier din Spatiul de Servicii, pentru  a se asigura că nivelul de deservire necesar este menţinut pe Durata Serviciilor. </w:t>
      </w:r>
    </w:p>
    <w:p w14:paraId="2A6B73DC" w14:textId="77777777" w:rsidR="0051485E" w:rsidRPr="00DD6CB1" w:rsidRDefault="0051485E" w:rsidP="0051485E">
      <w:pPr>
        <w:pStyle w:val="Heading4"/>
        <w:tabs>
          <w:tab w:val="num" w:pos="3330"/>
        </w:tabs>
        <w:spacing w:before="0"/>
        <w:ind w:left="900" w:hanging="1083"/>
        <w:rPr>
          <w:color w:val="auto"/>
          <w:lang w:val="ro-RO"/>
        </w:rPr>
      </w:pPr>
      <w:r w:rsidRPr="00DD6CB1">
        <w:rPr>
          <w:color w:val="auto"/>
          <w:lang w:val="ro-RO"/>
        </w:rPr>
        <w:t>Indice Internaţional de Planeitate (IRI) pe benzile de accelerare si decelerare ale Spatiului de Servicii</w:t>
      </w:r>
    </w:p>
    <w:p w14:paraId="77488C52" w14:textId="77777777" w:rsidR="0051485E" w:rsidRPr="00DD6CB1" w:rsidRDefault="0051485E" w:rsidP="0051485E">
      <w:pPr>
        <w:pStyle w:val="BodyText2"/>
        <w:spacing w:before="0" w:after="0"/>
        <w:ind w:left="-180"/>
        <w:rPr>
          <w:rFonts w:ascii="Times New Roman" w:hAnsi="Times New Roman" w:cs="Times New Roman"/>
          <w:color w:val="FF0000"/>
        </w:rPr>
      </w:pPr>
      <w:r w:rsidRPr="00DD6CB1">
        <w:rPr>
          <w:lang w:val="ro-RO"/>
        </w:rPr>
        <w:t>D</w:t>
      </w:r>
      <w:r w:rsidRPr="00DD6CB1">
        <w:rPr>
          <w:rFonts w:ascii="Times New Roman" w:hAnsi="Times New Roman" w:cs="Times New Roman"/>
          <w:lang w:val="ro-RO"/>
        </w:rPr>
        <w:t>upa 10 (zece) ani de la data incheierii</w:t>
      </w:r>
      <w:r w:rsidRPr="00DD6CB1">
        <w:rPr>
          <w:rFonts w:ascii="Times New Roman" w:hAnsi="Times New Roman" w:cs="Times New Roman"/>
          <w:lang w:val="en-US"/>
        </w:rPr>
        <w:t xml:space="preserve"> Procesului Verbal de Recepție la Terminarea Lucrărilor </w:t>
      </w:r>
      <w:r>
        <w:rPr>
          <w:rFonts w:ascii="Times New Roman" w:hAnsi="Times New Roman" w:cs="Times New Roman"/>
          <w:lang w:val="en-US"/>
        </w:rPr>
        <w:t xml:space="preserve">nr. </w:t>
      </w:r>
      <w:r w:rsidRPr="00BE72AA">
        <w:rPr>
          <w:lang w:val="ro-RO"/>
        </w:rPr>
        <w:t>367 din data de 15.11.2024</w:t>
      </w:r>
      <w:r w:rsidRPr="00DD6CB1">
        <w:rPr>
          <w:lang w:val="ro-RO"/>
        </w:rPr>
        <w:t xml:space="preserve">, </w:t>
      </w:r>
      <w:r w:rsidRPr="00DD6CB1">
        <w:rPr>
          <w:rFonts w:ascii="Times New Roman" w:hAnsi="Times New Roman" w:cs="Times New Roman"/>
          <w:lang w:val="ro-RO"/>
        </w:rPr>
        <w:t xml:space="preserve">Concesionarul va efectua măsurători anuale ale indicelui internaţional de planeitate pe benzile de accelerare si decelerare ale Spatiului de Servicii. </w:t>
      </w:r>
      <w:bookmarkStart w:id="1525" w:name="_Hlk181093722"/>
      <w:r w:rsidRPr="00DD6CB1">
        <w:rPr>
          <w:rFonts w:ascii="Times New Roman" w:hAnsi="Times New Roman" w:cs="Times New Roman"/>
          <w:lang w:val="ro-RO"/>
        </w:rPr>
        <w:t>Metodele de măsurare a indicelui internaţional de planeitate vor fi indicate în Anexa 6/4.</w:t>
      </w:r>
    </w:p>
    <w:bookmarkEnd w:id="1525"/>
    <w:p w14:paraId="353C17FB" w14:textId="77777777" w:rsidR="0051485E" w:rsidRPr="00DD6CB1" w:rsidRDefault="0051485E" w:rsidP="0051485E">
      <w:pPr>
        <w:pStyle w:val="BodyText4"/>
        <w:spacing w:before="0" w:after="0"/>
        <w:ind w:left="-180"/>
        <w:rPr>
          <w:lang w:val="ro-RO"/>
        </w:rPr>
      </w:pPr>
      <w:r w:rsidRPr="00DD6CB1">
        <w:rPr>
          <w:lang w:val="ro-RO"/>
        </w:rPr>
        <w:t>Concesionarul se va asigura că valorile medii ale măsurătorilor indicelui internaţional de planeitate, efectuate in perioada anului mai jos mentionata, pe fiecare segment de 100 m, sunt mai mici de 3,51 m/km.</w:t>
      </w:r>
    </w:p>
    <w:p w14:paraId="5D70CB21" w14:textId="77777777" w:rsidR="0051485E" w:rsidRPr="00950F6F" w:rsidRDefault="0051485E" w:rsidP="0051485E">
      <w:pPr>
        <w:pStyle w:val="BodyText4"/>
        <w:spacing w:before="0" w:after="0"/>
        <w:ind w:left="-180"/>
        <w:rPr>
          <w:lang w:val="ro-RO"/>
        </w:rPr>
      </w:pPr>
      <w:r w:rsidRPr="00950F6F">
        <w:rPr>
          <w:lang w:val="ro-RO"/>
        </w:rPr>
        <w:t xml:space="preserve">Măsurătorile indicelui internaţional de planeitate vor fi efectuate pana la data de 31 iulie ale fiecărui an, iar orice lucrări care se impun în urma verificărilor, pentru a asigura respectarea valorilor aplicabile vor fi efectuate nu mai târziu de data de 31 octombrie    a aceluiaşi an. </w:t>
      </w:r>
    </w:p>
    <w:p w14:paraId="4B2D8DC0" w14:textId="77777777" w:rsidR="0051485E" w:rsidRPr="00DD6CB1" w:rsidRDefault="0051485E" w:rsidP="0051485E">
      <w:pPr>
        <w:pStyle w:val="BodyText4"/>
        <w:spacing w:before="0" w:after="0"/>
        <w:ind w:left="-180"/>
        <w:rPr>
          <w:lang w:val="ro-RO"/>
        </w:rPr>
      </w:pPr>
      <w:r w:rsidRPr="00DD6CB1">
        <w:rPr>
          <w:lang w:val="ro-RO"/>
        </w:rPr>
        <w:lastRenderedPageBreak/>
        <w:t>Raportul privind valorile indicelui internaţional de planeitate va fi înaintat către Reprezentantul Autorităţii cel mai târziu la data de 15 august a fiecărui an, împreună cu Raportul lunar şi va include valorile indicelui internaţional de planeitate din anul curent.</w:t>
      </w:r>
    </w:p>
    <w:p w14:paraId="2DA3D3A5" w14:textId="77777777" w:rsidR="0051485E" w:rsidRPr="00DD6CB1" w:rsidRDefault="0051485E" w:rsidP="0051485E">
      <w:pPr>
        <w:pStyle w:val="BodyText4"/>
        <w:spacing w:before="0" w:after="0"/>
        <w:ind w:left="-180"/>
        <w:rPr>
          <w:lang w:val="ro-RO"/>
        </w:rPr>
      </w:pPr>
      <w:r w:rsidRPr="00DD6CB1">
        <w:rPr>
          <w:lang w:val="ro-RO"/>
        </w:rPr>
        <w:t xml:space="preserve">În condiţiile în care valorile indicelui internaţional de planeitate sunt mai mari de 3,50 m/km se va considera că s-a înregistrat o Neconformitate faţă de prevederile referitoare la performanţele necesare. </w:t>
      </w:r>
    </w:p>
    <w:p w14:paraId="00FB3311" w14:textId="77777777" w:rsidR="0051485E" w:rsidRPr="00DD6CB1" w:rsidRDefault="0051485E" w:rsidP="0051485E">
      <w:pPr>
        <w:pStyle w:val="Heading4"/>
        <w:tabs>
          <w:tab w:val="num" w:pos="3330"/>
        </w:tabs>
        <w:spacing w:before="0"/>
        <w:ind w:left="900" w:hanging="1083"/>
        <w:rPr>
          <w:color w:val="auto"/>
          <w:lang w:val="ro-RO"/>
        </w:rPr>
      </w:pPr>
      <w:r w:rsidRPr="00DD6CB1">
        <w:rPr>
          <w:color w:val="auto"/>
          <w:lang w:val="ro-RO"/>
        </w:rPr>
        <w:t>Starea de degradare a sistemului rutier</w:t>
      </w:r>
    </w:p>
    <w:p w14:paraId="3FE2C9A6" w14:textId="77777777" w:rsidR="0051485E" w:rsidRPr="00DD6CB1" w:rsidRDefault="0051485E" w:rsidP="0051485E">
      <w:pPr>
        <w:pStyle w:val="BodyText4"/>
        <w:spacing w:before="0" w:after="0"/>
        <w:ind w:left="-180"/>
        <w:rPr>
          <w:lang w:val="ro-RO"/>
        </w:rPr>
      </w:pPr>
      <w:bookmarkStart w:id="1526" w:name="_Toc199757009"/>
      <w:bookmarkStart w:id="1527" w:name="_Toc200352910"/>
      <w:r w:rsidRPr="00DD6CB1">
        <w:rPr>
          <w:lang w:val="ro-RO"/>
        </w:rPr>
        <w:t>Dupa 10 (zece) ani de la data incheierii</w:t>
      </w:r>
      <w:r w:rsidRPr="00DD6CB1">
        <w:t xml:space="preserve"> Procesului Verbal de Recepție la Terminarea Lucrărilor </w:t>
      </w:r>
      <w:r>
        <w:t xml:space="preserve">nr.   </w:t>
      </w:r>
      <w:r w:rsidRPr="00BE72AA">
        <w:rPr>
          <w:lang w:val="ro-RO"/>
        </w:rPr>
        <w:t>367 din data de 15.11.2024</w:t>
      </w:r>
      <w:r w:rsidRPr="00DD6CB1">
        <w:rPr>
          <w:lang w:val="ro-RO"/>
        </w:rPr>
        <w:t>, Concesionarul va face anual măsuratori, in perioada mai jos mentionata, pentru evaluarea starii de degradare a benzilor de accelerare si decelerare ale Spatiului de Servicii.</w:t>
      </w:r>
    </w:p>
    <w:p w14:paraId="7A5EC12A" w14:textId="77777777" w:rsidR="0051485E" w:rsidRPr="00DD6CB1" w:rsidRDefault="0051485E" w:rsidP="0051485E">
      <w:pPr>
        <w:pStyle w:val="BodyText4"/>
        <w:spacing w:before="0" w:after="0"/>
        <w:ind w:left="-180"/>
        <w:rPr>
          <w:lang w:val="ro-RO"/>
        </w:rPr>
      </w:pPr>
      <w:r w:rsidRPr="00DD6CB1">
        <w:rPr>
          <w:lang w:val="ro-RO"/>
        </w:rPr>
        <w:t>Indicele de degradare (ID) nu trebuie sa depaseasca, pe fiecare segment de 100 m, valoarea de 7,50 conform CD 155-2001 - Instructiunile tehnice privind determinarea starii tehnice a drumurilor moderne.</w:t>
      </w:r>
    </w:p>
    <w:p w14:paraId="20256816" w14:textId="77777777" w:rsidR="0051485E" w:rsidRPr="00950F6F" w:rsidRDefault="0051485E" w:rsidP="0051485E">
      <w:pPr>
        <w:pStyle w:val="BodyText4"/>
        <w:spacing w:before="0" w:after="0"/>
        <w:ind w:left="-180"/>
        <w:rPr>
          <w:lang w:val="ro-RO"/>
        </w:rPr>
      </w:pPr>
      <w:r w:rsidRPr="00950F6F">
        <w:rPr>
          <w:lang w:val="ro-RO"/>
        </w:rPr>
        <w:t>Măsurarea anuală va fi efectuată cel puţin o dată pe an, pana la data de  31 iulie. Raportul respectiv va fi înaintat către Reprezentantul Autorităţii cel mai târziu la data de 15 august, în fiecare an, împreună cu Raportul lunar.</w:t>
      </w:r>
    </w:p>
    <w:p w14:paraId="5616E956" w14:textId="77777777" w:rsidR="0051485E" w:rsidRPr="00950F6F" w:rsidRDefault="0051485E" w:rsidP="0051485E">
      <w:pPr>
        <w:pStyle w:val="BodyText4"/>
        <w:spacing w:before="0" w:after="0"/>
        <w:ind w:left="-180"/>
        <w:rPr>
          <w:lang w:val="ro-RO"/>
        </w:rPr>
      </w:pPr>
      <w:r w:rsidRPr="00950F6F">
        <w:rPr>
          <w:lang w:val="ro-RO"/>
        </w:rPr>
        <w:t xml:space="preserve">Segmentele de drum necorespunzătoare vor fi corectate nu mai târziu de data de 31 octombrie a anului în care s-a efectuat măsurarea. </w:t>
      </w:r>
    </w:p>
    <w:p w14:paraId="48025DCF" w14:textId="77777777" w:rsidR="0051485E" w:rsidRPr="00950F6F" w:rsidRDefault="0051485E" w:rsidP="0051485E">
      <w:pPr>
        <w:pStyle w:val="BodyText4"/>
        <w:spacing w:before="0" w:after="0"/>
        <w:ind w:left="-180"/>
        <w:rPr>
          <w:lang w:val="ro-RO"/>
        </w:rPr>
      </w:pPr>
      <w:r w:rsidRPr="00950F6F">
        <w:rPr>
          <w:lang w:val="ro-RO"/>
        </w:rPr>
        <w:t>În condiţiile în care valorile indicele de degradare (ID) sunt mai mari de 7,50 se va considera că s-a înregistrat o Neconformitate faţă de prevederile referitoare la performanţele necesare.</w:t>
      </w:r>
    </w:p>
    <w:p w14:paraId="1DD5B8AD" w14:textId="77777777" w:rsidR="0051485E" w:rsidRPr="00DD6CB1" w:rsidRDefault="0051485E" w:rsidP="0051485E">
      <w:pPr>
        <w:pStyle w:val="Heading4"/>
        <w:tabs>
          <w:tab w:val="num" w:pos="3330"/>
        </w:tabs>
        <w:spacing w:before="0"/>
        <w:ind w:left="900" w:hanging="1083"/>
        <w:rPr>
          <w:color w:val="auto"/>
          <w:lang w:val="ro-RO"/>
        </w:rPr>
      </w:pPr>
      <w:r w:rsidRPr="00DD6CB1">
        <w:rPr>
          <w:color w:val="auto"/>
          <w:lang w:val="ro-RO"/>
        </w:rPr>
        <w:t>Valoarea rugozitatii (SRT)</w:t>
      </w:r>
    </w:p>
    <w:p w14:paraId="2B1A7C99" w14:textId="77777777" w:rsidR="0051485E" w:rsidRPr="00DD6CB1" w:rsidRDefault="0051485E" w:rsidP="0051485E">
      <w:pPr>
        <w:pStyle w:val="BodyText4"/>
        <w:spacing w:before="0" w:after="0"/>
        <w:ind w:left="-180"/>
        <w:rPr>
          <w:lang w:val="ro-RO"/>
        </w:rPr>
      </w:pPr>
      <w:r w:rsidRPr="00DD6CB1">
        <w:rPr>
          <w:lang w:val="ro-RO"/>
        </w:rPr>
        <w:t>Dupa 10 (zece) ani de la data incheierii</w:t>
      </w:r>
      <w:r w:rsidRPr="00DD6CB1">
        <w:t xml:space="preserve"> Procesului Verbal de Recepție la Terminarea Lucrărilor </w:t>
      </w:r>
      <w:r>
        <w:t xml:space="preserve">nr. </w:t>
      </w:r>
      <w:r w:rsidRPr="00BE72AA">
        <w:rPr>
          <w:lang w:val="ro-RO"/>
        </w:rPr>
        <w:t>367 din data de 15.11.2024</w:t>
      </w:r>
      <w:r w:rsidRPr="00DD6CB1">
        <w:rPr>
          <w:lang w:val="ro-RO"/>
        </w:rPr>
        <w:t xml:space="preserve">, Concesionarul va măsura rugozitatea (SRT) a </w:t>
      </w:r>
      <w:r>
        <w:rPr>
          <w:lang w:val="ro-RO"/>
        </w:rPr>
        <w:t xml:space="preserve">benzilor de accelerare si decelerare </w:t>
      </w:r>
      <w:r w:rsidRPr="00DD6CB1">
        <w:rPr>
          <w:lang w:val="ro-RO"/>
        </w:rPr>
        <w:t>cel puţin o dată la doi ani.</w:t>
      </w:r>
    </w:p>
    <w:p w14:paraId="322AB274" w14:textId="77777777" w:rsidR="0051485E" w:rsidRPr="00DD6CB1" w:rsidRDefault="0051485E" w:rsidP="0051485E">
      <w:pPr>
        <w:pStyle w:val="BodyText4"/>
        <w:spacing w:before="0" w:after="0"/>
        <w:ind w:left="-180"/>
        <w:rPr>
          <w:lang w:val="ro-RO"/>
        </w:rPr>
      </w:pPr>
      <w:r w:rsidRPr="00DD6CB1">
        <w:rPr>
          <w:lang w:val="ro-RO"/>
        </w:rPr>
        <w:t>Daca nu s-a convenit altfel cu Autoritatea in cadrul Procedurii de Revizuire, testul trebuie să îndeplinească standardele prevazute in Uniunea Europeana.</w:t>
      </w:r>
    </w:p>
    <w:p w14:paraId="2B0CE0D0" w14:textId="77777777" w:rsidR="0051485E" w:rsidRPr="00DD6CB1" w:rsidRDefault="0051485E" w:rsidP="0051485E">
      <w:pPr>
        <w:pStyle w:val="BodyText4"/>
        <w:spacing w:before="0" w:after="0"/>
        <w:ind w:left="-180"/>
        <w:rPr>
          <w:lang w:val="ro-RO"/>
        </w:rPr>
      </w:pPr>
      <w:r w:rsidRPr="00DD6CB1">
        <w:rPr>
          <w:lang w:val="ro-RO"/>
        </w:rPr>
        <w:t>Media valorilor individuale masurate in profilurile transversale pentru fiecare segment de 100 de metri va fi mai mare sau egal cu 70</w:t>
      </w:r>
      <w:r>
        <w:rPr>
          <w:lang w:val="ro-RO"/>
        </w:rPr>
        <w:t xml:space="preserve"> conform CD 155-2001</w:t>
      </w:r>
      <w:r w:rsidRPr="00DD6CB1">
        <w:rPr>
          <w:lang w:val="ro-RO"/>
        </w:rPr>
        <w:t>.</w:t>
      </w:r>
    </w:p>
    <w:p w14:paraId="281948C8" w14:textId="77777777" w:rsidR="0051485E" w:rsidRPr="00950F6F" w:rsidRDefault="0051485E" w:rsidP="0051485E">
      <w:pPr>
        <w:pStyle w:val="BodyText4"/>
        <w:spacing w:before="0" w:after="0"/>
        <w:ind w:left="-180"/>
        <w:rPr>
          <w:lang w:val="ro-RO"/>
        </w:rPr>
      </w:pPr>
      <w:r w:rsidRPr="00950F6F">
        <w:rPr>
          <w:lang w:val="ro-RO"/>
        </w:rPr>
        <w:t>Măsurătorile de rugozitate vor fi efectuate pana la data de 31 iulie ale anului în care sunt efectuate măsurătorile, iar toate lucrările care sunt necesare în scopul aducerii rezistenţei la derapare la o valoare în conformitate cu standardele vor fi efectuate până la data de 31 octombrie a aceluiaşi an (în care s-a efectuat măsurarea). Raportul măsurătorilor de rugozitate va fi înaintat către Reprezentantul Autorităţii cel mai târziu la data de 15 august a anului în care s-a efectuat măsurarea, împreună cu Raportul lunar, conform prevederilor Procedurii de Revizuire.</w:t>
      </w:r>
    </w:p>
    <w:p w14:paraId="6D09E37D" w14:textId="77777777" w:rsidR="0051485E" w:rsidRPr="007513AF" w:rsidRDefault="0051485E" w:rsidP="0051485E">
      <w:pPr>
        <w:pStyle w:val="Heading4"/>
        <w:tabs>
          <w:tab w:val="num" w:pos="3330"/>
        </w:tabs>
        <w:spacing w:before="0"/>
        <w:ind w:left="900" w:hanging="1083"/>
        <w:rPr>
          <w:color w:val="auto"/>
          <w:sz w:val="22"/>
          <w:szCs w:val="22"/>
          <w:lang w:val="ro-RO"/>
        </w:rPr>
      </w:pPr>
      <w:r w:rsidRPr="007513AF">
        <w:rPr>
          <w:color w:val="auto"/>
          <w:sz w:val="22"/>
          <w:szCs w:val="22"/>
          <w:lang w:val="ro-RO"/>
        </w:rPr>
        <w:t xml:space="preserve">Fisuri în </w:t>
      </w:r>
      <w:bookmarkEnd w:id="1526"/>
      <w:bookmarkEnd w:id="1527"/>
      <w:r w:rsidRPr="007513AF">
        <w:rPr>
          <w:color w:val="auto"/>
          <w:sz w:val="22"/>
          <w:szCs w:val="22"/>
          <w:lang w:val="ro-RO"/>
        </w:rPr>
        <w:t xml:space="preserve">sistemul rutier </w:t>
      </w:r>
    </w:p>
    <w:p w14:paraId="2F693383" w14:textId="77777777" w:rsidR="0051485E" w:rsidRPr="007513AF" w:rsidRDefault="0051485E" w:rsidP="0051485E">
      <w:pPr>
        <w:pStyle w:val="BodyText4"/>
        <w:spacing w:before="0" w:after="0"/>
        <w:ind w:left="-180"/>
        <w:rPr>
          <w:lang w:val="ro-RO"/>
        </w:rPr>
      </w:pPr>
      <w:r w:rsidRPr="007513AF">
        <w:rPr>
          <w:lang w:val="ro-RO"/>
        </w:rPr>
        <w:t xml:space="preserve">Concesionarul se va asigura că sistemul rutier nu are fisuri. Orice fisuri detectate vor fi acoperite. Concesionarul se va asigura că pe 80% din lungimea cailor de rulare ale Spatiului de Servicii, lungimea fisurilor de mai puţin de 25 milimetri lăţime, pe un segment de 100 metri de pe benzile de circulaţie nu va depăşi o lungime totală de 75 metri. În cazul fisurilor identificate în sistemul rutier al acostamentelor, ele nu vor depăşi 100 metri pe un segment de 200 metri pentru 80% din lungimea cailor de rulare ale Spatiului de Servicii. </w:t>
      </w:r>
    </w:p>
    <w:p w14:paraId="71EA013A" w14:textId="0EE14476" w:rsidR="0051485E" w:rsidRPr="00950F6F" w:rsidRDefault="0051485E" w:rsidP="0051485E">
      <w:pPr>
        <w:pStyle w:val="BodyText4"/>
        <w:spacing w:before="0" w:after="0"/>
        <w:ind w:left="-180"/>
        <w:rPr>
          <w:lang w:val="ro-RO"/>
        </w:rPr>
      </w:pPr>
      <w:r w:rsidRPr="00950F6F">
        <w:rPr>
          <w:lang w:val="ro-RO"/>
        </w:rPr>
        <w:t>Măsurarea fisurilor va fi efectuată</w:t>
      </w:r>
      <w:r w:rsidR="00542332">
        <w:rPr>
          <w:lang w:val="ro-RO"/>
        </w:rPr>
        <w:t xml:space="preserve"> cel putin o data pe an </w:t>
      </w:r>
      <w:r w:rsidR="00542332" w:rsidRPr="00950F6F">
        <w:rPr>
          <w:lang w:val="ro-RO"/>
        </w:rPr>
        <w:t xml:space="preserve"> </w:t>
      </w:r>
      <w:r w:rsidRPr="00950F6F">
        <w:rPr>
          <w:lang w:val="ro-RO"/>
        </w:rPr>
        <w:t xml:space="preserve">pana la data de 31 iulie. Un Raport în acest sens va fi înaintat către Autoritate, cel târziu la data de 15 August a fiecărui an, împreună cu Raportul lunar.  </w:t>
      </w:r>
    </w:p>
    <w:p w14:paraId="393E09B4" w14:textId="77777777" w:rsidR="0051485E" w:rsidRPr="00950F6F" w:rsidRDefault="0051485E" w:rsidP="0051485E">
      <w:pPr>
        <w:pStyle w:val="BodyText4"/>
        <w:spacing w:before="0" w:after="0"/>
        <w:ind w:left="-180"/>
        <w:rPr>
          <w:lang w:val="ro-RO"/>
        </w:rPr>
      </w:pPr>
      <w:r w:rsidRPr="00950F6F">
        <w:rPr>
          <w:lang w:val="ro-RO"/>
        </w:rPr>
        <w:t>Nu se vor tolera fisuri cu o lăţime mai mare de 25 milimetri. În cazul constatării exisţentei unor astfel de fisuri, acestea vor fi reparate imediat de la detectare şi nu mai târziu de data de 31 octombrie a anului în care s-a efectuat măsurarea.</w:t>
      </w:r>
    </w:p>
    <w:p w14:paraId="1C070D25" w14:textId="77777777" w:rsidR="0051485E" w:rsidRPr="007513AF" w:rsidRDefault="0051485E" w:rsidP="0051485E">
      <w:pPr>
        <w:pStyle w:val="Heading4"/>
        <w:tabs>
          <w:tab w:val="num" w:pos="3330"/>
        </w:tabs>
        <w:spacing w:before="0"/>
        <w:ind w:left="900" w:hanging="1083"/>
        <w:rPr>
          <w:color w:val="auto"/>
          <w:sz w:val="22"/>
          <w:szCs w:val="22"/>
          <w:lang w:val="ro-RO"/>
        </w:rPr>
      </w:pPr>
      <w:r w:rsidRPr="007513AF" w:rsidDel="00CA26EC">
        <w:rPr>
          <w:color w:val="auto"/>
          <w:sz w:val="22"/>
          <w:szCs w:val="22"/>
          <w:lang w:val="ro-RO"/>
        </w:rPr>
        <w:lastRenderedPageBreak/>
        <w:t xml:space="preserve"> </w:t>
      </w:r>
      <w:r w:rsidRPr="007513AF">
        <w:rPr>
          <w:color w:val="auto"/>
          <w:sz w:val="22"/>
          <w:szCs w:val="22"/>
          <w:lang w:val="ro-RO"/>
        </w:rPr>
        <w:t>Pelada</w:t>
      </w:r>
    </w:p>
    <w:p w14:paraId="558FF43F" w14:textId="77777777" w:rsidR="0051485E" w:rsidRPr="007513AF" w:rsidRDefault="0051485E" w:rsidP="0051485E">
      <w:pPr>
        <w:pStyle w:val="BodyText4"/>
        <w:spacing w:before="0" w:after="0"/>
        <w:ind w:left="-180"/>
        <w:rPr>
          <w:lang w:val="ro-RO"/>
        </w:rPr>
      </w:pPr>
      <w:r w:rsidRPr="007513AF">
        <w:rPr>
          <w:lang w:val="ro-RO"/>
        </w:rPr>
        <w:t xml:space="preserve">Concesionarul se va asigura că orice peladă care afectează o suprafaţă mai mare de </w:t>
      </w:r>
      <w:smartTag w:uri="urn:schemas-microsoft-com:office:smarttags" w:element="metricconverter">
        <w:smartTagPr>
          <w:attr w:name="ProductID" w:val="0.5 mﾲ"/>
        </w:smartTagPr>
        <w:r w:rsidRPr="007513AF">
          <w:rPr>
            <w:lang w:val="ro-RO"/>
          </w:rPr>
          <w:t>0.5 m²</w:t>
        </w:r>
      </w:smartTag>
      <w:r w:rsidRPr="007513AF">
        <w:rPr>
          <w:lang w:val="ro-RO"/>
        </w:rPr>
        <w:t xml:space="preserve"> este reparată nu mai târziu de şapte zile de  la detectare. </w:t>
      </w:r>
    </w:p>
    <w:p w14:paraId="0E99EA62" w14:textId="77777777" w:rsidR="0051485E" w:rsidRPr="007513AF" w:rsidRDefault="0051485E" w:rsidP="0051485E">
      <w:pPr>
        <w:pStyle w:val="BodyText4"/>
        <w:spacing w:before="0" w:after="0"/>
        <w:ind w:left="-180"/>
        <w:rPr>
          <w:lang w:val="ro-RO"/>
        </w:rPr>
      </w:pPr>
      <w:r w:rsidRPr="007513AF">
        <w:rPr>
          <w:lang w:val="ro-RO"/>
        </w:rPr>
        <w:t>În Raportul lunar, Concesionarul va identifica numărul peladelor drumului detectate pe parcursul lunii respective şi reparaţiile întreprinse pentru a corecta situaţia.</w:t>
      </w:r>
    </w:p>
    <w:p w14:paraId="41C16EBE" w14:textId="77777777" w:rsidR="0051485E" w:rsidRPr="0067709A" w:rsidRDefault="0051485E" w:rsidP="0051485E">
      <w:pPr>
        <w:pStyle w:val="Heading4"/>
        <w:tabs>
          <w:tab w:val="num" w:pos="3420"/>
        </w:tabs>
        <w:spacing w:before="0"/>
        <w:ind w:left="900" w:hanging="1083"/>
        <w:rPr>
          <w:color w:val="auto"/>
          <w:lang w:val="ro-RO"/>
        </w:rPr>
      </w:pPr>
      <w:bookmarkStart w:id="1528" w:name="_Toc200352912"/>
      <w:bookmarkStart w:id="1529" w:name="_Toc199757011"/>
      <w:r w:rsidRPr="0067709A">
        <w:rPr>
          <w:color w:val="auto"/>
          <w:lang w:val="ro-RO"/>
        </w:rPr>
        <w:t>Fenomenul de măcinare şi Gropile</w:t>
      </w:r>
      <w:bookmarkEnd w:id="1528"/>
      <w:r w:rsidRPr="0067709A">
        <w:rPr>
          <w:color w:val="auto"/>
          <w:lang w:val="ro-RO"/>
        </w:rPr>
        <w:t xml:space="preserve"> </w:t>
      </w:r>
      <w:bookmarkEnd w:id="1529"/>
    </w:p>
    <w:p w14:paraId="34C25141" w14:textId="77777777" w:rsidR="0051485E" w:rsidRPr="007513AF" w:rsidRDefault="0051485E" w:rsidP="0051485E">
      <w:pPr>
        <w:pStyle w:val="BodyText4"/>
        <w:spacing w:before="0" w:after="0"/>
        <w:ind w:left="-180"/>
        <w:rPr>
          <w:lang w:val="ro-RO"/>
        </w:rPr>
      </w:pPr>
      <w:r w:rsidRPr="007513AF">
        <w:rPr>
          <w:lang w:val="ro-RO"/>
        </w:rPr>
        <w:t xml:space="preserve">Concesionarul se va asigura că orice măcinare a drumului mai mare de 100 de milimetri în punctul cel mai larg este reparată nu mai târziu de 7 zile de la data detectării. </w:t>
      </w:r>
    </w:p>
    <w:p w14:paraId="1DB4097A" w14:textId="77777777" w:rsidR="0051485E" w:rsidRPr="007513AF" w:rsidRDefault="0051485E" w:rsidP="0051485E">
      <w:pPr>
        <w:pStyle w:val="BodyText4"/>
        <w:spacing w:before="0" w:after="0"/>
        <w:ind w:left="-180"/>
        <w:rPr>
          <w:lang w:val="ro-RO"/>
        </w:rPr>
      </w:pPr>
      <w:r w:rsidRPr="007513AF">
        <w:rPr>
          <w:lang w:val="ro-RO"/>
        </w:rPr>
        <w:t xml:space="preserve">Orice groapă în sistemul rutier mai mare de 100 de milimetri în secţiunea cea mai largă va fi reparată nu mai târziu de 1 zi de la data detectării. </w:t>
      </w:r>
    </w:p>
    <w:p w14:paraId="1EDC3F26" w14:textId="77777777" w:rsidR="0051485E" w:rsidRPr="007513AF" w:rsidRDefault="0051485E" w:rsidP="0051485E">
      <w:pPr>
        <w:pStyle w:val="BodyText4"/>
        <w:spacing w:before="0" w:after="0"/>
        <w:ind w:left="-180"/>
        <w:rPr>
          <w:lang w:val="ro-RO"/>
        </w:rPr>
      </w:pPr>
      <w:r w:rsidRPr="007513AF">
        <w:rPr>
          <w:lang w:val="ro-RO"/>
        </w:rPr>
        <w:t xml:space="preserve">În Raportul lunar, Concesionarul trebuie să identifice  numărul de situaţii în care s-a înregistrat fenomenul de măcinare şi numărul de gropi detectate pe durata lunii respective, precum şi acţiunile de restabilire care au fost întreprinse pentru a corecta situaţia. </w:t>
      </w:r>
    </w:p>
    <w:p w14:paraId="026F66A1" w14:textId="77777777" w:rsidR="0051485E" w:rsidRPr="007513AF" w:rsidRDefault="0051485E" w:rsidP="0051485E">
      <w:pPr>
        <w:pStyle w:val="BodyText4"/>
        <w:spacing w:before="0" w:after="0"/>
        <w:ind w:left="-180"/>
        <w:rPr>
          <w:lang w:val="ro-RO"/>
        </w:rPr>
      </w:pPr>
      <w:r w:rsidRPr="007513AF">
        <w:rPr>
          <w:lang w:val="ro-RO"/>
        </w:rPr>
        <w:t xml:space="preserve">Nu va fi acceptată drept soluţie permanentă repararea dalelor de beton avariate prin turnarea de beton asfaltic. </w:t>
      </w:r>
    </w:p>
    <w:p w14:paraId="06C0EF74" w14:textId="77777777" w:rsidR="0051485E" w:rsidRPr="0067709A" w:rsidRDefault="0051485E" w:rsidP="0051485E">
      <w:pPr>
        <w:pStyle w:val="Heading4"/>
        <w:tabs>
          <w:tab w:val="num" w:pos="3420"/>
        </w:tabs>
        <w:spacing w:before="0"/>
        <w:ind w:left="900" w:hanging="1083"/>
        <w:rPr>
          <w:color w:val="auto"/>
          <w:lang w:val="ro-RO"/>
        </w:rPr>
      </w:pPr>
      <w:bookmarkStart w:id="1530" w:name="_Toc199757012"/>
      <w:bookmarkStart w:id="1531" w:name="_Toc200352913"/>
      <w:r w:rsidRPr="0067709A">
        <w:rPr>
          <w:color w:val="auto"/>
          <w:lang w:val="ro-RO"/>
        </w:rPr>
        <w:t xml:space="preserve">Întreţinerea majoră a </w:t>
      </w:r>
      <w:bookmarkEnd w:id="1530"/>
      <w:bookmarkEnd w:id="1531"/>
      <w:r w:rsidRPr="0067709A">
        <w:rPr>
          <w:color w:val="auto"/>
          <w:lang w:val="ro-RO"/>
        </w:rPr>
        <w:t>sistemului rutier</w:t>
      </w:r>
    </w:p>
    <w:p w14:paraId="32AEFB21" w14:textId="77777777" w:rsidR="0051485E" w:rsidRPr="007513AF" w:rsidRDefault="0051485E" w:rsidP="0051485E">
      <w:pPr>
        <w:pStyle w:val="BodyText4"/>
        <w:spacing w:before="0" w:after="0"/>
        <w:ind w:left="-180"/>
        <w:rPr>
          <w:lang w:val="ro-RO"/>
        </w:rPr>
      </w:pPr>
      <w:r w:rsidRPr="007513AF">
        <w:rPr>
          <w:lang w:val="ro-RO"/>
        </w:rPr>
        <w:t>Concesionarul se va asigura că starea sistemului rutier îndeplineşte prevederile referitoare la performanta tehnica şi va planifica operatiunile de  întreţinere majoră în conformitate cu Planul de Întreţinere Majora,  inclus în Anexa 6/8.</w:t>
      </w:r>
    </w:p>
    <w:p w14:paraId="7DE4DE1E" w14:textId="77777777" w:rsidR="0051485E" w:rsidRPr="007513AF" w:rsidRDefault="0051485E" w:rsidP="0051485E">
      <w:pPr>
        <w:pStyle w:val="BodyText4"/>
        <w:tabs>
          <w:tab w:val="left" w:pos="990"/>
          <w:tab w:val="num" w:pos="3420"/>
        </w:tabs>
        <w:spacing w:before="0" w:after="0"/>
        <w:ind w:left="-180"/>
        <w:rPr>
          <w:kern w:val="32"/>
          <w:sz w:val="22"/>
          <w:szCs w:val="22"/>
          <w:lang w:val="ro-RO"/>
        </w:rPr>
      </w:pPr>
      <w:r w:rsidRPr="007513AF">
        <w:rPr>
          <w:kern w:val="32"/>
          <w:sz w:val="22"/>
          <w:szCs w:val="22"/>
          <w:lang w:val="ro-RO"/>
        </w:rPr>
        <w:t xml:space="preserve">6.4.5.9 </w:t>
      </w:r>
      <w:r w:rsidRPr="007513AF">
        <w:rPr>
          <w:kern w:val="32"/>
          <w:sz w:val="22"/>
          <w:szCs w:val="22"/>
          <w:lang w:val="ro-RO"/>
        </w:rPr>
        <w:tab/>
        <w:t>Văluriri si refulări</w:t>
      </w:r>
    </w:p>
    <w:p w14:paraId="502A1E3F" w14:textId="77777777" w:rsidR="0051485E" w:rsidRPr="007513AF" w:rsidRDefault="0051485E" w:rsidP="0051485E">
      <w:pPr>
        <w:pStyle w:val="BodyText4"/>
        <w:spacing w:before="0" w:after="0"/>
        <w:ind w:left="-180"/>
        <w:rPr>
          <w:lang w:val="ro-RO"/>
        </w:rPr>
      </w:pPr>
      <w:r w:rsidRPr="007513AF">
        <w:rPr>
          <w:lang w:val="ro-RO"/>
        </w:rPr>
        <w:t>Concesionarul va măsura anual adâncimea si frecventa văluririlor si refulărilor pentru toate caiile de rulare ale Spatiului de Servicii.</w:t>
      </w:r>
    </w:p>
    <w:p w14:paraId="7AD723FC" w14:textId="77777777" w:rsidR="0051485E" w:rsidRPr="007513AF" w:rsidRDefault="0051485E" w:rsidP="0051485E">
      <w:pPr>
        <w:pStyle w:val="BodyText4"/>
        <w:spacing w:before="0" w:after="0"/>
        <w:ind w:left="-180"/>
        <w:rPr>
          <w:lang w:val="ro-RO"/>
        </w:rPr>
      </w:pPr>
      <w:r w:rsidRPr="007513AF">
        <w:rPr>
          <w:lang w:val="ro-RO"/>
        </w:rPr>
        <w:t>Adâncimea maxima a văluririlor si refulărilor va fi mai puţin de 15 milimetri.</w:t>
      </w:r>
    </w:p>
    <w:p w14:paraId="2A8C773B" w14:textId="77777777" w:rsidR="0051485E" w:rsidRPr="007513AF" w:rsidRDefault="0051485E" w:rsidP="0051485E">
      <w:pPr>
        <w:pStyle w:val="BodyText4"/>
        <w:spacing w:before="0" w:after="0"/>
        <w:ind w:left="-180"/>
        <w:rPr>
          <w:lang w:val="ro-RO"/>
        </w:rPr>
      </w:pPr>
      <w:r w:rsidRPr="007513AF">
        <w:rPr>
          <w:lang w:val="ro-RO"/>
        </w:rPr>
        <w:t xml:space="preserve">Frecventa ondularilor valuririlor nu vor depasi 1 m. </w:t>
      </w:r>
    </w:p>
    <w:p w14:paraId="69C6CF7F" w14:textId="77777777" w:rsidR="0051485E" w:rsidRPr="00950F6F" w:rsidRDefault="0051485E" w:rsidP="0051485E">
      <w:pPr>
        <w:pStyle w:val="BodyText4"/>
        <w:spacing w:before="0" w:after="0"/>
        <w:ind w:left="-180"/>
        <w:rPr>
          <w:lang w:val="ro-RO"/>
        </w:rPr>
      </w:pPr>
      <w:bookmarkStart w:id="1532" w:name="_Toc200352914"/>
      <w:bookmarkStart w:id="1533" w:name="_Toc246917881"/>
      <w:bookmarkStart w:id="1534" w:name="_Toc246322152"/>
      <w:bookmarkStart w:id="1535" w:name="_Toc199327097"/>
      <w:r w:rsidRPr="00950F6F">
        <w:rPr>
          <w:lang w:val="ro-RO"/>
        </w:rPr>
        <w:t>Măsurarea anuală a văluririlor si refulărilor va fi efectuată cel puţin o dată pe an, pana la data de 31 iulie. Raportul respectiv va fi înaintat către Reprezentantul Autorităţii cel mai târziu la data de 15 august, în fiecare an, împreună cu Raportul lunar.</w:t>
      </w:r>
    </w:p>
    <w:p w14:paraId="0B133CC4" w14:textId="77777777" w:rsidR="0051485E" w:rsidRPr="007513AF" w:rsidRDefault="0051485E" w:rsidP="0051485E">
      <w:pPr>
        <w:pStyle w:val="BodyText4"/>
        <w:spacing w:before="0" w:after="0"/>
        <w:ind w:left="-180"/>
        <w:rPr>
          <w:lang w:val="ro-RO"/>
        </w:rPr>
      </w:pPr>
      <w:r w:rsidRPr="00950F6F">
        <w:rPr>
          <w:lang w:val="ro-RO"/>
        </w:rPr>
        <w:t>Segmentele de drum necorespunzătoare vor fi corectate nu mai</w:t>
      </w:r>
      <w:r w:rsidRPr="007513AF">
        <w:rPr>
          <w:lang w:val="ro-RO"/>
        </w:rPr>
        <w:t xml:space="preserve"> târziu de data de 31 </w:t>
      </w:r>
      <w:r w:rsidRPr="00F76742">
        <w:rPr>
          <w:lang w:val="ro-RO"/>
        </w:rPr>
        <w:t>octombrie</w:t>
      </w:r>
      <w:r w:rsidRPr="007513AF">
        <w:rPr>
          <w:lang w:val="ro-RO"/>
        </w:rPr>
        <w:t xml:space="preserve"> a anului în care s-a efectuat măsurarea.</w:t>
      </w:r>
    </w:p>
    <w:p w14:paraId="7C0EE7D1" w14:textId="77777777" w:rsidR="0051485E" w:rsidRPr="007513AF" w:rsidRDefault="0051485E" w:rsidP="0051485E">
      <w:pPr>
        <w:pStyle w:val="Heading3"/>
        <w:spacing w:before="0"/>
        <w:ind w:left="900" w:hanging="1083"/>
        <w:rPr>
          <w:color w:val="auto"/>
          <w:lang w:val="ro-RO"/>
        </w:rPr>
      </w:pPr>
      <w:r w:rsidRPr="007513AF">
        <w:rPr>
          <w:color w:val="auto"/>
          <w:lang w:val="ro-RO"/>
        </w:rPr>
        <w:t>Barierele</w:t>
      </w:r>
      <w:bookmarkEnd w:id="1532"/>
      <w:r w:rsidRPr="007513AF">
        <w:rPr>
          <w:color w:val="auto"/>
          <w:lang w:val="ro-RO"/>
        </w:rPr>
        <w:t xml:space="preserve"> (Parapete de protecţie)</w:t>
      </w:r>
      <w:bookmarkEnd w:id="1533"/>
      <w:bookmarkEnd w:id="1534"/>
      <w:bookmarkEnd w:id="1535"/>
    </w:p>
    <w:p w14:paraId="62E03B1A" w14:textId="77777777" w:rsidR="0051485E" w:rsidRPr="007513AF" w:rsidRDefault="0051485E" w:rsidP="0051485E">
      <w:pPr>
        <w:pStyle w:val="BodyText3"/>
        <w:tabs>
          <w:tab w:val="num" w:pos="2250"/>
        </w:tabs>
        <w:spacing w:before="0" w:after="0"/>
        <w:ind w:left="-180"/>
        <w:rPr>
          <w:lang w:val="ro-RO"/>
        </w:rPr>
      </w:pPr>
      <w:r w:rsidRPr="007513AF">
        <w:rPr>
          <w:lang w:val="ro-RO"/>
        </w:rPr>
        <w:t>Concesionarul se va asigura că toate tipurile de bariere (flexibile, semi-rigide şi rigide) sunt întreţinute astfel încât să asigure în orice moment siguranţa Utilizatorului.</w:t>
      </w:r>
    </w:p>
    <w:p w14:paraId="4F485027" w14:textId="77777777" w:rsidR="0051485E" w:rsidRPr="007513AF" w:rsidRDefault="0051485E" w:rsidP="0051485E">
      <w:pPr>
        <w:pStyle w:val="BodyText3"/>
        <w:tabs>
          <w:tab w:val="num" w:pos="2250"/>
        </w:tabs>
        <w:spacing w:before="0" w:after="0"/>
        <w:ind w:left="900"/>
        <w:rPr>
          <w:lang w:val="ro-RO"/>
        </w:rPr>
      </w:pPr>
      <w:r w:rsidRPr="007513AF">
        <w:rPr>
          <w:lang w:val="ro-RO"/>
        </w:rPr>
        <w:t>Dispozitivele de siguranţă se vor conforma prevederilor incluse in Tabelele 7.1 si 7.2 de mai jos:</w:t>
      </w:r>
    </w:p>
    <w:p w14:paraId="2437BDBD" w14:textId="77777777" w:rsidR="0051485E" w:rsidRPr="007513AF" w:rsidRDefault="0051485E" w:rsidP="0051485E">
      <w:pPr>
        <w:pStyle w:val="Caption"/>
        <w:spacing w:before="0" w:after="0"/>
        <w:rPr>
          <w:sz w:val="20"/>
          <w:szCs w:val="20"/>
          <w:lang w:val="it-IT"/>
        </w:rPr>
      </w:pPr>
      <w:bookmarkStart w:id="1536" w:name="_Toc184633257"/>
      <w:bookmarkStart w:id="1537" w:name="_Toc125713073"/>
      <w:r w:rsidRPr="007513AF">
        <w:rPr>
          <w:sz w:val="20"/>
          <w:szCs w:val="20"/>
          <w:lang w:val="it-IT"/>
        </w:rPr>
        <w:t xml:space="preserve">Tabel 7-1 – Bariere </w:t>
      </w:r>
      <w:bookmarkEnd w:id="1536"/>
      <w:r w:rsidRPr="007513AF">
        <w:rPr>
          <w:sz w:val="20"/>
          <w:szCs w:val="20"/>
          <w:lang w:val="it-IT"/>
        </w:rPr>
        <w:t>(Parapeţi de protecţie)</w:t>
      </w:r>
      <w:bookmarkEnd w:id="1537"/>
    </w:p>
    <w:tbl>
      <w:tblPr>
        <w:tblW w:w="8539" w:type="dxa"/>
        <w:tblInd w:w="843" w:type="dxa"/>
        <w:tblBorders>
          <w:top w:val="single" w:sz="8" w:space="0" w:color="000000"/>
          <w:bottom w:val="single" w:sz="8" w:space="0" w:color="000000"/>
        </w:tblBorders>
        <w:tblLayout w:type="fixed"/>
        <w:tblLook w:val="01E0" w:firstRow="1" w:lastRow="1" w:firstColumn="1" w:lastColumn="1" w:noHBand="0" w:noVBand="0"/>
      </w:tblPr>
      <w:tblGrid>
        <w:gridCol w:w="1974"/>
        <w:gridCol w:w="1443"/>
        <w:gridCol w:w="2348"/>
        <w:gridCol w:w="1274"/>
        <w:gridCol w:w="1500"/>
      </w:tblGrid>
      <w:tr w:rsidR="0051485E" w:rsidRPr="007513AF" w14:paraId="23E434F4" w14:textId="77777777" w:rsidTr="00C15B83">
        <w:tc>
          <w:tcPr>
            <w:tcW w:w="1974" w:type="dxa"/>
            <w:tcBorders>
              <w:top w:val="single" w:sz="8" w:space="0" w:color="000000"/>
              <w:left w:val="nil"/>
              <w:bottom w:val="single" w:sz="8" w:space="0" w:color="000000"/>
              <w:right w:val="nil"/>
            </w:tcBorders>
          </w:tcPr>
          <w:p w14:paraId="0976BFC6" w14:textId="77777777" w:rsidR="0051485E" w:rsidRPr="007513AF" w:rsidRDefault="0051485E" w:rsidP="00C15B83">
            <w:pPr>
              <w:keepNext/>
              <w:widowControl w:val="0"/>
              <w:jc w:val="center"/>
              <w:rPr>
                <w:bCs/>
                <w:smallCaps/>
                <w:noProof/>
                <w:sz w:val="20"/>
                <w:szCs w:val="20"/>
                <w:lang w:val="ro-RO"/>
              </w:rPr>
            </w:pPr>
            <w:r w:rsidRPr="007513AF">
              <w:rPr>
                <w:bCs/>
                <w:smallCaps/>
                <w:noProof/>
                <w:sz w:val="20"/>
                <w:szCs w:val="20"/>
                <w:lang w:val="ro-RO"/>
              </w:rPr>
              <w:t>VERTICALITATEA STÂLPILOR (SECŢIUNE TRANSVERSALĂ)</w:t>
            </w:r>
          </w:p>
        </w:tc>
        <w:tc>
          <w:tcPr>
            <w:tcW w:w="1443" w:type="dxa"/>
            <w:tcBorders>
              <w:top w:val="single" w:sz="8" w:space="0" w:color="000000"/>
              <w:left w:val="nil"/>
              <w:bottom w:val="single" w:sz="8" w:space="0" w:color="000000"/>
              <w:right w:val="nil"/>
            </w:tcBorders>
            <w:shd w:val="clear" w:color="auto" w:fill="C0C0C0"/>
          </w:tcPr>
          <w:p w14:paraId="2BA7C6AE" w14:textId="77777777" w:rsidR="0051485E" w:rsidRPr="007513AF" w:rsidRDefault="0051485E" w:rsidP="00C15B83">
            <w:pPr>
              <w:keepNext/>
              <w:widowControl w:val="0"/>
              <w:jc w:val="center"/>
              <w:rPr>
                <w:bCs/>
                <w:sz w:val="20"/>
                <w:szCs w:val="20"/>
                <w:lang w:val="ro-RO"/>
              </w:rPr>
            </w:pPr>
            <w:r w:rsidRPr="007513AF">
              <w:rPr>
                <w:bCs/>
                <w:smallCaps/>
                <w:noProof/>
                <w:sz w:val="20"/>
                <w:szCs w:val="20"/>
                <w:lang w:val="ro-RO"/>
              </w:rPr>
              <w:t xml:space="preserve">RAMBLEU POSTERIOR STÂLPI </w:t>
            </w:r>
          </w:p>
        </w:tc>
        <w:tc>
          <w:tcPr>
            <w:tcW w:w="2348" w:type="dxa"/>
            <w:tcBorders>
              <w:top w:val="single" w:sz="8" w:space="0" w:color="000000"/>
              <w:left w:val="nil"/>
              <w:bottom w:val="single" w:sz="8" w:space="0" w:color="000000"/>
              <w:right w:val="nil"/>
            </w:tcBorders>
          </w:tcPr>
          <w:p w14:paraId="5E7DBA14" w14:textId="77777777" w:rsidR="0051485E" w:rsidRPr="007513AF" w:rsidRDefault="0051485E" w:rsidP="00C15B83">
            <w:pPr>
              <w:keepNext/>
              <w:widowControl w:val="0"/>
              <w:jc w:val="center"/>
              <w:rPr>
                <w:bCs/>
                <w:sz w:val="20"/>
                <w:szCs w:val="20"/>
                <w:lang w:val="ro-RO"/>
              </w:rPr>
            </w:pPr>
            <w:r w:rsidRPr="007513AF">
              <w:rPr>
                <w:bCs/>
                <w:smallCaps/>
                <w:noProof/>
                <w:sz w:val="20"/>
                <w:szCs w:val="20"/>
                <w:lang w:val="ro-RO"/>
              </w:rPr>
              <w:t xml:space="preserve">TENSIUNEA În CABLU </w:t>
            </w:r>
          </w:p>
        </w:tc>
        <w:tc>
          <w:tcPr>
            <w:tcW w:w="1274" w:type="dxa"/>
            <w:tcBorders>
              <w:top w:val="single" w:sz="8" w:space="0" w:color="000000"/>
              <w:left w:val="nil"/>
              <w:bottom w:val="single" w:sz="8" w:space="0" w:color="000000"/>
              <w:right w:val="nil"/>
            </w:tcBorders>
            <w:shd w:val="clear" w:color="auto" w:fill="C0C0C0"/>
          </w:tcPr>
          <w:p w14:paraId="18588C4D" w14:textId="77777777" w:rsidR="0051485E" w:rsidRPr="007513AF" w:rsidRDefault="0051485E" w:rsidP="00C15B83">
            <w:pPr>
              <w:keepNext/>
              <w:widowControl w:val="0"/>
              <w:jc w:val="center"/>
              <w:rPr>
                <w:bCs/>
                <w:sz w:val="20"/>
                <w:szCs w:val="20"/>
                <w:lang w:val="ro-RO"/>
              </w:rPr>
            </w:pPr>
            <w:r w:rsidRPr="007513AF">
              <w:rPr>
                <w:bCs/>
                <w:smallCaps/>
                <w:noProof/>
                <w:sz w:val="20"/>
                <w:szCs w:val="20"/>
                <w:lang w:val="ro-RO"/>
              </w:rPr>
              <w:t xml:space="preserve">CORDON RUTIER </w:t>
            </w:r>
          </w:p>
        </w:tc>
        <w:tc>
          <w:tcPr>
            <w:tcW w:w="1500" w:type="dxa"/>
            <w:tcBorders>
              <w:top w:val="single" w:sz="8" w:space="0" w:color="000000"/>
              <w:left w:val="nil"/>
              <w:bottom w:val="single" w:sz="8" w:space="0" w:color="000000"/>
              <w:right w:val="nil"/>
            </w:tcBorders>
          </w:tcPr>
          <w:p w14:paraId="180B2331" w14:textId="77777777" w:rsidR="0051485E" w:rsidRPr="007513AF" w:rsidRDefault="0051485E" w:rsidP="00C15B83">
            <w:pPr>
              <w:keepNext/>
              <w:widowControl w:val="0"/>
              <w:ind w:left="-83" w:right="-51"/>
              <w:jc w:val="center"/>
              <w:rPr>
                <w:bCs/>
                <w:smallCaps/>
                <w:noProof/>
                <w:sz w:val="20"/>
                <w:szCs w:val="20"/>
                <w:lang w:val="ro-RO"/>
              </w:rPr>
            </w:pPr>
            <w:r w:rsidRPr="007513AF">
              <w:rPr>
                <w:bCs/>
                <w:smallCaps/>
                <w:noProof/>
                <w:sz w:val="20"/>
                <w:szCs w:val="20"/>
                <w:lang w:val="ro-RO"/>
              </w:rPr>
              <w:t xml:space="preserve">ALINIEREA SAU DESPRINDEREA BARIEREI </w:t>
            </w:r>
          </w:p>
          <w:p w14:paraId="7E51D1A2" w14:textId="77777777" w:rsidR="0051485E" w:rsidRPr="007513AF" w:rsidRDefault="0051485E" w:rsidP="00C15B83">
            <w:pPr>
              <w:keepNext/>
              <w:widowControl w:val="0"/>
              <w:ind w:left="-83" w:right="-51"/>
              <w:jc w:val="center"/>
              <w:rPr>
                <w:bCs/>
                <w:sz w:val="20"/>
                <w:szCs w:val="20"/>
                <w:lang w:val="ro-RO"/>
              </w:rPr>
            </w:pPr>
          </w:p>
        </w:tc>
      </w:tr>
      <w:tr w:rsidR="0051485E" w:rsidRPr="007513AF" w14:paraId="580CC25F" w14:textId="77777777" w:rsidTr="00C15B83">
        <w:tc>
          <w:tcPr>
            <w:tcW w:w="1974" w:type="dxa"/>
            <w:tcBorders>
              <w:top w:val="single" w:sz="8" w:space="0" w:color="000000"/>
              <w:left w:val="nil"/>
              <w:bottom w:val="single" w:sz="8" w:space="0" w:color="000000"/>
              <w:right w:val="nil"/>
            </w:tcBorders>
          </w:tcPr>
          <w:p w14:paraId="04D04D49" w14:textId="77777777" w:rsidR="0051485E" w:rsidRPr="007513AF" w:rsidRDefault="0051485E" w:rsidP="00C15B83">
            <w:pPr>
              <w:rPr>
                <w:bCs/>
                <w:sz w:val="20"/>
                <w:szCs w:val="20"/>
                <w:lang w:val="ro-RO"/>
              </w:rPr>
            </w:pPr>
            <w:r w:rsidRPr="007513AF">
              <w:rPr>
                <w:bCs/>
                <w:noProof/>
                <w:sz w:val="20"/>
                <w:szCs w:val="20"/>
                <w:lang w:val="ro-RO"/>
              </w:rPr>
              <w:t>Deviaţie mai mică de 75 milimetri</w:t>
            </w:r>
          </w:p>
        </w:tc>
        <w:tc>
          <w:tcPr>
            <w:tcW w:w="1443" w:type="dxa"/>
            <w:tcBorders>
              <w:top w:val="single" w:sz="8" w:space="0" w:color="000000"/>
              <w:left w:val="nil"/>
              <w:bottom w:val="single" w:sz="8" w:space="0" w:color="000000"/>
              <w:right w:val="nil"/>
            </w:tcBorders>
            <w:shd w:val="clear" w:color="auto" w:fill="C0C0C0"/>
          </w:tcPr>
          <w:p w14:paraId="4631986D" w14:textId="77777777" w:rsidR="0051485E" w:rsidRPr="007513AF" w:rsidRDefault="0051485E" w:rsidP="00C15B83">
            <w:pPr>
              <w:keepNext/>
              <w:widowControl w:val="0"/>
              <w:rPr>
                <w:bCs/>
                <w:sz w:val="20"/>
                <w:szCs w:val="20"/>
                <w:lang w:val="ro-RO"/>
              </w:rPr>
            </w:pPr>
            <w:r w:rsidRPr="007513AF">
              <w:rPr>
                <w:bCs/>
                <w:sz w:val="20"/>
                <w:szCs w:val="20"/>
                <w:lang w:val="ro-RO"/>
              </w:rPr>
              <w:t xml:space="preserve">Rambleu  (X) corespunzător cu criteriile de proiectare </w:t>
            </w:r>
          </w:p>
        </w:tc>
        <w:tc>
          <w:tcPr>
            <w:tcW w:w="2348" w:type="dxa"/>
            <w:tcBorders>
              <w:top w:val="single" w:sz="8" w:space="0" w:color="000000"/>
              <w:left w:val="nil"/>
              <w:bottom w:val="single" w:sz="8" w:space="0" w:color="000000"/>
              <w:right w:val="nil"/>
            </w:tcBorders>
          </w:tcPr>
          <w:p w14:paraId="77B15C32" w14:textId="77777777" w:rsidR="0051485E" w:rsidRPr="007513AF" w:rsidRDefault="0051485E" w:rsidP="00C15B83">
            <w:pPr>
              <w:rPr>
                <w:bCs/>
                <w:sz w:val="20"/>
                <w:szCs w:val="20"/>
                <w:lang w:val="ro-RO"/>
              </w:rPr>
            </w:pPr>
            <w:r w:rsidRPr="007513AF">
              <w:rPr>
                <w:bCs/>
                <w:noProof/>
                <w:sz w:val="20"/>
                <w:szCs w:val="20"/>
                <w:lang w:val="ro-RO"/>
              </w:rPr>
              <w:t xml:space="preserve">Fără slăbire perceptibilă </w:t>
            </w:r>
          </w:p>
        </w:tc>
        <w:tc>
          <w:tcPr>
            <w:tcW w:w="1274" w:type="dxa"/>
            <w:tcBorders>
              <w:top w:val="single" w:sz="8" w:space="0" w:color="000000"/>
              <w:left w:val="nil"/>
              <w:bottom w:val="single" w:sz="8" w:space="0" w:color="000000"/>
              <w:right w:val="nil"/>
            </w:tcBorders>
            <w:shd w:val="clear" w:color="auto" w:fill="C0C0C0"/>
          </w:tcPr>
          <w:p w14:paraId="6A2AD8C2" w14:textId="77777777" w:rsidR="0051485E" w:rsidRPr="007513AF" w:rsidRDefault="0051485E" w:rsidP="00C15B83">
            <w:pPr>
              <w:rPr>
                <w:bCs/>
                <w:sz w:val="20"/>
                <w:szCs w:val="20"/>
                <w:lang w:val="ro-RO"/>
              </w:rPr>
            </w:pPr>
            <w:r w:rsidRPr="007513AF">
              <w:rPr>
                <w:bCs/>
                <w:noProof/>
                <w:sz w:val="20"/>
                <w:szCs w:val="20"/>
                <w:lang w:val="ro-RO"/>
              </w:rPr>
              <w:t xml:space="preserve">Nu este cazul </w:t>
            </w:r>
          </w:p>
        </w:tc>
        <w:tc>
          <w:tcPr>
            <w:tcW w:w="1500" w:type="dxa"/>
            <w:tcBorders>
              <w:top w:val="single" w:sz="8" w:space="0" w:color="000000"/>
              <w:left w:val="nil"/>
              <w:bottom w:val="single" w:sz="8" w:space="0" w:color="000000"/>
              <w:right w:val="nil"/>
            </w:tcBorders>
          </w:tcPr>
          <w:p w14:paraId="08CA6837" w14:textId="77777777" w:rsidR="0051485E" w:rsidRPr="007513AF" w:rsidRDefault="0051485E" w:rsidP="00C15B83">
            <w:pPr>
              <w:rPr>
                <w:bCs/>
                <w:sz w:val="20"/>
                <w:szCs w:val="20"/>
                <w:lang w:val="ro-RO"/>
              </w:rPr>
            </w:pPr>
            <w:r w:rsidRPr="007513AF">
              <w:rPr>
                <w:bCs/>
                <w:noProof/>
                <w:sz w:val="20"/>
                <w:szCs w:val="20"/>
                <w:lang w:val="ro-RO"/>
              </w:rPr>
              <w:t>Deviaţie mai mică de 25 milimetri</w:t>
            </w:r>
          </w:p>
        </w:tc>
      </w:tr>
    </w:tbl>
    <w:p w14:paraId="7C899FC8" w14:textId="77777777" w:rsidR="0051485E" w:rsidRPr="007513AF" w:rsidRDefault="0051485E" w:rsidP="0051485E">
      <w:pPr>
        <w:pStyle w:val="Caption"/>
        <w:spacing w:before="0" w:after="0"/>
      </w:pPr>
      <w:bookmarkStart w:id="1538" w:name="_Toc125713074"/>
      <w:bookmarkStart w:id="1539" w:name="_Toc184633258"/>
      <w:r w:rsidRPr="007513AF">
        <w:t>Tabel   7-2 – Starea materialelor</w:t>
      </w:r>
      <w:bookmarkEnd w:id="1538"/>
      <w:r w:rsidRPr="007513AF">
        <w:t xml:space="preserve"> </w:t>
      </w:r>
      <w:bookmarkEnd w:id="1539"/>
    </w:p>
    <w:tbl>
      <w:tblPr>
        <w:tblW w:w="8539" w:type="dxa"/>
        <w:tblInd w:w="858" w:type="dxa"/>
        <w:tblBorders>
          <w:top w:val="single" w:sz="8" w:space="0" w:color="000000"/>
          <w:bottom w:val="single" w:sz="8" w:space="0" w:color="000000"/>
        </w:tblBorders>
        <w:tblLayout w:type="fixed"/>
        <w:tblLook w:val="01E0" w:firstRow="1" w:lastRow="1" w:firstColumn="1" w:lastColumn="1" w:noHBand="0" w:noVBand="0"/>
      </w:tblPr>
      <w:tblGrid>
        <w:gridCol w:w="3394"/>
        <w:gridCol w:w="2377"/>
        <w:gridCol w:w="2768"/>
      </w:tblGrid>
      <w:tr w:rsidR="0051485E" w:rsidRPr="007513AF" w14:paraId="2364AC31" w14:textId="77777777" w:rsidTr="00C15B83">
        <w:trPr>
          <w:trHeight w:val="394"/>
        </w:trPr>
        <w:tc>
          <w:tcPr>
            <w:tcW w:w="3394" w:type="dxa"/>
            <w:tcBorders>
              <w:top w:val="single" w:sz="8" w:space="0" w:color="000000"/>
              <w:left w:val="nil"/>
              <w:bottom w:val="single" w:sz="8" w:space="0" w:color="000000"/>
              <w:right w:val="nil"/>
            </w:tcBorders>
          </w:tcPr>
          <w:p w14:paraId="46C3C3BA" w14:textId="77777777" w:rsidR="0051485E" w:rsidRPr="007513AF" w:rsidRDefault="0051485E" w:rsidP="00C15B83">
            <w:pPr>
              <w:widowControl w:val="0"/>
              <w:jc w:val="center"/>
              <w:rPr>
                <w:bCs/>
                <w:sz w:val="22"/>
                <w:lang w:val="ro-RO"/>
              </w:rPr>
            </w:pPr>
            <w:r w:rsidRPr="007513AF">
              <w:rPr>
                <w:bCs/>
                <w:smallCaps/>
                <w:noProof/>
                <w:sz w:val="22"/>
                <w:lang w:val="ro-RO"/>
              </w:rPr>
              <w:t xml:space="preserve">COROZIUNEA OŢELULUI </w:t>
            </w:r>
          </w:p>
        </w:tc>
        <w:tc>
          <w:tcPr>
            <w:tcW w:w="2377" w:type="dxa"/>
            <w:tcBorders>
              <w:top w:val="single" w:sz="8" w:space="0" w:color="000000"/>
              <w:left w:val="nil"/>
              <w:bottom w:val="single" w:sz="8" w:space="0" w:color="000000"/>
              <w:right w:val="nil"/>
            </w:tcBorders>
            <w:shd w:val="clear" w:color="auto" w:fill="C0C0C0"/>
          </w:tcPr>
          <w:p w14:paraId="5F388B03" w14:textId="77777777" w:rsidR="0051485E" w:rsidRPr="007513AF" w:rsidRDefault="0051485E" w:rsidP="00C15B83">
            <w:pPr>
              <w:widowControl w:val="0"/>
              <w:jc w:val="center"/>
              <w:rPr>
                <w:bCs/>
                <w:sz w:val="22"/>
                <w:lang w:val="ro-RO"/>
              </w:rPr>
            </w:pPr>
          </w:p>
        </w:tc>
        <w:tc>
          <w:tcPr>
            <w:tcW w:w="2768" w:type="dxa"/>
            <w:tcBorders>
              <w:top w:val="single" w:sz="8" w:space="0" w:color="000000"/>
              <w:left w:val="nil"/>
              <w:bottom w:val="single" w:sz="8" w:space="0" w:color="000000"/>
              <w:right w:val="nil"/>
            </w:tcBorders>
          </w:tcPr>
          <w:p w14:paraId="1739E721" w14:textId="77777777" w:rsidR="0051485E" w:rsidRPr="007513AF" w:rsidRDefault="0051485E" w:rsidP="00C15B83">
            <w:pPr>
              <w:widowControl w:val="0"/>
              <w:jc w:val="center"/>
              <w:rPr>
                <w:bCs/>
                <w:sz w:val="22"/>
                <w:lang w:val="ro-RO"/>
              </w:rPr>
            </w:pPr>
          </w:p>
        </w:tc>
      </w:tr>
      <w:tr w:rsidR="0051485E" w:rsidRPr="007513AF" w14:paraId="02656762" w14:textId="77777777" w:rsidTr="00C15B83">
        <w:trPr>
          <w:trHeight w:hRule="exact" w:val="560"/>
        </w:trPr>
        <w:tc>
          <w:tcPr>
            <w:tcW w:w="3394" w:type="dxa"/>
            <w:tcBorders>
              <w:top w:val="single" w:sz="8" w:space="0" w:color="000000"/>
              <w:left w:val="nil"/>
              <w:bottom w:val="single" w:sz="8" w:space="0" w:color="000000"/>
              <w:right w:val="nil"/>
            </w:tcBorders>
          </w:tcPr>
          <w:p w14:paraId="682E870D" w14:textId="77777777" w:rsidR="0051485E" w:rsidRPr="007513AF" w:rsidRDefault="0051485E" w:rsidP="00C15B83">
            <w:pPr>
              <w:rPr>
                <w:bCs/>
                <w:sz w:val="22"/>
                <w:lang w:val="ro-RO"/>
              </w:rPr>
            </w:pPr>
            <w:r w:rsidRPr="007513AF">
              <w:rPr>
                <w:bCs/>
                <w:noProof/>
                <w:sz w:val="22"/>
                <w:lang w:val="ro-RO"/>
              </w:rPr>
              <w:t xml:space="preserve">Mai mică de 25% in în adâncime </w:t>
            </w:r>
          </w:p>
        </w:tc>
        <w:tc>
          <w:tcPr>
            <w:tcW w:w="2377" w:type="dxa"/>
            <w:tcBorders>
              <w:top w:val="single" w:sz="8" w:space="0" w:color="000000"/>
              <w:left w:val="nil"/>
              <w:bottom w:val="single" w:sz="8" w:space="0" w:color="000000"/>
              <w:right w:val="nil"/>
            </w:tcBorders>
            <w:shd w:val="clear" w:color="auto" w:fill="C0C0C0"/>
          </w:tcPr>
          <w:p w14:paraId="5BFFE0DA" w14:textId="77777777" w:rsidR="0051485E" w:rsidRPr="007513AF" w:rsidRDefault="0051485E" w:rsidP="00C15B83">
            <w:pPr>
              <w:rPr>
                <w:bCs/>
                <w:sz w:val="22"/>
                <w:lang w:val="ro-RO"/>
              </w:rPr>
            </w:pPr>
          </w:p>
        </w:tc>
        <w:tc>
          <w:tcPr>
            <w:tcW w:w="2768" w:type="dxa"/>
            <w:tcBorders>
              <w:top w:val="single" w:sz="8" w:space="0" w:color="000000"/>
              <w:left w:val="nil"/>
              <w:bottom w:val="single" w:sz="8" w:space="0" w:color="000000"/>
              <w:right w:val="nil"/>
            </w:tcBorders>
          </w:tcPr>
          <w:p w14:paraId="0261F0F4" w14:textId="77777777" w:rsidR="0051485E" w:rsidRPr="007513AF" w:rsidRDefault="0051485E" w:rsidP="00C15B83">
            <w:pPr>
              <w:rPr>
                <w:bCs/>
                <w:sz w:val="22"/>
                <w:lang w:val="ro-RO"/>
              </w:rPr>
            </w:pPr>
          </w:p>
        </w:tc>
      </w:tr>
    </w:tbl>
    <w:p w14:paraId="073BCA90" w14:textId="77777777" w:rsidR="0051485E" w:rsidRPr="007513AF" w:rsidRDefault="0051485E" w:rsidP="0051485E">
      <w:pPr>
        <w:pStyle w:val="BodyText3"/>
        <w:spacing w:before="0" w:after="0"/>
        <w:ind w:left="900"/>
        <w:rPr>
          <w:lang w:val="ro-RO"/>
        </w:rPr>
      </w:pPr>
      <w:r w:rsidRPr="007513AF">
        <w:rPr>
          <w:lang w:val="ro-RO"/>
        </w:rPr>
        <w:t>Concesionarul va inspecta barierele zilnic şi va corecta orice Neconformitate constatată in cel mai scurt timp posibil, daca nu s-a aprobat altfel de către Autoritate in cadrul Procedurii de Revizuire.</w:t>
      </w:r>
    </w:p>
    <w:p w14:paraId="1BD6A404" w14:textId="77777777" w:rsidR="0051485E" w:rsidRPr="007513AF" w:rsidRDefault="0051485E" w:rsidP="0051485E">
      <w:pPr>
        <w:pStyle w:val="Heading3"/>
        <w:spacing w:before="0"/>
        <w:ind w:left="900" w:hanging="1083"/>
        <w:rPr>
          <w:color w:val="auto"/>
          <w:lang w:val="ro-RO"/>
        </w:rPr>
      </w:pPr>
      <w:bookmarkStart w:id="1540" w:name="_Toc193682462"/>
      <w:bookmarkStart w:id="1541" w:name="_Toc199757014"/>
      <w:bookmarkStart w:id="1542" w:name="_Toc200352915"/>
      <w:bookmarkStart w:id="1543" w:name="_Toc246917882"/>
      <w:bookmarkStart w:id="1544" w:name="_Toc246322153"/>
      <w:bookmarkStart w:id="1545" w:name="_Toc199327098"/>
      <w:r w:rsidRPr="007513AF">
        <w:rPr>
          <w:color w:val="auto"/>
          <w:lang w:val="ro-RO"/>
        </w:rPr>
        <w:lastRenderedPageBreak/>
        <w:t>Atenuatoare de impact</w:t>
      </w:r>
      <w:bookmarkEnd w:id="1540"/>
      <w:bookmarkEnd w:id="1541"/>
      <w:bookmarkEnd w:id="1542"/>
      <w:bookmarkEnd w:id="1543"/>
      <w:bookmarkEnd w:id="1544"/>
      <w:bookmarkEnd w:id="1545"/>
    </w:p>
    <w:p w14:paraId="145EF807" w14:textId="77777777" w:rsidR="0051485E" w:rsidRPr="007513AF" w:rsidRDefault="0051485E" w:rsidP="0051485E">
      <w:pPr>
        <w:pStyle w:val="BodyText3"/>
        <w:tabs>
          <w:tab w:val="num" w:pos="2250"/>
        </w:tabs>
        <w:spacing w:before="0" w:after="0"/>
        <w:ind w:left="90"/>
        <w:rPr>
          <w:lang w:val="ro-RO"/>
        </w:rPr>
      </w:pPr>
      <w:r w:rsidRPr="007513AF">
        <w:rPr>
          <w:lang w:val="ro-RO"/>
        </w:rPr>
        <w:t>În unghiurile generate între bretelele de acces către spațiile de servicii și partea carosabilă se vor amplasa atenuatori de șoc care să corespundă prevederilor SR EN 1317-3/2021, pentru amortizarea șocurilor provocate de eventualul impact al unui vehicul cu parapetele de protecție în zona de separare a fluxurilor de circulație. Atenuatoarele care se vor achiziționa trebuie să aibă nivelul de protecție pentru viteza de 110 km/h în cazul autostrăzilor și nivelul de 80 km/h în cazul variantelor.</w:t>
      </w:r>
    </w:p>
    <w:p w14:paraId="1A5DEC41" w14:textId="77777777" w:rsidR="0051485E" w:rsidRPr="007513AF" w:rsidRDefault="0051485E" w:rsidP="0051485E">
      <w:pPr>
        <w:pStyle w:val="BodyText3"/>
        <w:spacing w:before="0" w:after="0"/>
        <w:ind w:left="90"/>
        <w:rPr>
          <w:lang w:val="ro-RO"/>
        </w:rPr>
      </w:pPr>
      <w:r w:rsidRPr="007513AF">
        <w:rPr>
          <w:lang w:val="ro-RO"/>
        </w:rPr>
        <w:t>Concesionarul se va asigura că toate atenuatoarele de impact sunt păstrate în stare bună, şi că toate componentele lor contribuie la siguranţa Utilizatorului. Reparaţiile necesare vor fi efectuate în conformitate cu recomandările producătorului referitoare la atenuatorul de impact implicat.</w:t>
      </w:r>
    </w:p>
    <w:p w14:paraId="203D2693" w14:textId="77777777" w:rsidR="0051485E" w:rsidRPr="007513AF" w:rsidRDefault="0051485E" w:rsidP="0051485E">
      <w:pPr>
        <w:pStyle w:val="BodyText3"/>
        <w:spacing w:before="0" w:after="0"/>
        <w:ind w:left="90"/>
        <w:rPr>
          <w:lang w:val="ro-RO"/>
        </w:rPr>
      </w:pPr>
      <w:r w:rsidRPr="007513AF">
        <w:rPr>
          <w:lang w:val="ro-RO"/>
        </w:rPr>
        <w:t xml:space="preserve">Elementele necorespunzătoare vor fi reparate nu mai târziu de 7 zile de la detectare. </w:t>
      </w:r>
    </w:p>
    <w:p w14:paraId="64FD8847" w14:textId="77777777" w:rsidR="0051485E" w:rsidRPr="007513AF" w:rsidRDefault="0051485E" w:rsidP="0051485E">
      <w:pPr>
        <w:pStyle w:val="Heading2"/>
        <w:spacing w:before="0" w:after="0"/>
        <w:ind w:left="900" w:hanging="810"/>
        <w:rPr>
          <w:color w:val="auto"/>
          <w:lang w:val="ro-RO"/>
        </w:rPr>
      </w:pPr>
      <w:bookmarkStart w:id="1546" w:name="_Toc200352916"/>
      <w:bookmarkStart w:id="1547" w:name="_Toc246917883"/>
      <w:bookmarkStart w:id="1548" w:name="_Toc246322154"/>
      <w:bookmarkStart w:id="1549" w:name="_Toc199327099"/>
      <w:bookmarkStart w:id="1550" w:name="_Toc193682463"/>
      <w:bookmarkStart w:id="1551" w:name="_Toc199757015"/>
      <w:r w:rsidRPr="007513AF">
        <w:rPr>
          <w:color w:val="auto"/>
          <w:lang w:val="ro-RO"/>
        </w:rPr>
        <w:t>Întreţinerea pe timp de iarnă</w:t>
      </w:r>
      <w:bookmarkEnd w:id="1546"/>
      <w:bookmarkEnd w:id="1547"/>
      <w:bookmarkEnd w:id="1548"/>
      <w:bookmarkEnd w:id="1549"/>
      <w:r w:rsidRPr="007513AF">
        <w:rPr>
          <w:color w:val="auto"/>
          <w:lang w:val="ro-RO"/>
        </w:rPr>
        <w:t xml:space="preserve"> </w:t>
      </w:r>
      <w:bookmarkEnd w:id="1550"/>
      <w:bookmarkEnd w:id="1551"/>
    </w:p>
    <w:p w14:paraId="6D61F271" w14:textId="77777777" w:rsidR="0051485E" w:rsidRPr="007513AF" w:rsidRDefault="0051485E" w:rsidP="0051485E">
      <w:pPr>
        <w:pStyle w:val="Heading3"/>
        <w:spacing w:before="0"/>
        <w:ind w:left="1170" w:hanging="1083"/>
        <w:rPr>
          <w:color w:val="auto"/>
          <w:lang w:val="ro-RO"/>
        </w:rPr>
      </w:pPr>
      <w:bookmarkStart w:id="1552" w:name="_Toc200352917"/>
      <w:bookmarkStart w:id="1553" w:name="_Toc246917884"/>
      <w:bookmarkStart w:id="1554" w:name="_Toc246322155"/>
      <w:bookmarkStart w:id="1555" w:name="_Toc199327100"/>
      <w:bookmarkStart w:id="1556" w:name="_Toc199757016"/>
      <w:r w:rsidRPr="007513AF">
        <w:rPr>
          <w:color w:val="auto"/>
          <w:lang w:val="ro-RO"/>
        </w:rPr>
        <w:t>Planul de întreţinere pe timp de iarnă</w:t>
      </w:r>
      <w:bookmarkEnd w:id="1552"/>
      <w:bookmarkEnd w:id="1553"/>
      <w:bookmarkEnd w:id="1554"/>
      <w:bookmarkEnd w:id="1555"/>
      <w:r w:rsidRPr="007513AF">
        <w:rPr>
          <w:color w:val="auto"/>
          <w:lang w:val="ro-RO"/>
        </w:rPr>
        <w:t xml:space="preserve"> </w:t>
      </w:r>
      <w:bookmarkEnd w:id="1556"/>
    </w:p>
    <w:p w14:paraId="619ED368" w14:textId="77777777" w:rsidR="0051485E" w:rsidRPr="007513AF" w:rsidRDefault="0051485E" w:rsidP="0051485E">
      <w:pPr>
        <w:pStyle w:val="BodyText3"/>
        <w:tabs>
          <w:tab w:val="num" w:pos="2250"/>
        </w:tabs>
        <w:spacing w:before="0" w:after="0"/>
        <w:ind w:left="90"/>
        <w:rPr>
          <w:lang w:val="ro-RO"/>
        </w:rPr>
      </w:pPr>
      <w:r w:rsidRPr="007513AF">
        <w:rPr>
          <w:lang w:val="ro-RO"/>
        </w:rPr>
        <w:t xml:space="preserve">Concesionarul se va conforma Planului de întreţinere pe Timp de Iarnă inclus în Anexa 6/6. Concesionarul va revizui periodic şi va actualiza Planul de Întreţinere pe timp de Iarnă, în scopul îmbunătăţirii serviciilor sale. </w:t>
      </w:r>
    </w:p>
    <w:p w14:paraId="25212E73" w14:textId="77777777" w:rsidR="0051485E" w:rsidRPr="007513AF" w:rsidRDefault="0051485E" w:rsidP="0051485E">
      <w:pPr>
        <w:pStyle w:val="Heading3"/>
        <w:spacing w:before="0"/>
        <w:ind w:left="1170" w:hanging="1083"/>
        <w:rPr>
          <w:color w:val="auto"/>
          <w:lang w:val="ro-RO"/>
        </w:rPr>
      </w:pPr>
      <w:bookmarkStart w:id="1557" w:name="_Toc200352918"/>
      <w:bookmarkStart w:id="1558" w:name="_Toc199757017"/>
      <w:bookmarkStart w:id="1559" w:name="_Toc246917885"/>
      <w:bookmarkStart w:id="1560" w:name="_Toc246322156"/>
      <w:bookmarkStart w:id="1561" w:name="_Toc199327101"/>
      <w:r w:rsidRPr="007513AF">
        <w:rPr>
          <w:color w:val="auto"/>
          <w:lang w:val="ro-RO"/>
        </w:rPr>
        <w:t>Îndepărtarea zăpezii</w:t>
      </w:r>
      <w:bookmarkEnd w:id="1557"/>
      <w:r w:rsidRPr="007513AF">
        <w:rPr>
          <w:color w:val="auto"/>
          <w:lang w:val="ro-RO"/>
        </w:rPr>
        <w:t xml:space="preserve"> </w:t>
      </w:r>
      <w:bookmarkEnd w:id="1558"/>
      <w:r w:rsidRPr="007513AF">
        <w:rPr>
          <w:color w:val="auto"/>
          <w:lang w:val="ro-RO"/>
        </w:rPr>
        <w:t>(Deszăpezirea)</w:t>
      </w:r>
      <w:bookmarkEnd w:id="1559"/>
      <w:bookmarkEnd w:id="1560"/>
      <w:bookmarkEnd w:id="1561"/>
    </w:p>
    <w:p w14:paraId="04FFBA50" w14:textId="77777777" w:rsidR="0051485E" w:rsidRPr="007513AF" w:rsidRDefault="0051485E" w:rsidP="0051485E">
      <w:pPr>
        <w:pStyle w:val="Heading4"/>
        <w:tabs>
          <w:tab w:val="num" w:pos="3330"/>
        </w:tabs>
        <w:spacing w:before="0"/>
        <w:ind w:left="1260" w:hanging="1083"/>
        <w:rPr>
          <w:color w:val="auto"/>
          <w:lang w:val="ro-RO"/>
        </w:rPr>
      </w:pPr>
      <w:bookmarkStart w:id="1562" w:name="_Toc200352919"/>
      <w:bookmarkStart w:id="1563" w:name="_Toc199757018"/>
      <w:r w:rsidRPr="007513AF">
        <w:rPr>
          <w:color w:val="auto"/>
          <w:lang w:val="ro-RO"/>
        </w:rPr>
        <w:t>Îndepărtarea zăpezii de pe drum</w:t>
      </w:r>
      <w:bookmarkEnd w:id="1562"/>
      <w:r w:rsidRPr="007513AF">
        <w:rPr>
          <w:color w:val="auto"/>
          <w:lang w:val="ro-RO"/>
        </w:rPr>
        <w:t xml:space="preserve"> </w:t>
      </w:r>
      <w:bookmarkEnd w:id="1563"/>
      <w:r w:rsidRPr="007513AF">
        <w:rPr>
          <w:color w:val="auto"/>
          <w:lang w:val="ro-RO"/>
        </w:rPr>
        <w:t xml:space="preserve"> (Deszăpezirea drumului)</w:t>
      </w:r>
    </w:p>
    <w:p w14:paraId="619B3BF1" w14:textId="77777777" w:rsidR="0051485E" w:rsidRPr="007513AF" w:rsidRDefault="0051485E" w:rsidP="0051485E">
      <w:pPr>
        <w:pStyle w:val="BodyText4"/>
        <w:spacing w:before="0" w:after="0"/>
        <w:ind w:left="90"/>
        <w:rPr>
          <w:lang w:val="ro-RO"/>
        </w:rPr>
      </w:pPr>
      <w:r w:rsidRPr="007513AF">
        <w:rPr>
          <w:rStyle w:val="ListBullet3Char"/>
          <w:lang w:val="ro-RO"/>
        </w:rPr>
        <w:t>Concesionarul va asigura conformitatea cu următoarele prevederi de deszăpezire</w:t>
      </w:r>
      <w:r w:rsidRPr="007513AF">
        <w:rPr>
          <w:lang w:val="ro-RO"/>
        </w:rPr>
        <w:t>:</w:t>
      </w:r>
    </w:p>
    <w:p w14:paraId="1B578530" w14:textId="77777777" w:rsidR="0051485E" w:rsidRPr="007513AF" w:rsidRDefault="0051485E" w:rsidP="0051485E">
      <w:pPr>
        <w:pStyle w:val="BodyText4"/>
        <w:numPr>
          <w:ilvl w:val="0"/>
          <w:numId w:val="31"/>
        </w:numPr>
        <w:spacing w:before="0" w:after="0"/>
        <w:ind w:left="90"/>
        <w:rPr>
          <w:lang w:val="ro-RO"/>
        </w:rPr>
      </w:pPr>
      <w:r w:rsidRPr="007513AF">
        <w:rPr>
          <w:lang w:val="ro-RO"/>
        </w:rPr>
        <w:t>Zăpada va fi îndepărtată complet de pe întreaga lăţime a benzilor de trafic si a zonelor de parcare din interiorul spatiilor de servicii.</w:t>
      </w:r>
    </w:p>
    <w:p w14:paraId="079D46DA" w14:textId="77777777" w:rsidR="0051485E" w:rsidRPr="007513AF" w:rsidRDefault="0051485E" w:rsidP="0051485E">
      <w:pPr>
        <w:pStyle w:val="BodyText4"/>
        <w:numPr>
          <w:ilvl w:val="0"/>
          <w:numId w:val="31"/>
        </w:numPr>
        <w:spacing w:before="0" w:after="0"/>
        <w:ind w:left="90"/>
        <w:rPr>
          <w:lang w:val="ro-RO"/>
        </w:rPr>
      </w:pPr>
      <w:r w:rsidRPr="007513AF">
        <w:rPr>
          <w:lang w:val="ro-RO"/>
        </w:rPr>
        <w:t>Zăpada va fi complet îndepărtată de pe benzile de trafic si de pe zonele de parcare din interiorul spatiilor de servicii, în termen de 4 ore de la încetarea ninsorii;</w:t>
      </w:r>
    </w:p>
    <w:p w14:paraId="37B3C674" w14:textId="77777777" w:rsidR="0051485E" w:rsidRPr="007513AF" w:rsidRDefault="0051485E" w:rsidP="0051485E">
      <w:pPr>
        <w:pStyle w:val="BodyText4"/>
        <w:numPr>
          <w:ilvl w:val="0"/>
          <w:numId w:val="31"/>
        </w:numPr>
        <w:spacing w:before="0" w:after="0"/>
        <w:ind w:left="270"/>
        <w:rPr>
          <w:lang w:val="ro-RO"/>
        </w:rPr>
      </w:pPr>
      <w:r w:rsidRPr="007513AF">
        <w:rPr>
          <w:lang w:val="ro-RO"/>
        </w:rPr>
        <w:t>În niciun caz, operaţiunile de deszăpezire nu se vor solda cu abandonarea unor troiene de zăpadă pe benzile de circulaţie si in spatiile pentru servicii;</w:t>
      </w:r>
    </w:p>
    <w:p w14:paraId="06D11EE5" w14:textId="77777777" w:rsidR="0051485E" w:rsidRPr="007513AF" w:rsidRDefault="0051485E" w:rsidP="0051485E">
      <w:pPr>
        <w:numPr>
          <w:ilvl w:val="0"/>
          <w:numId w:val="31"/>
        </w:numPr>
        <w:ind w:left="270"/>
        <w:jc w:val="both"/>
        <w:rPr>
          <w:bCs/>
        </w:rPr>
      </w:pPr>
      <w:r w:rsidRPr="007513AF">
        <w:rPr>
          <w:bCs/>
        </w:rPr>
        <w:t>Raspandirea mecanica/manuala a materialelor chimice in scopul prevenirii sau combaterii poleiului, ghetii sau a zapezii;</w:t>
      </w:r>
    </w:p>
    <w:p w14:paraId="1F9AE6FF" w14:textId="77777777" w:rsidR="0051485E" w:rsidRPr="007513AF" w:rsidRDefault="0051485E" w:rsidP="0051485E">
      <w:pPr>
        <w:numPr>
          <w:ilvl w:val="0"/>
          <w:numId w:val="31"/>
        </w:numPr>
        <w:ind w:left="270"/>
        <w:jc w:val="both"/>
        <w:rPr>
          <w:bCs/>
        </w:rPr>
      </w:pPr>
      <w:r w:rsidRPr="007513AF">
        <w:rPr>
          <w:bCs/>
        </w:rPr>
        <w:t>Deszapezirea mecanica se va realiza cu autoutilaje specifice;</w:t>
      </w:r>
    </w:p>
    <w:p w14:paraId="149C9A22" w14:textId="77777777" w:rsidR="0051485E" w:rsidRPr="007513AF" w:rsidRDefault="0051485E" w:rsidP="0051485E">
      <w:pPr>
        <w:numPr>
          <w:ilvl w:val="0"/>
          <w:numId w:val="31"/>
        </w:numPr>
        <w:ind w:left="270"/>
        <w:jc w:val="both"/>
        <w:rPr>
          <w:bCs/>
        </w:rPr>
      </w:pPr>
      <w:r w:rsidRPr="007513AF">
        <w:rPr>
          <w:bCs/>
        </w:rPr>
        <w:t>Combaterea lunecusului se face utilizand fondanti chimici cu respectarea “Normativului privind prevenirea si combaterea inzapezirii drumurilor publice” – indicativ AND nr. 525/2013.</w:t>
      </w:r>
    </w:p>
    <w:p w14:paraId="56D1C77E" w14:textId="77777777" w:rsidR="0051485E" w:rsidRPr="007513AF" w:rsidRDefault="0051485E" w:rsidP="0051485E">
      <w:pPr>
        <w:pStyle w:val="BodyText4"/>
        <w:spacing w:before="0" w:after="0"/>
        <w:ind w:left="270"/>
        <w:rPr>
          <w:lang w:val="ro-RO"/>
        </w:rPr>
      </w:pPr>
    </w:p>
    <w:p w14:paraId="48DF0F01" w14:textId="77777777" w:rsidR="0051485E" w:rsidRPr="007513AF" w:rsidRDefault="0051485E" w:rsidP="0051485E">
      <w:pPr>
        <w:pStyle w:val="ListBullet4"/>
        <w:numPr>
          <w:ilvl w:val="0"/>
          <w:numId w:val="0"/>
        </w:numPr>
        <w:spacing w:before="0"/>
        <w:ind w:left="270"/>
        <w:rPr>
          <w:lang w:val="ro-RO"/>
        </w:rPr>
      </w:pPr>
      <w:r w:rsidRPr="007513AF">
        <w:rPr>
          <w:lang w:val="ro-RO"/>
        </w:rPr>
        <w:t>Semne corespunzatoare de avertizare trebuie prevazute acolo unde se depune cantitativ zapada pe benzile de rulare si poate deveni un pericol.</w:t>
      </w:r>
    </w:p>
    <w:p w14:paraId="304F7839" w14:textId="77777777" w:rsidR="0051485E" w:rsidRPr="007513AF" w:rsidRDefault="0051485E" w:rsidP="0051485E">
      <w:pPr>
        <w:pStyle w:val="ListBullet4"/>
        <w:numPr>
          <w:ilvl w:val="0"/>
          <w:numId w:val="0"/>
        </w:numPr>
        <w:spacing w:before="0"/>
        <w:ind w:left="270"/>
        <w:rPr>
          <w:lang w:val="ro-RO"/>
        </w:rPr>
      </w:pPr>
    </w:p>
    <w:p w14:paraId="73C3FAE5" w14:textId="77777777" w:rsidR="0051485E" w:rsidRPr="007513AF" w:rsidRDefault="0051485E" w:rsidP="0051485E">
      <w:pPr>
        <w:pStyle w:val="Heading4"/>
        <w:tabs>
          <w:tab w:val="num" w:pos="3330"/>
        </w:tabs>
        <w:spacing w:before="0"/>
        <w:ind w:left="1350" w:hanging="1083"/>
        <w:rPr>
          <w:color w:val="auto"/>
          <w:lang w:val="ro-RO"/>
        </w:rPr>
      </w:pPr>
      <w:bookmarkStart w:id="1564" w:name="_Toc199757019"/>
      <w:bookmarkStart w:id="1565" w:name="_Toc200352920"/>
      <w:r w:rsidRPr="007513AF">
        <w:rPr>
          <w:color w:val="auto"/>
          <w:lang w:val="ro-RO"/>
        </w:rPr>
        <w:t xml:space="preserve">Îndepărtarea zăpezii de pe </w:t>
      </w:r>
      <w:bookmarkEnd w:id="1564"/>
      <w:bookmarkEnd w:id="1565"/>
      <w:r w:rsidRPr="007513AF">
        <w:rPr>
          <w:color w:val="auto"/>
          <w:lang w:val="ro-RO"/>
        </w:rPr>
        <w:t>parapeţii de protecţie</w:t>
      </w:r>
    </w:p>
    <w:p w14:paraId="407D1B60" w14:textId="77777777" w:rsidR="0051485E" w:rsidRPr="007513AF" w:rsidRDefault="0051485E" w:rsidP="0051485E">
      <w:pPr>
        <w:pStyle w:val="BodyText4"/>
        <w:tabs>
          <w:tab w:val="left" w:pos="270"/>
        </w:tabs>
        <w:spacing w:before="0" w:after="0"/>
        <w:ind w:left="270"/>
        <w:rPr>
          <w:lang w:val="ro-RO"/>
        </w:rPr>
      </w:pPr>
      <w:r w:rsidRPr="007513AF">
        <w:rPr>
          <w:lang w:val="ro-RO"/>
        </w:rPr>
        <w:t>Zapada acumulata pe parapetii de protectie va fi inlaturata cat de repede se poate executa si in orice caz in cel mult 48 ore dupa incetarea ninsorii pentru a nu compromite eficienta dispozitivelor de siguranta.</w:t>
      </w:r>
    </w:p>
    <w:p w14:paraId="1A901934" w14:textId="77777777" w:rsidR="0051485E" w:rsidRPr="007513AF" w:rsidRDefault="0051485E" w:rsidP="0051485E">
      <w:pPr>
        <w:pStyle w:val="BodyText4"/>
        <w:tabs>
          <w:tab w:val="left" w:pos="270"/>
        </w:tabs>
        <w:spacing w:before="0" w:after="0"/>
        <w:ind w:left="270"/>
        <w:rPr>
          <w:lang w:val="ro-RO"/>
        </w:rPr>
      </w:pPr>
      <w:r w:rsidRPr="007513AF">
        <w:rPr>
          <w:lang w:val="ro-RO"/>
        </w:rPr>
        <w:t xml:space="preserve">În niciun caz nu se va accepta ca zăpada colectată să fie proiectată pe suprafeţele aflate la un nivel inferior (benzi de trafic, parcari).  </w:t>
      </w:r>
    </w:p>
    <w:p w14:paraId="2523A5E0" w14:textId="77777777" w:rsidR="0051485E" w:rsidRPr="007513AF" w:rsidRDefault="0051485E" w:rsidP="0051485E">
      <w:pPr>
        <w:pStyle w:val="BodyText4"/>
        <w:tabs>
          <w:tab w:val="left" w:pos="270"/>
          <w:tab w:val="left" w:pos="6480"/>
        </w:tabs>
        <w:spacing w:before="0" w:after="0"/>
        <w:ind w:left="270"/>
        <w:rPr>
          <w:lang w:val="ro-RO"/>
        </w:rPr>
      </w:pPr>
      <w:r w:rsidRPr="007513AF">
        <w:rPr>
          <w:lang w:val="ro-RO"/>
        </w:rPr>
        <w:t>Îndepărtarea zăpezii de pe parapetii de protectie şi transportul ei va începe imediat ce poate fi executata operatia dupa ce a incetat ninsoarea. Daca nu sunt necesare alte prevederi de siguranta, această operaţie trebuie să aibă loc în perioade cu nivele reduse de trafic, pentru a menţine gradul maxim de funcţionalitate al Spatiului de Servicii. Acest lucru va fi îndeplinit într-un mod corespunzător, luând în considerare complexitatea operaţiunilor, dar nu va depăşi 48 ore.</w:t>
      </w:r>
    </w:p>
    <w:p w14:paraId="639F4EE0" w14:textId="77777777" w:rsidR="0051485E" w:rsidRPr="007513AF" w:rsidRDefault="0051485E" w:rsidP="0051485E">
      <w:pPr>
        <w:pStyle w:val="BodyText4"/>
        <w:tabs>
          <w:tab w:val="left" w:pos="270"/>
        </w:tabs>
        <w:spacing w:before="0" w:after="0"/>
        <w:ind w:left="270"/>
        <w:rPr>
          <w:lang w:val="ro-RO"/>
        </w:rPr>
      </w:pPr>
      <w:r w:rsidRPr="007513AF">
        <w:rPr>
          <w:lang w:val="ro-RO"/>
        </w:rPr>
        <w:t xml:space="preserve">Pentru barierele (parapeţii de protecţie) instalate pe terasament, zapada inlaturata trebuie impinsa pana la marginea acostamentului. Totuşi, Autoritatea îşi rezervă dreptul de a </w:t>
      </w:r>
      <w:r w:rsidRPr="007513AF">
        <w:rPr>
          <w:lang w:val="ro-RO"/>
        </w:rPr>
        <w:lastRenderedPageBreak/>
        <w:t xml:space="preserve">solicita îndepărtarea zăpezii de pe unele bariere (parapeţi de protecţie) dacă, în opinia sa, prezenţa zăpezii în respectivele zone constituie un risc ridicat pentru Utilizatori. </w:t>
      </w:r>
    </w:p>
    <w:p w14:paraId="71A1D2AB" w14:textId="77777777" w:rsidR="0051485E" w:rsidRPr="007513AF" w:rsidRDefault="0051485E" w:rsidP="0051485E">
      <w:pPr>
        <w:pStyle w:val="Heading4"/>
        <w:tabs>
          <w:tab w:val="num" w:pos="3330"/>
        </w:tabs>
        <w:spacing w:before="0"/>
        <w:ind w:left="1170" w:hanging="1083"/>
        <w:rPr>
          <w:color w:val="auto"/>
          <w:lang w:val="ro-RO"/>
        </w:rPr>
      </w:pPr>
      <w:bookmarkStart w:id="1566" w:name="_Toc200352921"/>
      <w:bookmarkStart w:id="1567" w:name="_Toc199757020"/>
      <w:r w:rsidRPr="007513AF">
        <w:rPr>
          <w:color w:val="auto"/>
          <w:lang w:val="ro-RO"/>
        </w:rPr>
        <w:t>Îndepărtarea zăpezii</w:t>
      </w:r>
      <w:bookmarkEnd w:id="1566"/>
      <w:r w:rsidRPr="007513AF">
        <w:rPr>
          <w:color w:val="auto"/>
          <w:lang w:val="ro-RO"/>
        </w:rPr>
        <w:t xml:space="preserve"> </w:t>
      </w:r>
      <w:bookmarkEnd w:id="1567"/>
    </w:p>
    <w:p w14:paraId="681BEE84" w14:textId="77777777" w:rsidR="0051485E" w:rsidRPr="007513AF" w:rsidRDefault="0051485E" w:rsidP="0051485E">
      <w:pPr>
        <w:pStyle w:val="BodyText4"/>
        <w:spacing w:before="0" w:after="0"/>
        <w:ind w:left="270"/>
        <w:rPr>
          <w:lang w:val="ro-RO"/>
        </w:rPr>
      </w:pPr>
      <w:r w:rsidRPr="007513AF">
        <w:rPr>
          <w:lang w:val="ro-RO"/>
        </w:rPr>
        <w:t>Zăpada rezultată în urma operaţiunilor de deszăpezire va fi încărcată în remorci şi transportată la o locaţie care să se conformeze Prevederilor de Mediu.</w:t>
      </w:r>
    </w:p>
    <w:p w14:paraId="129A3CA9" w14:textId="77777777" w:rsidR="0051485E" w:rsidRPr="007513AF" w:rsidRDefault="0051485E" w:rsidP="0051485E">
      <w:pPr>
        <w:pStyle w:val="Heading3"/>
        <w:spacing w:before="0"/>
        <w:ind w:left="1170" w:hanging="1083"/>
        <w:rPr>
          <w:color w:val="auto"/>
          <w:lang w:val="ro-RO"/>
        </w:rPr>
      </w:pPr>
      <w:bookmarkStart w:id="1568" w:name="_Toc200352922"/>
      <w:bookmarkStart w:id="1569" w:name="_Toc246917886"/>
      <w:bookmarkStart w:id="1570" w:name="_Toc246322157"/>
      <w:bookmarkStart w:id="1571" w:name="_Toc199327102"/>
      <w:bookmarkStart w:id="1572" w:name="_Toc199757021"/>
      <w:r w:rsidRPr="007513AF">
        <w:rPr>
          <w:color w:val="auto"/>
          <w:lang w:val="ro-RO"/>
        </w:rPr>
        <w:t>Prevenirea si combaterea poleiului si a ghetii pe carosabil</w:t>
      </w:r>
      <w:bookmarkEnd w:id="1568"/>
      <w:bookmarkEnd w:id="1569"/>
      <w:bookmarkEnd w:id="1570"/>
      <w:bookmarkEnd w:id="1571"/>
      <w:r w:rsidRPr="007513AF">
        <w:rPr>
          <w:color w:val="auto"/>
          <w:lang w:val="ro-RO"/>
        </w:rPr>
        <w:t xml:space="preserve"> </w:t>
      </w:r>
      <w:bookmarkEnd w:id="1572"/>
    </w:p>
    <w:p w14:paraId="4215D8CA" w14:textId="77777777" w:rsidR="0051485E" w:rsidRPr="007513AF" w:rsidRDefault="0051485E" w:rsidP="0051485E">
      <w:pPr>
        <w:pStyle w:val="Heading4"/>
        <w:tabs>
          <w:tab w:val="num" w:pos="3330"/>
        </w:tabs>
        <w:spacing w:before="0"/>
        <w:ind w:left="1260" w:hanging="1083"/>
        <w:rPr>
          <w:color w:val="auto"/>
          <w:lang w:val="ro-RO"/>
        </w:rPr>
      </w:pPr>
      <w:bookmarkStart w:id="1573" w:name="_Toc199757022"/>
      <w:bookmarkStart w:id="1574" w:name="_Toc200352923"/>
      <w:r w:rsidRPr="007513AF">
        <w:rPr>
          <w:color w:val="auto"/>
          <w:lang w:val="ro-RO"/>
        </w:rPr>
        <w:t>Prevederile generale</w:t>
      </w:r>
      <w:bookmarkEnd w:id="1573"/>
      <w:bookmarkEnd w:id="1574"/>
    </w:p>
    <w:p w14:paraId="5B2A9C77" w14:textId="77777777" w:rsidR="0051485E" w:rsidRPr="007513AF" w:rsidRDefault="0051485E" w:rsidP="0051485E">
      <w:pPr>
        <w:pStyle w:val="BodyText4"/>
        <w:spacing w:before="0" w:after="0"/>
        <w:ind w:left="180"/>
        <w:rPr>
          <w:lang w:val="ro-RO"/>
        </w:rPr>
      </w:pPr>
      <w:r w:rsidRPr="007513AF">
        <w:rPr>
          <w:lang w:val="ro-RO"/>
        </w:rPr>
        <w:t xml:space="preserve">Operaţiunile de combatere a poleiului pe suprafaţa carosabilă vor fi planificate imediat ce s-au prevazut  ninsori sau viscoliri. Operaţiunile de dezgheţare se vor efectua în momentele menţionate mai jos: </w:t>
      </w:r>
    </w:p>
    <w:p w14:paraId="0CC16E54" w14:textId="77777777" w:rsidR="0051485E" w:rsidRPr="007513AF" w:rsidRDefault="0051485E" w:rsidP="0051485E">
      <w:pPr>
        <w:pStyle w:val="BodyText4"/>
        <w:numPr>
          <w:ilvl w:val="0"/>
          <w:numId w:val="32"/>
        </w:numPr>
        <w:spacing w:before="0" w:after="0"/>
        <w:ind w:left="180"/>
        <w:rPr>
          <w:lang w:val="ro-RO"/>
        </w:rPr>
      </w:pPr>
      <w:r w:rsidRPr="007513AF">
        <w:rPr>
          <w:lang w:val="ro-RO"/>
        </w:rPr>
        <w:t>Imediat ce ninsoarea, viscolul sau furtuna au început şi se formează polei;</w:t>
      </w:r>
    </w:p>
    <w:p w14:paraId="73B251F9" w14:textId="77777777" w:rsidR="0051485E" w:rsidRPr="007513AF" w:rsidRDefault="0051485E" w:rsidP="0051485E">
      <w:pPr>
        <w:pStyle w:val="BodyText4"/>
        <w:numPr>
          <w:ilvl w:val="0"/>
          <w:numId w:val="32"/>
        </w:numPr>
        <w:spacing w:before="0" w:after="0"/>
        <w:ind w:left="180"/>
        <w:rPr>
          <w:lang w:val="ro-RO"/>
        </w:rPr>
      </w:pPr>
      <w:r w:rsidRPr="007513AF">
        <w:rPr>
          <w:lang w:val="ro-RO"/>
        </w:rPr>
        <w:t xml:space="preserve">Imediat ce grosimea zăpezii căzute sau a stratului de gheaţă de pe benzile de circulaţie a fost redusă la </w:t>
      </w:r>
      <w:smartTag w:uri="urn:schemas-microsoft-com:office:smarttags" w:element="metricconverter">
        <w:smartTagPr>
          <w:attr w:name="ProductID" w:val="2 cm"/>
        </w:smartTagPr>
        <w:r w:rsidRPr="007513AF">
          <w:rPr>
            <w:lang w:val="ro-RO"/>
          </w:rPr>
          <w:t>2 cm</w:t>
        </w:r>
      </w:smartTag>
      <w:r w:rsidRPr="007513AF">
        <w:rPr>
          <w:lang w:val="ro-RO"/>
        </w:rPr>
        <w:t xml:space="preserve"> sau mai puţin, drept rezultat al operaţiunilor de îndepărtare a zăpezii.</w:t>
      </w:r>
    </w:p>
    <w:p w14:paraId="1AFFA5E9" w14:textId="77777777" w:rsidR="0051485E" w:rsidRPr="007513AF" w:rsidRDefault="0051485E" w:rsidP="0051485E">
      <w:pPr>
        <w:pStyle w:val="ListBullet4"/>
        <w:numPr>
          <w:ilvl w:val="0"/>
          <w:numId w:val="0"/>
        </w:numPr>
        <w:spacing w:before="0"/>
        <w:ind w:left="180"/>
        <w:rPr>
          <w:lang w:val="ro-RO"/>
        </w:rPr>
      </w:pPr>
      <w:r w:rsidRPr="007513AF">
        <w:rPr>
          <w:lang w:val="ro-RO"/>
        </w:rPr>
        <w:t>Pentru a reduce impactul asupra mediului, cantitatea materialelor antiderapante folosite va fi redusă la un minimum necesar pentru a asigura siguranţa traficului.</w:t>
      </w:r>
    </w:p>
    <w:p w14:paraId="5C8C9736" w14:textId="77777777" w:rsidR="0051485E" w:rsidRPr="007513AF" w:rsidRDefault="0051485E" w:rsidP="0051485E">
      <w:pPr>
        <w:pStyle w:val="BodyText4"/>
        <w:spacing w:before="0" w:after="0"/>
        <w:ind w:left="180"/>
        <w:rPr>
          <w:lang w:val="ro-RO"/>
        </w:rPr>
      </w:pPr>
      <w:r w:rsidRPr="007513AF">
        <w:rPr>
          <w:lang w:val="ro-RO"/>
        </w:rPr>
        <w:t xml:space="preserve">Concesionarul se va conforma cu reglementările privind protecţia mediului, cu privire la utilajele folosite în acest scop şi la materialele antiderapante împrăştiate pe carosabil. </w:t>
      </w:r>
    </w:p>
    <w:p w14:paraId="1891DBF8" w14:textId="77777777" w:rsidR="0051485E" w:rsidRPr="007513AF" w:rsidRDefault="0051485E" w:rsidP="0051485E">
      <w:pPr>
        <w:pStyle w:val="BodyText4"/>
        <w:spacing w:before="0" w:after="0"/>
        <w:ind w:left="180"/>
        <w:rPr>
          <w:lang w:val="ro-RO"/>
        </w:rPr>
      </w:pPr>
      <w:r w:rsidRPr="007513AF">
        <w:rPr>
          <w:lang w:val="ro-RO"/>
        </w:rPr>
        <w:t>Operaţiunile de combatere a gheţii de pe benzile de circulaţie se vor încadra în limitele indicate în următorul Tabel:</w:t>
      </w:r>
    </w:p>
    <w:p w14:paraId="2EB07B68" w14:textId="77777777" w:rsidR="0051485E" w:rsidRPr="007513AF" w:rsidRDefault="0051485E" w:rsidP="0051485E">
      <w:pPr>
        <w:pStyle w:val="BodyText4"/>
        <w:spacing w:before="0" w:after="0"/>
        <w:ind w:left="180"/>
        <w:rPr>
          <w:lang w:val="ro-RO"/>
        </w:rPr>
      </w:pPr>
    </w:p>
    <w:p w14:paraId="437B151B" w14:textId="77777777" w:rsidR="0051485E" w:rsidRPr="007513AF" w:rsidRDefault="0051485E" w:rsidP="0051485E">
      <w:pPr>
        <w:pStyle w:val="Caption"/>
        <w:spacing w:before="0" w:after="0"/>
      </w:pPr>
      <w:bookmarkStart w:id="1575" w:name="_Toc125713075"/>
      <w:bookmarkStart w:id="1576" w:name="_Toc184633260"/>
      <w:r w:rsidRPr="007513AF">
        <w:t>Tabel   7</w:t>
      </w:r>
      <w:r w:rsidRPr="007513AF">
        <w:noBreakHyphen/>
        <w:t>3 – Norme privind îndepărtarea gheţii</w:t>
      </w:r>
      <w:bookmarkEnd w:id="1575"/>
      <w:r w:rsidRPr="007513AF">
        <w:t xml:space="preserve"> </w:t>
      </w:r>
      <w:bookmarkEnd w:id="1576"/>
    </w:p>
    <w:tbl>
      <w:tblPr>
        <w:tblW w:w="9744" w:type="dxa"/>
        <w:tblInd w:w="-564" w:type="dxa"/>
        <w:tblBorders>
          <w:top w:val="single" w:sz="8" w:space="0" w:color="000000"/>
          <w:bottom w:val="single" w:sz="8" w:space="0" w:color="000000"/>
        </w:tblBorders>
        <w:tblLayout w:type="fixed"/>
        <w:tblLook w:val="01E0" w:firstRow="1" w:lastRow="1" w:firstColumn="1" w:lastColumn="1" w:noHBand="0" w:noVBand="0"/>
      </w:tblPr>
      <w:tblGrid>
        <w:gridCol w:w="1284"/>
        <w:gridCol w:w="1080"/>
        <w:gridCol w:w="900"/>
        <w:gridCol w:w="900"/>
        <w:gridCol w:w="986"/>
        <w:gridCol w:w="814"/>
        <w:gridCol w:w="900"/>
        <w:gridCol w:w="1080"/>
        <w:gridCol w:w="900"/>
        <w:gridCol w:w="900"/>
      </w:tblGrid>
      <w:tr w:rsidR="0051485E" w:rsidRPr="007513AF" w14:paraId="052DC0F6" w14:textId="77777777" w:rsidTr="00C15B83">
        <w:trPr>
          <w:cantSplit/>
          <w:trHeight w:val="718"/>
        </w:trPr>
        <w:tc>
          <w:tcPr>
            <w:tcW w:w="1284" w:type="dxa"/>
            <w:vMerge w:val="restart"/>
            <w:tcBorders>
              <w:top w:val="single" w:sz="8" w:space="0" w:color="000000"/>
              <w:left w:val="nil"/>
              <w:bottom w:val="single" w:sz="8" w:space="0" w:color="000000"/>
              <w:right w:val="nil"/>
            </w:tcBorders>
          </w:tcPr>
          <w:p w14:paraId="63E57BDB" w14:textId="77777777" w:rsidR="0051485E" w:rsidRPr="007513AF" w:rsidRDefault="0051485E" w:rsidP="00C15B83">
            <w:pPr>
              <w:keepNext/>
              <w:widowControl w:val="0"/>
              <w:rPr>
                <w:bCs/>
                <w:sz w:val="22"/>
                <w:lang w:val="ro-RO"/>
              </w:rPr>
            </w:pPr>
          </w:p>
        </w:tc>
        <w:tc>
          <w:tcPr>
            <w:tcW w:w="2880" w:type="dxa"/>
            <w:gridSpan w:val="3"/>
            <w:tcBorders>
              <w:top w:val="single" w:sz="8" w:space="0" w:color="000000"/>
              <w:left w:val="nil"/>
              <w:bottom w:val="single" w:sz="8" w:space="0" w:color="000000"/>
              <w:right w:val="nil"/>
            </w:tcBorders>
            <w:shd w:val="clear" w:color="auto" w:fill="C0C0C0"/>
          </w:tcPr>
          <w:p w14:paraId="75CD7299" w14:textId="77777777" w:rsidR="0051485E" w:rsidRPr="007513AF" w:rsidRDefault="0051485E" w:rsidP="00C15B83">
            <w:pPr>
              <w:keepNext/>
              <w:widowControl w:val="0"/>
              <w:jc w:val="center"/>
              <w:rPr>
                <w:bCs/>
                <w:sz w:val="22"/>
                <w:lang w:val="ro-RO"/>
              </w:rPr>
            </w:pPr>
            <w:r w:rsidRPr="007513AF">
              <w:rPr>
                <w:bCs/>
                <w:noProof/>
                <w:sz w:val="22"/>
                <w:lang w:val="ro-RO"/>
              </w:rPr>
              <w:t>Dacă:</w:t>
            </w:r>
            <w:r w:rsidRPr="007513AF">
              <w:rPr>
                <w:bCs/>
                <w:sz w:val="22"/>
                <w:lang w:val="ro-RO"/>
              </w:rPr>
              <w:br/>
            </w:r>
            <w:r w:rsidRPr="007513AF">
              <w:rPr>
                <w:bCs/>
                <w:noProof/>
                <w:sz w:val="22"/>
                <w:lang w:val="ro-RO"/>
              </w:rPr>
              <w:t xml:space="preserve">T° &gt; mai mare de  </w:t>
            </w:r>
            <w:smartTag w:uri="urn:schemas-microsoft-com:office:smarttags" w:element="metricconverter">
              <w:smartTagPr>
                <w:attr w:name="ProductID" w:val="-15ﾰC"/>
              </w:smartTagPr>
              <w:r w:rsidRPr="007513AF">
                <w:rPr>
                  <w:bCs/>
                  <w:noProof/>
                  <w:sz w:val="22"/>
                  <w:lang w:val="ro-RO"/>
                </w:rPr>
                <w:t>-15°C</w:t>
              </w:r>
            </w:smartTag>
            <w:r w:rsidRPr="007513AF">
              <w:rPr>
                <w:bCs/>
                <w:noProof/>
                <w:sz w:val="22"/>
                <w:lang w:val="ro-RO"/>
              </w:rPr>
              <w:t xml:space="preserve"> </w:t>
            </w:r>
            <w:r w:rsidRPr="007513AF">
              <w:rPr>
                <w:bCs/>
                <w:noProof/>
                <w:sz w:val="22"/>
                <w:vertAlign w:val="superscript"/>
                <w:lang w:val="ro-RO"/>
              </w:rPr>
              <w:t>(1)</w:t>
            </w:r>
          </w:p>
        </w:tc>
        <w:tc>
          <w:tcPr>
            <w:tcW w:w="2700" w:type="dxa"/>
            <w:gridSpan w:val="3"/>
            <w:tcBorders>
              <w:top w:val="single" w:sz="8" w:space="0" w:color="000000"/>
              <w:left w:val="nil"/>
              <w:bottom w:val="single" w:sz="8" w:space="0" w:color="000000"/>
              <w:right w:val="nil"/>
            </w:tcBorders>
          </w:tcPr>
          <w:p w14:paraId="65B242F4" w14:textId="77777777" w:rsidR="0051485E" w:rsidRPr="007513AF" w:rsidRDefault="0051485E" w:rsidP="00C15B83">
            <w:pPr>
              <w:keepNext/>
              <w:widowControl w:val="0"/>
              <w:jc w:val="center"/>
              <w:rPr>
                <w:bCs/>
                <w:sz w:val="22"/>
                <w:lang w:val="ro-RO"/>
              </w:rPr>
            </w:pPr>
            <w:r w:rsidRPr="007513AF">
              <w:rPr>
                <w:bCs/>
                <w:noProof/>
                <w:sz w:val="22"/>
                <w:lang w:val="ro-RO"/>
              </w:rPr>
              <w:t>Dacă:</w:t>
            </w:r>
            <w:r w:rsidRPr="007513AF">
              <w:rPr>
                <w:bCs/>
                <w:sz w:val="22"/>
                <w:lang w:val="ro-RO"/>
              </w:rPr>
              <w:br/>
            </w:r>
            <w:r w:rsidRPr="007513AF">
              <w:rPr>
                <w:bCs/>
                <w:noProof/>
                <w:sz w:val="22"/>
                <w:lang w:val="ro-RO"/>
              </w:rPr>
              <w:t>T° între-</w:t>
            </w:r>
            <w:smartTag w:uri="urn:schemas-microsoft-com:office:smarttags" w:element="metricconverter">
              <w:smartTagPr>
                <w:attr w:name="ProductID" w:val="15ﾰC"/>
              </w:smartTagPr>
              <w:r w:rsidRPr="007513AF">
                <w:rPr>
                  <w:bCs/>
                  <w:noProof/>
                  <w:sz w:val="22"/>
                  <w:lang w:val="ro-RO"/>
                </w:rPr>
                <w:t>15°C</w:t>
              </w:r>
            </w:smartTag>
            <w:r w:rsidRPr="007513AF">
              <w:rPr>
                <w:bCs/>
                <w:noProof/>
                <w:sz w:val="22"/>
                <w:lang w:val="ro-RO"/>
              </w:rPr>
              <w:t xml:space="preserve"> şi –20°C </w:t>
            </w:r>
            <w:r w:rsidRPr="007513AF">
              <w:rPr>
                <w:bCs/>
                <w:noProof/>
                <w:sz w:val="22"/>
                <w:vertAlign w:val="superscript"/>
                <w:lang w:val="ro-RO"/>
              </w:rPr>
              <w:t>(1)</w:t>
            </w:r>
          </w:p>
        </w:tc>
        <w:tc>
          <w:tcPr>
            <w:tcW w:w="2880" w:type="dxa"/>
            <w:gridSpan w:val="3"/>
            <w:tcBorders>
              <w:top w:val="single" w:sz="8" w:space="0" w:color="000000"/>
              <w:left w:val="nil"/>
              <w:bottom w:val="single" w:sz="8" w:space="0" w:color="000000"/>
              <w:right w:val="nil"/>
            </w:tcBorders>
          </w:tcPr>
          <w:p w14:paraId="02BF6FB9" w14:textId="77777777" w:rsidR="0051485E" w:rsidRPr="007513AF" w:rsidRDefault="0051485E" w:rsidP="00C15B83">
            <w:pPr>
              <w:keepNext/>
              <w:widowControl w:val="0"/>
              <w:jc w:val="center"/>
              <w:rPr>
                <w:bCs/>
                <w:sz w:val="22"/>
                <w:lang w:val="ro-RO"/>
              </w:rPr>
            </w:pPr>
            <w:r w:rsidRPr="007513AF">
              <w:rPr>
                <w:bCs/>
                <w:noProof/>
                <w:sz w:val="22"/>
                <w:lang w:val="ro-RO"/>
              </w:rPr>
              <w:t>Dacă:</w:t>
            </w:r>
            <w:r w:rsidRPr="007513AF">
              <w:rPr>
                <w:bCs/>
                <w:sz w:val="22"/>
                <w:lang w:val="ro-RO"/>
              </w:rPr>
              <w:br/>
            </w:r>
            <w:r w:rsidRPr="007513AF">
              <w:rPr>
                <w:bCs/>
                <w:noProof/>
                <w:sz w:val="22"/>
                <w:lang w:val="ro-RO"/>
              </w:rPr>
              <w:t xml:space="preserve">T° &gt; mai mică de </w:t>
            </w:r>
            <w:smartTag w:uri="urn:schemas-microsoft-com:office:smarttags" w:element="metricconverter">
              <w:smartTagPr>
                <w:attr w:name="ProductID" w:val="-20ﾰC"/>
              </w:smartTagPr>
              <w:r w:rsidRPr="007513AF">
                <w:rPr>
                  <w:bCs/>
                  <w:noProof/>
                  <w:sz w:val="22"/>
                  <w:lang w:val="ro-RO"/>
                </w:rPr>
                <w:t>-20°C</w:t>
              </w:r>
            </w:smartTag>
            <w:r w:rsidRPr="007513AF">
              <w:rPr>
                <w:bCs/>
                <w:noProof/>
                <w:sz w:val="22"/>
                <w:lang w:val="ro-RO"/>
              </w:rPr>
              <w:t xml:space="preserve"> </w:t>
            </w:r>
            <w:r w:rsidRPr="007513AF">
              <w:rPr>
                <w:bCs/>
                <w:noProof/>
                <w:sz w:val="22"/>
                <w:vertAlign w:val="superscript"/>
                <w:lang w:val="ro-RO"/>
              </w:rPr>
              <w:t>(1)</w:t>
            </w:r>
          </w:p>
        </w:tc>
      </w:tr>
      <w:tr w:rsidR="0051485E" w:rsidRPr="007513AF" w14:paraId="42F79BF1" w14:textId="77777777" w:rsidTr="00C15B83">
        <w:trPr>
          <w:cantSplit/>
        </w:trPr>
        <w:tc>
          <w:tcPr>
            <w:tcW w:w="1284" w:type="dxa"/>
            <w:vMerge/>
            <w:tcBorders>
              <w:left w:val="nil"/>
              <w:right w:val="nil"/>
            </w:tcBorders>
            <w:shd w:val="clear" w:color="auto" w:fill="C0C0C0"/>
          </w:tcPr>
          <w:p w14:paraId="47504C0D" w14:textId="77777777" w:rsidR="0051485E" w:rsidRPr="007513AF" w:rsidRDefault="0051485E" w:rsidP="00C15B83">
            <w:pPr>
              <w:keepNext/>
              <w:widowControl w:val="0"/>
              <w:rPr>
                <w:bCs/>
                <w:sz w:val="22"/>
                <w:lang w:val="ro-RO"/>
              </w:rPr>
            </w:pPr>
          </w:p>
        </w:tc>
        <w:tc>
          <w:tcPr>
            <w:tcW w:w="2880" w:type="dxa"/>
            <w:gridSpan w:val="3"/>
            <w:tcBorders>
              <w:left w:val="nil"/>
              <w:bottom w:val="nil"/>
              <w:right w:val="nil"/>
            </w:tcBorders>
            <w:shd w:val="clear" w:color="auto" w:fill="C0C0C0"/>
          </w:tcPr>
          <w:p w14:paraId="6E825F69" w14:textId="77777777" w:rsidR="0051485E" w:rsidRPr="007513AF" w:rsidRDefault="0051485E" w:rsidP="00C15B83">
            <w:pPr>
              <w:keepNext/>
              <w:widowControl w:val="0"/>
              <w:rPr>
                <w:sz w:val="22"/>
                <w:lang w:val="ro-RO"/>
              </w:rPr>
            </w:pPr>
            <w:r w:rsidRPr="007513AF">
              <w:rPr>
                <w:noProof/>
                <w:sz w:val="22"/>
                <w:lang w:val="ro-RO"/>
              </w:rPr>
              <w:t>Ninsoare sau furtună de zăpadă care se termină între:</w:t>
            </w:r>
          </w:p>
        </w:tc>
        <w:tc>
          <w:tcPr>
            <w:tcW w:w="2700" w:type="dxa"/>
            <w:gridSpan w:val="3"/>
            <w:tcBorders>
              <w:left w:val="nil"/>
              <w:right w:val="nil"/>
            </w:tcBorders>
            <w:shd w:val="clear" w:color="auto" w:fill="C0C0C0"/>
          </w:tcPr>
          <w:p w14:paraId="1A9321C1" w14:textId="77777777" w:rsidR="0051485E" w:rsidRPr="007513AF" w:rsidRDefault="0051485E" w:rsidP="00C15B83">
            <w:pPr>
              <w:keepNext/>
              <w:widowControl w:val="0"/>
              <w:rPr>
                <w:sz w:val="22"/>
                <w:lang w:val="ro-RO"/>
              </w:rPr>
            </w:pPr>
            <w:r w:rsidRPr="007513AF">
              <w:rPr>
                <w:noProof/>
                <w:sz w:val="22"/>
                <w:lang w:val="ro-RO"/>
              </w:rPr>
              <w:t>Ninsoare sau furtună de zăpadă care se termină între:</w:t>
            </w:r>
          </w:p>
        </w:tc>
        <w:tc>
          <w:tcPr>
            <w:tcW w:w="2880" w:type="dxa"/>
            <w:gridSpan w:val="3"/>
            <w:tcBorders>
              <w:left w:val="nil"/>
              <w:right w:val="nil"/>
            </w:tcBorders>
            <w:shd w:val="clear" w:color="auto" w:fill="C0C0C0"/>
          </w:tcPr>
          <w:p w14:paraId="19829E17" w14:textId="77777777" w:rsidR="0051485E" w:rsidRPr="007513AF" w:rsidRDefault="0051485E" w:rsidP="00C15B83">
            <w:pPr>
              <w:keepNext/>
              <w:widowControl w:val="0"/>
              <w:rPr>
                <w:bCs/>
                <w:sz w:val="22"/>
                <w:lang w:val="ro-RO"/>
              </w:rPr>
            </w:pPr>
            <w:r w:rsidRPr="007513AF">
              <w:rPr>
                <w:noProof/>
                <w:sz w:val="22"/>
                <w:lang w:val="ro-RO"/>
              </w:rPr>
              <w:t>Ninsoare sau furtună de zăpadă care se termină între:</w:t>
            </w:r>
          </w:p>
        </w:tc>
      </w:tr>
      <w:tr w:rsidR="0051485E" w:rsidRPr="007513AF" w14:paraId="72659FC9" w14:textId="77777777" w:rsidTr="00C15B83">
        <w:trPr>
          <w:cantSplit/>
        </w:trPr>
        <w:tc>
          <w:tcPr>
            <w:tcW w:w="1284" w:type="dxa"/>
            <w:vMerge/>
          </w:tcPr>
          <w:p w14:paraId="3026403F" w14:textId="77777777" w:rsidR="0051485E" w:rsidRPr="007513AF" w:rsidRDefault="0051485E" w:rsidP="00C15B83">
            <w:pPr>
              <w:keepNext/>
              <w:widowControl w:val="0"/>
              <w:rPr>
                <w:bCs/>
                <w:sz w:val="22"/>
                <w:lang w:val="ro-RO"/>
              </w:rPr>
            </w:pPr>
          </w:p>
        </w:tc>
        <w:tc>
          <w:tcPr>
            <w:tcW w:w="1080" w:type="dxa"/>
            <w:tcBorders>
              <w:bottom w:val="nil"/>
            </w:tcBorders>
            <w:shd w:val="clear" w:color="auto" w:fill="C0C0C0"/>
          </w:tcPr>
          <w:p w14:paraId="467B869B" w14:textId="77777777" w:rsidR="0051485E" w:rsidRPr="007513AF" w:rsidRDefault="0051485E" w:rsidP="00C15B83">
            <w:pPr>
              <w:keepNext/>
              <w:widowControl w:val="0"/>
              <w:jc w:val="center"/>
              <w:rPr>
                <w:sz w:val="22"/>
                <w:lang w:val="ro-RO"/>
              </w:rPr>
            </w:pPr>
            <w:r w:rsidRPr="007513AF">
              <w:rPr>
                <w:noProof/>
                <w:sz w:val="22"/>
                <w:lang w:val="ro-RO"/>
              </w:rPr>
              <w:t xml:space="preserve">Ore de vârf </w:t>
            </w:r>
            <w:r w:rsidRPr="007513AF">
              <w:rPr>
                <w:noProof/>
                <w:sz w:val="22"/>
                <w:vertAlign w:val="superscript"/>
                <w:lang w:val="ro-RO"/>
              </w:rPr>
              <w:t>(2)</w:t>
            </w:r>
            <w:r w:rsidRPr="007513AF">
              <w:rPr>
                <w:sz w:val="22"/>
                <w:lang w:val="ro-RO"/>
              </w:rPr>
              <w:t xml:space="preserve"> </w:t>
            </w:r>
          </w:p>
        </w:tc>
        <w:tc>
          <w:tcPr>
            <w:tcW w:w="900" w:type="dxa"/>
          </w:tcPr>
          <w:p w14:paraId="0BE7BA5C" w14:textId="77777777" w:rsidR="0051485E" w:rsidRPr="007513AF" w:rsidRDefault="0051485E" w:rsidP="00C15B83">
            <w:pPr>
              <w:keepNext/>
              <w:widowControl w:val="0"/>
              <w:jc w:val="center"/>
              <w:rPr>
                <w:sz w:val="22"/>
                <w:lang w:val="ro-RO"/>
              </w:rPr>
            </w:pPr>
            <w:r w:rsidRPr="007513AF">
              <w:rPr>
                <w:noProof/>
                <w:sz w:val="22"/>
                <w:lang w:val="ro-RO"/>
              </w:rPr>
              <w:t>Zi</w:t>
            </w:r>
          </w:p>
        </w:tc>
        <w:tc>
          <w:tcPr>
            <w:tcW w:w="900" w:type="dxa"/>
            <w:tcBorders>
              <w:bottom w:val="nil"/>
            </w:tcBorders>
            <w:shd w:val="clear" w:color="auto" w:fill="C0C0C0"/>
          </w:tcPr>
          <w:p w14:paraId="53E50AED" w14:textId="77777777" w:rsidR="0051485E" w:rsidRPr="007513AF" w:rsidRDefault="0051485E" w:rsidP="00C15B83">
            <w:pPr>
              <w:keepNext/>
              <w:widowControl w:val="0"/>
              <w:ind w:hanging="22"/>
              <w:jc w:val="center"/>
              <w:rPr>
                <w:sz w:val="22"/>
                <w:lang w:val="ro-RO"/>
              </w:rPr>
            </w:pPr>
            <w:r w:rsidRPr="007513AF">
              <w:rPr>
                <w:noProof/>
                <w:sz w:val="22"/>
                <w:lang w:val="ro-RO"/>
              </w:rPr>
              <w:t xml:space="preserve">Seara şi noaptea </w:t>
            </w:r>
          </w:p>
        </w:tc>
        <w:tc>
          <w:tcPr>
            <w:tcW w:w="986" w:type="dxa"/>
          </w:tcPr>
          <w:p w14:paraId="14E10615" w14:textId="77777777" w:rsidR="0051485E" w:rsidRPr="007513AF" w:rsidRDefault="0051485E" w:rsidP="00C15B83">
            <w:pPr>
              <w:keepNext/>
              <w:widowControl w:val="0"/>
              <w:jc w:val="center"/>
              <w:rPr>
                <w:sz w:val="22"/>
                <w:lang w:val="ro-RO"/>
              </w:rPr>
            </w:pPr>
            <w:r w:rsidRPr="007513AF">
              <w:rPr>
                <w:noProof/>
                <w:sz w:val="22"/>
                <w:lang w:val="ro-RO"/>
              </w:rPr>
              <w:t xml:space="preserve">Ore de vârf </w:t>
            </w:r>
          </w:p>
          <w:p w14:paraId="17B32142" w14:textId="77777777" w:rsidR="0051485E" w:rsidRPr="007513AF" w:rsidRDefault="0051485E" w:rsidP="00C15B83">
            <w:pPr>
              <w:keepNext/>
              <w:widowControl w:val="0"/>
              <w:jc w:val="center"/>
              <w:rPr>
                <w:sz w:val="22"/>
                <w:lang w:val="ro-RO"/>
              </w:rPr>
            </w:pPr>
            <w:r w:rsidRPr="007513AF">
              <w:rPr>
                <w:sz w:val="22"/>
                <w:vertAlign w:val="superscript"/>
                <w:lang w:val="ro-RO"/>
              </w:rPr>
              <w:t>(2)</w:t>
            </w:r>
            <w:r w:rsidRPr="007513AF">
              <w:rPr>
                <w:sz w:val="22"/>
                <w:lang w:val="ro-RO"/>
              </w:rPr>
              <w:t xml:space="preserve"> </w:t>
            </w:r>
          </w:p>
        </w:tc>
        <w:tc>
          <w:tcPr>
            <w:tcW w:w="814" w:type="dxa"/>
            <w:tcBorders>
              <w:bottom w:val="nil"/>
            </w:tcBorders>
            <w:shd w:val="clear" w:color="auto" w:fill="C0C0C0"/>
          </w:tcPr>
          <w:p w14:paraId="4E0F9B58" w14:textId="77777777" w:rsidR="0051485E" w:rsidRPr="007513AF" w:rsidRDefault="0051485E" w:rsidP="00C15B83">
            <w:pPr>
              <w:keepNext/>
              <w:widowControl w:val="0"/>
              <w:jc w:val="center"/>
              <w:rPr>
                <w:sz w:val="22"/>
                <w:lang w:val="ro-RO"/>
              </w:rPr>
            </w:pPr>
            <w:r w:rsidRPr="007513AF">
              <w:rPr>
                <w:noProof/>
                <w:sz w:val="22"/>
                <w:lang w:val="ro-RO"/>
              </w:rPr>
              <w:t xml:space="preserve">Zi </w:t>
            </w:r>
          </w:p>
        </w:tc>
        <w:tc>
          <w:tcPr>
            <w:tcW w:w="900" w:type="dxa"/>
          </w:tcPr>
          <w:p w14:paraId="47C76BEA" w14:textId="77777777" w:rsidR="0051485E" w:rsidRPr="007513AF" w:rsidRDefault="0051485E" w:rsidP="00C15B83">
            <w:pPr>
              <w:keepNext/>
              <w:widowControl w:val="0"/>
              <w:ind w:hanging="22"/>
              <w:jc w:val="center"/>
              <w:rPr>
                <w:sz w:val="22"/>
                <w:lang w:val="ro-RO"/>
              </w:rPr>
            </w:pPr>
            <w:r w:rsidRPr="007513AF">
              <w:rPr>
                <w:noProof/>
                <w:sz w:val="22"/>
                <w:lang w:val="ro-RO"/>
              </w:rPr>
              <w:t xml:space="preserve">Seara şi noaptea </w:t>
            </w:r>
          </w:p>
        </w:tc>
        <w:tc>
          <w:tcPr>
            <w:tcW w:w="1080" w:type="dxa"/>
            <w:tcBorders>
              <w:bottom w:val="nil"/>
            </w:tcBorders>
            <w:shd w:val="clear" w:color="auto" w:fill="C0C0C0"/>
          </w:tcPr>
          <w:p w14:paraId="4883CDE5" w14:textId="77777777" w:rsidR="0051485E" w:rsidRPr="007513AF" w:rsidRDefault="0051485E" w:rsidP="00C15B83">
            <w:pPr>
              <w:keepNext/>
              <w:widowControl w:val="0"/>
              <w:jc w:val="center"/>
              <w:rPr>
                <w:sz w:val="22"/>
                <w:lang w:val="ro-RO"/>
              </w:rPr>
            </w:pPr>
            <w:r w:rsidRPr="007513AF">
              <w:rPr>
                <w:noProof/>
                <w:sz w:val="22"/>
                <w:lang w:val="ro-RO"/>
              </w:rPr>
              <w:t xml:space="preserve">Ore de vârf </w:t>
            </w:r>
            <w:r w:rsidRPr="007513AF">
              <w:rPr>
                <w:noProof/>
                <w:sz w:val="22"/>
                <w:vertAlign w:val="superscript"/>
                <w:lang w:val="ro-RO"/>
              </w:rPr>
              <w:t>(2)</w:t>
            </w:r>
            <w:r w:rsidRPr="007513AF">
              <w:rPr>
                <w:sz w:val="22"/>
                <w:lang w:val="ro-RO"/>
              </w:rPr>
              <w:t xml:space="preserve"> </w:t>
            </w:r>
          </w:p>
        </w:tc>
        <w:tc>
          <w:tcPr>
            <w:tcW w:w="900" w:type="dxa"/>
          </w:tcPr>
          <w:p w14:paraId="037E9486" w14:textId="77777777" w:rsidR="0051485E" w:rsidRPr="007513AF" w:rsidRDefault="0051485E" w:rsidP="00C15B83">
            <w:pPr>
              <w:keepNext/>
              <w:widowControl w:val="0"/>
              <w:jc w:val="center"/>
              <w:rPr>
                <w:sz w:val="22"/>
                <w:lang w:val="ro-RO"/>
              </w:rPr>
            </w:pPr>
            <w:r w:rsidRPr="007513AF">
              <w:rPr>
                <w:noProof/>
                <w:sz w:val="22"/>
                <w:lang w:val="ro-RO"/>
              </w:rPr>
              <w:t xml:space="preserve">Zi </w:t>
            </w:r>
          </w:p>
        </w:tc>
        <w:tc>
          <w:tcPr>
            <w:tcW w:w="900" w:type="dxa"/>
          </w:tcPr>
          <w:p w14:paraId="2A14935A" w14:textId="77777777" w:rsidR="0051485E" w:rsidRPr="007513AF" w:rsidRDefault="0051485E" w:rsidP="00C15B83">
            <w:pPr>
              <w:keepNext/>
              <w:widowControl w:val="0"/>
              <w:ind w:hanging="22"/>
              <w:jc w:val="center"/>
              <w:rPr>
                <w:bCs/>
                <w:sz w:val="22"/>
                <w:lang w:val="ro-RO"/>
              </w:rPr>
            </w:pPr>
            <w:r w:rsidRPr="007513AF">
              <w:rPr>
                <w:bCs/>
                <w:noProof/>
                <w:sz w:val="22"/>
                <w:lang w:val="ro-RO"/>
              </w:rPr>
              <w:t xml:space="preserve">Seara şi noaptea </w:t>
            </w:r>
          </w:p>
        </w:tc>
      </w:tr>
      <w:tr w:rsidR="0051485E" w:rsidRPr="007513AF" w14:paraId="5DA9911E" w14:textId="77777777" w:rsidTr="00C15B83">
        <w:trPr>
          <w:cantSplit/>
        </w:trPr>
        <w:tc>
          <w:tcPr>
            <w:tcW w:w="1284" w:type="dxa"/>
            <w:vMerge/>
            <w:tcBorders>
              <w:left w:val="nil"/>
              <w:right w:val="nil"/>
            </w:tcBorders>
            <w:shd w:val="clear" w:color="auto" w:fill="C0C0C0"/>
          </w:tcPr>
          <w:p w14:paraId="3FAFD5C9" w14:textId="77777777" w:rsidR="0051485E" w:rsidRPr="007513AF" w:rsidRDefault="0051485E" w:rsidP="00C15B83">
            <w:pPr>
              <w:keepNext/>
              <w:widowControl w:val="0"/>
              <w:rPr>
                <w:bCs/>
                <w:sz w:val="22"/>
                <w:lang w:val="ro-RO"/>
              </w:rPr>
            </w:pPr>
          </w:p>
        </w:tc>
        <w:tc>
          <w:tcPr>
            <w:tcW w:w="1080" w:type="dxa"/>
            <w:tcBorders>
              <w:left w:val="nil"/>
              <w:bottom w:val="nil"/>
              <w:right w:val="nil"/>
            </w:tcBorders>
            <w:shd w:val="clear" w:color="auto" w:fill="C0C0C0"/>
          </w:tcPr>
          <w:p w14:paraId="57A94BEC" w14:textId="77777777" w:rsidR="0051485E" w:rsidRPr="007513AF" w:rsidRDefault="0051485E" w:rsidP="00C15B83">
            <w:pPr>
              <w:keepNext/>
              <w:widowControl w:val="0"/>
              <w:jc w:val="center"/>
              <w:rPr>
                <w:sz w:val="22"/>
                <w:lang w:val="ro-RO"/>
              </w:rPr>
            </w:pPr>
            <w:r w:rsidRPr="007513AF">
              <w:rPr>
                <w:noProof/>
                <w:sz w:val="22"/>
                <w:lang w:val="ro-RO"/>
              </w:rPr>
              <w:t>5:30 a.m.</w:t>
            </w:r>
            <w:r w:rsidRPr="007513AF">
              <w:rPr>
                <w:sz w:val="22"/>
                <w:lang w:val="ro-RO"/>
              </w:rPr>
              <w:t xml:space="preserve"> </w:t>
            </w:r>
          </w:p>
          <w:p w14:paraId="14D276A7" w14:textId="77777777" w:rsidR="0051485E" w:rsidRPr="007513AF" w:rsidRDefault="0051485E" w:rsidP="00C15B83">
            <w:pPr>
              <w:keepNext/>
              <w:widowControl w:val="0"/>
              <w:jc w:val="center"/>
              <w:rPr>
                <w:sz w:val="22"/>
                <w:lang w:val="ro-RO"/>
              </w:rPr>
            </w:pPr>
            <w:r w:rsidRPr="007513AF">
              <w:rPr>
                <w:noProof/>
                <w:sz w:val="22"/>
                <w:lang w:val="ro-RO"/>
              </w:rPr>
              <w:t>-          9:30 a.m.</w:t>
            </w:r>
          </w:p>
        </w:tc>
        <w:tc>
          <w:tcPr>
            <w:tcW w:w="900" w:type="dxa"/>
            <w:tcBorders>
              <w:left w:val="nil"/>
              <w:right w:val="nil"/>
            </w:tcBorders>
            <w:shd w:val="clear" w:color="auto" w:fill="C0C0C0"/>
          </w:tcPr>
          <w:p w14:paraId="691E96F1" w14:textId="77777777" w:rsidR="0051485E" w:rsidRPr="007513AF" w:rsidRDefault="0051485E" w:rsidP="00C15B83">
            <w:pPr>
              <w:keepNext/>
              <w:widowControl w:val="0"/>
              <w:jc w:val="center"/>
              <w:rPr>
                <w:noProof/>
                <w:sz w:val="22"/>
                <w:lang w:val="ro-RO"/>
              </w:rPr>
            </w:pPr>
            <w:r w:rsidRPr="007513AF">
              <w:rPr>
                <w:noProof/>
                <w:sz w:val="22"/>
                <w:lang w:val="ro-RO"/>
              </w:rPr>
              <w:t xml:space="preserve">9:30 a.m.    </w:t>
            </w:r>
          </w:p>
          <w:p w14:paraId="5591972E" w14:textId="77777777" w:rsidR="0051485E" w:rsidRPr="007513AF" w:rsidRDefault="0051485E" w:rsidP="00C15B83">
            <w:pPr>
              <w:keepNext/>
              <w:widowControl w:val="0"/>
              <w:jc w:val="center"/>
              <w:rPr>
                <w:sz w:val="22"/>
                <w:lang w:val="ro-RO"/>
              </w:rPr>
            </w:pPr>
            <w:r w:rsidRPr="007513AF">
              <w:rPr>
                <w:noProof/>
                <w:sz w:val="22"/>
                <w:lang w:val="ro-RO"/>
              </w:rPr>
              <w:t>- 3:00 p.m.</w:t>
            </w:r>
          </w:p>
        </w:tc>
        <w:tc>
          <w:tcPr>
            <w:tcW w:w="900" w:type="dxa"/>
            <w:tcBorders>
              <w:left w:val="nil"/>
              <w:bottom w:val="nil"/>
              <w:right w:val="nil"/>
            </w:tcBorders>
            <w:shd w:val="clear" w:color="auto" w:fill="C0C0C0"/>
          </w:tcPr>
          <w:p w14:paraId="4D61B4AC" w14:textId="77777777" w:rsidR="0051485E" w:rsidRPr="007513AF" w:rsidRDefault="0051485E" w:rsidP="00C15B83">
            <w:pPr>
              <w:keepNext/>
              <w:widowControl w:val="0"/>
              <w:jc w:val="center"/>
              <w:rPr>
                <w:sz w:val="22"/>
                <w:lang w:val="ro-RO"/>
              </w:rPr>
            </w:pPr>
            <w:r w:rsidRPr="007513AF">
              <w:rPr>
                <w:noProof/>
                <w:sz w:val="22"/>
                <w:lang w:val="ro-RO"/>
              </w:rPr>
              <w:t>7:00 p.m.    -           5:30 a.m.</w:t>
            </w:r>
          </w:p>
        </w:tc>
        <w:tc>
          <w:tcPr>
            <w:tcW w:w="986" w:type="dxa"/>
            <w:tcBorders>
              <w:left w:val="nil"/>
              <w:right w:val="nil"/>
            </w:tcBorders>
            <w:shd w:val="clear" w:color="auto" w:fill="C0C0C0"/>
          </w:tcPr>
          <w:p w14:paraId="385D1914" w14:textId="77777777" w:rsidR="0051485E" w:rsidRPr="007513AF" w:rsidRDefault="0051485E" w:rsidP="00C15B83">
            <w:pPr>
              <w:keepNext/>
              <w:widowControl w:val="0"/>
              <w:jc w:val="center"/>
              <w:rPr>
                <w:sz w:val="22"/>
                <w:lang w:val="ro-RO"/>
              </w:rPr>
            </w:pPr>
            <w:r w:rsidRPr="007513AF">
              <w:rPr>
                <w:noProof/>
                <w:sz w:val="22"/>
                <w:lang w:val="ro-RO"/>
              </w:rPr>
              <w:t>5:30 a.m.   -           9:30 a.m.</w:t>
            </w:r>
          </w:p>
        </w:tc>
        <w:tc>
          <w:tcPr>
            <w:tcW w:w="814" w:type="dxa"/>
            <w:tcBorders>
              <w:left w:val="nil"/>
              <w:bottom w:val="nil"/>
              <w:right w:val="nil"/>
            </w:tcBorders>
            <w:shd w:val="clear" w:color="auto" w:fill="C0C0C0"/>
          </w:tcPr>
          <w:p w14:paraId="6697F200" w14:textId="77777777" w:rsidR="0051485E" w:rsidRPr="007513AF" w:rsidRDefault="0051485E" w:rsidP="00C15B83">
            <w:pPr>
              <w:keepNext/>
              <w:widowControl w:val="0"/>
              <w:jc w:val="center"/>
              <w:rPr>
                <w:sz w:val="22"/>
                <w:lang w:val="ro-RO"/>
              </w:rPr>
            </w:pPr>
            <w:r w:rsidRPr="007513AF">
              <w:rPr>
                <w:noProof/>
                <w:sz w:val="22"/>
                <w:lang w:val="ro-RO"/>
              </w:rPr>
              <w:t>9:30 a.m.    -           3:00 p.m.</w:t>
            </w:r>
          </w:p>
        </w:tc>
        <w:tc>
          <w:tcPr>
            <w:tcW w:w="900" w:type="dxa"/>
            <w:tcBorders>
              <w:left w:val="nil"/>
              <w:right w:val="nil"/>
            </w:tcBorders>
            <w:shd w:val="clear" w:color="auto" w:fill="C0C0C0"/>
          </w:tcPr>
          <w:p w14:paraId="6E2BCCC1" w14:textId="77777777" w:rsidR="0051485E" w:rsidRPr="007513AF" w:rsidRDefault="0051485E" w:rsidP="00C15B83">
            <w:pPr>
              <w:keepNext/>
              <w:widowControl w:val="0"/>
              <w:jc w:val="center"/>
              <w:rPr>
                <w:sz w:val="22"/>
                <w:lang w:val="ro-RO"/>
              </w:rPr>
            </w:pPr>
            <w:r w:rsidRPr="007513AF">
              <w:rPr>
                <w:noProof/>
                <w:sz w:val="22"/>
                <w:lang w:val="ro-RO"/>
              </w:rPr>
              <w:t>7:00 p.m.    -           5:30 a.m.</w:t>
            </w:r>
          </w:p>
        </w:tc>
        <w:tc>
          <w:tcPr>
            <w:tcW w:w="1080" w:type="dxa"/>
            <w:tcBorders>
              <w:left w:val="nil"/>
              <w:bottom w:val="nil"/>
              <w:right w:val="nil"/>
            </w:tcBorders>
            <w:shd w:val="clear" w:color="auto" w:fill="C0C0C0"/>
          </w:tcPr>
          <w:p w14:paraId="215AF164" w14:textId="77777777" w:rsidR="0051485E" w:rsidRPr="007513AF" w:rsidRDefault="0051485E" w:rsidP="00C15B83">
            <w:pPr>
              <w:keepNext/>
              <w:widowControl w:val="0"/>
              <w:jc w:val="center"/>
              <w:rPr>
                <w:sz w:val="22"/>
                <w:lang w:val="ro-RO"/>
              </w:rPr>
            </w:pPr>
            <w:r w:rsidRPr="007513AF">
              <w:rPr>
                <w:noProof/>
                <w:sz w:val="22"/>
                <w:lang w:val="ro-RO"/>
              </w:rPr>
              <w:t>5:30 a.m.    -           9:30 a.m.</w:t>
            </w:r>
          </w:p>
        </w:tc>
        <w:tc>
          <w:tcPr>
            <w:tcW w:w="900" w:type="dxa"/>
            <w:tcBorders>
              <w:left w:val="nil"/>
              <w:right w:val="nil"/>
            </w:tcBorders>
            <w:shd w:val="clear" w:color="auto" w:fill="C0C0C0"/>
          </w:tcPr>
          <w:p w14:paraId="38EB44BF" w14:textId="77777777" w:rsidR="0051485E" w:rsidRPr="007513AF" w:rsidRDefault="0051485E" w:rsidP="00C15B83">
            <w:pPr>
              <w:keepNext/>
              <w:widowControl w:val="0"/>
              <w:jc w:val="center"/>
              <w:rPr>
                <w:noProof/>
                <w:sz w:val="22"/>
                <w:lang w:val="ro-RO"/>
              </w:rPr>
            </w:pPr>
            <w:r w:rsidRPr="007513AF">
              <w:rPr>
                <w:noProof/>
                <w:sz w:val="22"/>
                <w:lang w:val="ro-RO"/>
              </w:rPr>
              <w:t xml:space="preserve">9:30 a.m.   </w:t>
            </w:r>
          </w:p>
          <w:p w14:paraId="34B92ECD" w14:textId="77777777" w:rsidR="0051485E" w:rsidRPr="007513AF" w:rsidRDefault="0051485E" w:rsidP="00C15B83">
            <w:pPr>
              <w:keepNext/>
              <w:widowControl w:val="0"/>
              <w:jc w:val="center"/>
              <w:rPr>
                <w:sz w:val="22"/>
                <w:lang w:val="ro-RO"/>
              </w:rPr>
            </w:pPr>
            <w:r w:rsidRPr="007513AF">
              <w:rPr>
                <w:noProof/>
                <w:sz w:val="22"/>
                <w:lang w:val="ro-RO"/>
              </w:rPr>
              <w:t xml:space="preserve"> -           3:00 p.m.</w:t>
            </w:r>
          </w:p>
        </w:tc>
        <w:tc>
          <w:tcPr>
            <w:tcW w:w="900" w:type="dxa"/>
            <w:tcBorders>
              <w:left w:val="nil"/>
              <w:right w:val="nil"/>
            </w:tcBorders>
            <w:shd w:val="clear" w:color="auto" w:fill="C0C0C0"/>
          </w:tcPr>
          <w:p w14:paraId="3F453907" w14:textId="77777777" w:rsidR="0051485E" w:rsidRPr="007513AF" w:rsidRDefault="0051485E" w:rsidP="00C15B83">
            <w:pPr>
              <w:keepNext/>
              <w:widowControl w:val="0"/>
              <w:jc w:val="center"/>
              <w:rPr>
                <w:bCs/>
                <w:sz w:val="22"/>
                <w:lang w:val="ro-RO"/>
              </w:rPr>
            </w:pPr>
            <w:r w:rsidRPr="007513AF">
              <w:rPr>
                <w:bCs/>
                <w:noProof/>
                <w:sz w:val="22"/>
                <w:lang w:val="ro-RO"/>
              </w:rPr>
              <w:t>7:00 p.m.    -          5:30 a.m.</w:t>
            </w:r>
          </w:p>
        </w:tc>
      </w:tr>
      <w:tr w:rsidR="0051485E" w:rsidRPr="007513AF" w14:paraId="6FA690D9" w14:textId="77777777" w:rsidTr="00C15B83">
        <w:trPr>
          <w:cantSplit/>
        </w:trPr>
        <w:tc>
          <w:tcPr>
            <w:tcW w:w="1284" w:type="dxa"/>
            <w:vMerge/>
          </w:tcPr>
          <w:p w14:paraId="4D3101FE" w14:textId="77777777" w:rsidR="0051485E" w:rsidRPr="007513AF" w:rsidRDefault="0051485E" w:rsidP="00C15B83">
            <w:pPr>
              <w:keepNext/>
              <w:widowControl w:val="0"/>
              <w:rPr>
                <w:bCs/>
                <w:sz w:val="22"/>
                <w:lang w:val="ro-RO"/>
              </w:rPr>
            </w:pPr>
          </w:p>
        </w:tc>
        <w:tc>
          <w:tcPr>
            <w:tcW w:w="1080" w:type="dxa"/>
            <w:tcBorders>
              <w:bottom w:val="nil"/>
            </w:tcBorders>
            <w:shd w:val="clear" w:color="auto" w:fill="C0C0C0"/>
          </w:tcPr>
          <w:p w14:paraId="6C263BCC" w14:textId="77777777" w:rsidR="0051485E" w:rsidRPr="007513AF" w:rsidRDefault="0051485E" w:rsidP="00C15B83">
            <w:pPr>
              <w:keepNext/>
              <w:widowControl w:val="0"/>
              <w:jc w:val="center"/>
              <w:rPr>
                <w:vanish/>
                <w:sz w:val="22"/>
                <w:lang w:val="ro-RO"/>
              </w:rPr>
            </w:pPr>
            <w:r w:rsidRPr="007513AF">
              <w:rPr>
                <w:noProof/>
                <w:sz w:val="22"/>
                <w:lang w:val="ro-RO"/>
              </w:rPr>
              <w:t>3:00 p.m.    -          7:00 p.m.</w:t>
            </w:r>
          </w:p>
        </w:tc>
        <w:tc>
          <w:tcPr>
            <w:tcW w:w="900" w:type="dxa"/>
          </w:tcPr>
          <w:p w14:paraId="11D0E8BD" w14:textId="77777777" w:rsidR="0051485E" w:rsidRPr="007513AF" w:rsidRDefault="0051485E" w:rsidP="00C15B83">
            <w:pPr>
              <w:keepNext/>
              <w:widowControl w:val="0"/>
              <w:jc w:val="center"/>
              <w:rPr>
                <w:sz w:val="22"/>
                <w:lang w:val="ro-RO"/>
              </w:rPr>
            </w:pPr>
          </w:p>
        </w:tc>
        <w:tc>
          <w:tcPr>
            <w:tcW w:w="900" w:type="dxa"/>
            <w:tcBorders>
              <w:bottom w:val="nil"/>
            </w:tcBorders>
            <w:shd w:val="clear" w:color="auto" w:fill="C0C0C0"/>
          </w:tcPr>
          <w:p w14:paraId="167D563B" w14:textId="77777777" w:rsidR="0051485E" w:rsidRPr="007513AF" w:rsidRDefault="0051485E" w:rsidP="00C15B83">
            <w:pPr>
              <w:keepNext/>
              <w:widowControl w:val="0"/>
              <w:jc w:val="center"/>
              <w:rPr>
                <w:sz w:val="22"/>
                <w:lang w:val="ro-RO"/>
              </w:rPr>
            </w:pPr>
          </w:p>
        </w:tc>
        <w:tc>
          <w:tcPr>
            <w:tcW w:w="986" w:type="dxa"/>
          </w:tcPr>
          <w:p w14:paraId="6161D86B" w14:textId="77777777" w:rsidR="0051485E" w:rsidRPr="007513AF" w:rsidRDefault="0051485E" w:rsidP="00C15B83">
            <w:pPr>
              <w:keepNext/>
              <w:widowControl w:val="0"/>
              <w:jc w:val="center"/>
              <w:rPr>
                <w:noProof/>
                <w:sz w:val="22"/>
                <w:lang w:val="ro-RO"/>
              </w:rPr>
            </w:pPr>
            <w:r w:rsidRPr="007513AF">
              <w:rPr>
                <w:noProof/>
                <w:sz w:val="22"/>
                <w:lang w:val="ro-RO"/>
              </w:rPr>
              <w:t xml:space="preserve">3:00 p.m.    </w:t>
            </w:r>
          </w:p>
          <w:p w14:paraId="01B8698D" w14:textId="77777777" w:rsidR="0051485E" w:rsidRPr="007513AF" w:rsidRDefault="0051485E" w:rsidP="00C15B83">
            <w:pPr>
              <w:keepNext/>
              <w:widowControl w:val="0"/>
              <w:jc w:val="center"/>
              <w:rPr>
                <w:sz w:val="22"/>
                <w:lang w:val="ro-RO"/>
              </w:rPr>
            </w:pPr>
            <w:r w:rsidRPr="007513AF">
              <w:rPr>
                <w:noProof/>
                <w:sz w:val="22"/>
                <w:lang w:val="ro-RO"/>
              </w:rPr>
              <w:t>-           7:00 p.m.</w:t>
            </w:r>
          </w:p>
        </w:tc>
        <w:tc>
          <w:tcPr>
            <w:tcW w:w="814" w:type="dxa"/>
            <w:tcBorders>
              <w:bottom w:val="nil"/>
            </w:tcBorders>
            <w:shd w:val="clear" w:color="auto" w:fill="C0C0C0"/>
          </w:tcPr>
          <w:p w14:paraId="1AB5F02F" w14:textId="77777777" w:rsidR="0051485E" w:rsidRPr="007513AF" w:rsidRDefault="0051485E" w:rsidP="00C15B83">
            <w:pPr>
              <w:keepNext/>
              <w:widowControl w:val="0"/>
              <w:jc w:val="center"/>
              <w:rPr>
                <w:sz w:val="22"/>
                <w:lang w:val="ro-RO"/>
              </w:rPr>
            </w:pPr>
          </w:p>
        </w:tc>
        <w:tc>
          <w:tcPr>
            <w:tcW w:w="900" w:type="dxa"/>
          </w:tcPr>
          <w:p w14:paraId="50CC0A20" w14:textId="77777777" w:rsidR="0051485E" w:rsidRPr="007513AF" w:rsidRDefault="0051485E" w:rsidP="00C15B83">
            <w:pPr>
              <w:keepNext/>
              <w:widowControl w:val="0"/>
              <w:jc w:val="center"/>
              <w:rPr>
                <w:sz w:val="22"/>
                <w:lang w:val="ro-RO"/>
              </w:rPr>
            </w:pPr>
          </w:p>
        </w:tc>
        <w:tc>
          <w:tcPr>
            <w:tcW w:w="1080" w:type="dxa"/>
            <w:tcBorders>
              <w:bottom w:val="nil"/>
            </w:tcBorders>
            <w:shd w:val="clear" w:color="auto" w:fill="C0C0C0"/>
          </w:tcPr>
          <w:p w14:paraId="3EAD504E" w14:textId="77777777" w:rsidR="0051485E" w:rsidRPr="007513AF" w:rsidRDefault="0051485E" w:rsidP="00C15B83">
            <w:pPr>
              <w:keepNext/>
              <w:widowControl w:val="0"/>
              <w:jc w:val="center"/>
              <w:rPr>
                <w:sz w:val="22"/>
                <w:lang w:val="ro-RO"/>
              </w:rPr>
            </w:pPr>
          </w:p>
        </w:tc>
        <w:tc>
          <w:tcPr>
            <w:tcW w:w="900" w:type="dxa"/>
          </w:tcPr>
          <w:p w14:paraId="19EEA2A5" w14:textId="77777777" w:rsidR="0051485E" w:rsidRPr="007513AF" w:rsidRDefault="0051485E" w:rsidP="00C15B83">
            <w:pPr>
              <w:keepNext/>
              <w:widowControl w:val="0"/>
              <w:jc w:val="center"/>
              <w:rPr>
                <w:sz w:val="22"/>
                <w:lang w:val="ro-RO"/>
              </w:rPr>
            </w:pPr>
          </w:p>
        </w:tc>
        <w:tc>
          <w:tcPr>
            <w:tcW w:w="900" w:type="dxa"/>
          </w:tcPr>
          <w:p w14:paraId="72E25367" w14:textId="77777777" w:rsidR="0051485E" w:rsidRPr="007513AF" w:rsidRDefault="0051485E" w:rsidP="00C15B83">
            <w:pPr>
              <w:keepNext/>
              <w:widowControl w:val="0"/>
              <w:jc w:val="center"/>
              <w:rPr>
                <w:bCs/>
                <w:sz w:val="22"/>
                <w:lang w:val="ro-RO"/>
              </w:rPr>
            </w:pPr>
          </w:p>
        </w:tc>
      </w:tr>
      <w:tr w:rsidR="0051485E" w:rsidRPr="007513AF" w14:paraId="25ABFFF8" w14:textId="77777777" w:rsidTr="00C15B83">
        <w:tc>
          <w:tcPr>
            <w:tcW w:w="1284" w:type="dxa"/>
            <w:tcBorders>
              <w:top w:val="single" w:sz="8" w:space="0" w:color="000000"/>
              <w:left w:val="nil"/>
              <w:bottom w:val="single" w:sz="8" w:space="0" w:color="000000"/>
              <w:right w:val="nil"/>
            </w:tcBorders>
          </w:tcPr>
          <w:p w14:paraId="640FCD8A" w14:textId="77777777" w:rsidR="0051485E" w:rsidRPr="007513AF" w:rsidRDefault="0051485E" w:rsidP="00C15B83">
            <w:pPr>
              <w:keepNext/>
              <w:widowControl w:val="0"/>
              <w:rPr>
                <w:bCs/>
                <w:sz w:val="22"/>
                <w:lang w:val="ro-RO"/>
              </w:rPr>
            </w:pPr>
            <w:r w:rsidRPr="007513AF">
              <w:rPr>
                <w:bCs/>
                <w:smallCaps/>
                <w:noProof/>
                <w:sz w:val="22"/>
                <w:shd w:val="clear" w:color="auto" w:fill="99CCFF"/>
                <w:lang w:val="ro-RO"/>
              </w:rPr>
              <w:t xml:space="preserve">TIMP DE DEZGHEŢ </w:t>
            </w:r>
          </w:p>
        </w:tc>
        <w:tc>
          <w:tcPr>
            <w:tcW w:w="1080" w:type="dxa"/>
            <w:tcBorders>
              <w:top w:val="single" w:sz="8" w:space="0" w:color="000000"/>
              <w:left w:val="nil"/>
              <w:bottom w:val="single" w:sz="8" w:space="0" w:color="000000"/>
              <w:right w:val="nil"/>
            </w:tcBorders>
            <w:shd w:val="clear" w:color="auto" w:fill="C0C0C0"/>
          </w:tcPr>
          <w:p w14:paraId="4D4D18F3" w14:textId="77777777" w:rsidR="0051485E" w:rsidRPr="007513AF" w:rsidRDefault="0051485E" w:rsidP="00C15B83">
            <w:pPr>
              <w:keepNext/>
              <w:widowControl w:val="0"/>
              <w:rPr>
                <w:bCs/>
                <w:sz w:val="22"/>
                <w:lang w:val="ro-RO"/>
              </w:rPr>
            </w:pPr>
            <w:r w:rsidRPr="007513AF">
              <w:rPr>
                <w:bCs/>
                <w:noProof/>
                <w:sz w:val="22"/>
                <w:lang w:val="ro-RO"/>
              </w:rPr>
              <w:t>4 ore după</w:t>
            </w:r>
          </w:p>
        </w:tc>
        <w:tc>
          <w:tcPr>
            <w:tcW w:w="900" w:type="dxa"/>
            <w:tcBorders>
              <w:top w:val="single" w:sz="8" w:space="0" w:color="000000"/>
              <w:left w:val="nil"/>
              <w:bottom w:val="single" w:sz="8" w:space="0" w:color="000000"/>
              <w:right w:val="nil"/>
            </w:tcBorders>
          </w:tcPr>
          <w:p w14:paraId="21C2F8BF" w14:textId="77777777" w:rsidR="0051485E" w:rsidRPr="007513AF" w:rsidRDefault="0051485E" w:rsidP="00C15B83">
            <w:pPr>
              <w:keepNext/>
              <w:widowControl w:val="0"/>
              <w:rPr>
                <w:bCs/>
                <w:sz w:val="22"/>
                <w:lang w:val="ro-RO"/>
              </w:rPr>
            </w:pPr>
            <w:r w:rsidRPr="007513AF">
              <w:rPr>
                <w:bCs/>
                <w:sz w:val="22"/>
                <w:lang w:val="ro-RO"/>
              </w:rPr>
              <w:t xml:space="preserve">3 ore </w:t>
            </w:r>
            <w:r w:rsidRPr="007513AF">
              <w:rPr>
                <w:bCs/>
                <w:noProof/>
                <w:sz w:val="22"/>
                <w:lang w:val="ro-RO"/>
              </w:rPr>
              <w:t>după</w:t>
            </w:r>
          </w:p>
        </w:tc>
        <w:tc>
          <w:tcPr>
            <w:tcW w:w="900" w:type="dxa"/>
            <w:tcBorders>
              <w:top w:val="single" w:sz="8" w:space="0" w:color="000000"/>
              <w:left w:val="nil"/>
              <w:bottom w:val="single" w:sz="8" w:space="0" w:color="000000"/>
              <w:right w:val="nil"/>
            </w:tcBorders>
            <w:shd w:val="clear" w:color="auto" w:fill="C0C0C0"/>
          </w:tcPr>
          <w:p w14:paraId="4FCD8264" w14:textId="77777777" w:rsidR="0051485E" w:rsidRPr="007513AF" w:rsidRDefault="0051485E" w:rsidP="00C15B83">
            <w:pPr>
              <w:keepNext/>
              <w:widowControl w:val="0"/>
              <w:rPr>
                <w:bCs/>
                <w:sz w:val="22"/>
                <w:lang w:val="ro-RO"/>
              </w:rPr>
            </w:pPr>
            <w:r w:rsidRPr="007513AF">
              <w:rPr>
                <w:bCs/>
                <w:noProof/>
                <w:sz w:val="22"/>
                <w:lang w:val="ro-RO"/>
              </w:rPr>
              <w:t>4 ore după şi înainte de 7:00 a.m.</w:t>
            </w:r>
            <w:r w:rsidRPr="007513AF">
              <w:rPr>
                <w:bCs/>
                <w:noProof/>
                <w:sz w:val="22"/>
                <w:vertAlign w:val="superscript"/>
                <w:lang w:val="ro-RO"/>
              </w:rPr>
              <w:t>(3)</w:t>
            </w:r>
          </w:p>
        </w:tc>
        <w:tc>
          <w:tcPr>
            <w:tcW w:w="986" w:type="dxa"/>
            <w:tcBorders>
              <w:top w:val="single" w:sz="8" w:space="0" w:color="000000"/>
              <w:left w:val="nil"/>
              <w:bottom w:val="single" w:sz="8" w:space="0" w:color="000000"/>
              <w:right w:val="nil"/>
            </w:tcBorders>
          </w:tcPr>
          <w:p w14:paraId="1A10095A" w14:textId="77777777" w:rsidR="0051485E" w:rsidRPr="007513AF" w:rsidRDefault="0051485E" w:rsidP="00C15B83">
            <w:pPr>
              <w:keepNext/>
              <w:widowControl w:val="0"/>
              <w:rPr>
                <w:bCs/>
                <w:sz w:val="22"/>
                <w:lang w:val="ro-RO"/>
              </w:rPr>
            </w:pPr>
            <w:r w:rsidRPr="007513AF">
              <w:rPr>
                <w:bCs/>
                <w:noProof/>
                <w:sz w:val="22"/>
                <w:lang w:val="ro-RO"/>
              </w:rPr>
              <w:t>5 ore după</w:t>
            </w:r>
          </w:p>
        </w:tc>
        <w:tc>
          <w:tcPr>
            <w:tcW w:w="814" w:type="dxa"/>
            <w:tcBorders>
              <w:top w:val="single" w:sz="8" w:space="0" w:color="000000"/>
              <w:left w:val="nil"/>
              <w:bottom w:val="single" w:sz="8" w:space="0" w:color="000000"/>
              <w:right w:val="nil"/>
            </w:tcBorders>
            <w:shd w:val="clear" w:color="auto" w:fill="C0C0C0"/>
          </w:tcPr>
          <w:p w14:paraId="74437F0F" w14:textId="77777777" w:rsidR="0051485E" w:rsidRPr="007513AF" w:rsidRDefault="0051485E" w:rsidP="00C15B83">
            <w:pPr>
              <w:keepNext/>
              <w:widowControl w:val="0"/>
              <w:rPr>
                <w:bCs/>
                <w:sz w:val="22"/>
                <w:lang w:val="ro-RO"/>
              </w:rPr>
            </w:pPr>
            <w:r w:rsidRPr="007513AF">
              <w:rPr>
                <w:bCs/>
                <w:noProof/>
                <w:sz w:val="22"/>
                <w:lang w:val="ro-RO"/>
              </w:rPr>
              <w:t>4 ore după</w:t>
            </w:r>
          </w:p>
        </w:tc>
        <w:tc>
          <w:tcPr>
            <w:tcW w:w="900" w:type="dxa"/>
            <w:tcBorders>
              <w:top w:val="single" w:sz="8" w:space="0" w:color="000000"/>
              <w:left w:val="nil"/>
              <w:bottom w:val="single" w:sz="8" w:space="0" w:color="000000"/>
              <w:right w:val="nil"/>
            </w:tcBorders>
          </w:tcPr>
          <w:p w14:paraId="5C6E5995" w14:textId="77777777" w:rsidR="0051485E" w:rsidRPr="007513AF" w:rsidRDefault="0051485E" w:rsidP="00C15B83">
            <w:pPr>
              <w:keepNext/>
              <w:widowControl w:val="0"/>
              <w:rPr>
                <w:bCs/>
                <w:sz w:val="22"/>
                <w:lang w:val="ro-RO"/>
              </w:rPr>
            </w:pPr>
            <w:r w:rsidRPr="007513AF">
              <w:rPr>
                <w:bCs/>
                <w:noProof/>
                <w:sz w:val="22"/>
                <w:lang w:val="ro-RO"/>
              </w:rPr>
              <w:t>5 ore după şi înainte de 7:00 a.m.</w:t>
            </w:r>
            <w:r w:rsidRPr="007513AF">
              <w:rPr>
                <w:bCs/>
                <w:noProof/>
                <w:sz w:val="22"/>
                <w:vertAlign w:val="superscript"/>
                <w:lang w:val="ro-RO"/>
              </w:rPr>
              <w:t>(4)</w:t>
            </w:r>
          </w:p>
        </w:tc>
        <w:tc>
          <w:tcPr>
            <w:tcW w:w="2880" w:type="dxa"/>
            <w:gridSpan w:val="3"/>
            <w:tcBorders>
              <w:top w:val="single" w:sz="8" w:space="0" w:color="000000"/>
              <w:left w:val="nil"/>
              <w:bottom w:val="single" w:sz="8" w:space="0" w:color="000000"/>
              <w:right w:val="nil"/>
            </w:tcBorders>
          </w:tcPr>
          <w:p w14:paraId="106FA224" w14:textId="77777777" w:rsidR="0051485E" w:rsidRPr="007513AF" w:rsidRDefault="0051485E" w:rsidP="00C15B83">
            <w:pPr>
              <w:keepNext/>
              <w:widowControl w:val="0"/>
              <w:rPr>
                <w:bCs/>
                <w:noProof/>
                <w:sz w:val="22"/>
                <w:lang w:val="ro-RO"/>
              </w:rPr>
            </w:pPr>
            <w:r w:rsidRPr="007513AF">
              <w:rPr>
                <w:bCs/>
                <w:noProof/>
                <w:sz w:val="22"/>
                <w:lang w:val="ro-RO"/>
              </w:rPr>
              <w:t>Imediat ce condiţiile permit la această temperatură. Folosirea materialelor antiderapante devine obligatorie.</w:t>
            </w:r>
          </w:p>
        </w:tc>
      </w:tr>
    </w:tbl>
    <w:p w14:paraId="52878C1C" w14:textId="77777777" w:rsidR="0051485E" w:rsidRPr="007513AF" w:rsidRDefault="0051485E" w:rsidP="0051485E">
      <w:pPr>
        <w:keepNext/>
        <w:rPr>
          <w:sz w:val="20"/>
          <w:szCs w:val="20"/>
          <w:lang w:val="ro-RO"/>
        </w:rPr>
      </w:pPr>
      <w:r w:rsidRPr="007513AF">
        <w:rPr>
          <w:sz w:val="20"/>
          <w:szCs w:val="20"/>
          <w:vertAlign w:val="superscript"/>
          <w:lang w:val="ro-RO"/>
        </w:rPr>
        <w:t xml:space="preserve"> (1)</w:t>
      </w:r>
      <w:r w:rsidRPr="007513AF">
        <w:rPr>
          <w:sz w:val="20"/>
          <w:szCs w:val="20"/>
          <w:lang w:val="ro-RO"/>
        </w:rPr>
        <w:tab/>
      </w:r>
      <w:r w:rsidRPr="007513AF">
        <w:rPr>
          <w:noProof/>
          <w:sz w:val="20"/>
          <w:szCs w:val="20"/>
          <w:lang w:val="ro-RO"/>
        </w:rPr>
        <w:t xml:space="preserve">Temperatura aerului  la </w:t>
      </w:r>
      <w:smartTag w:uri="urn:schemas-microsoft-com:office:smarttags" w:element="metricconverter">
        <w:smartTagPr>
          <w:attr w:name="ProductID" w:val="30 cm"/>
        </w:smartTagPr>
        <w:r w:rsidRPr="007513AF">
          <w:rPr>
            <w:noProof/>
            <w:sz w:val="20"/>
            <w:szCs w:val="20"/>
            <w:lang w:val="ro-RO"/>
          </w:rPr>
          <w:t>30 cm</w:t>
        </w:r>
      </w:smartTag>
      <w:r w:rsidRPr="007513AF">
        <w:rPr>
          <w:noProof/>
          <w:sz w:val="20"/>
          <w:szCs w:val="20"/>
          <w:lang w:val="ro-RO"/>
        </w:rPr>
        <w:t xml:space="preserve"> deasupra drumului în timpul ninsorii </w:t>
      </w:r>
    </w:p>
    <w:p w14:paraId="3516DECC" w14:textId="77777777" w:rsidR="0051485E" w:rsidRPr="007513AF" w:rsidRDefault="0051485E" w:rsidP="0051485E">
      <w:pPr>
        <w:keepNext/>
        <w:tabs>
          <w:tab w:val="left" w:pos="360"/>
        </w:tabs>
        <w:ind w:left="360" w:hanging="360"/>
        <w:rPr>
          <w:sz w:val="20"/>
          <w:szCs w:val="20"/>
          <w:lang w:val="ro-RO"/>
        </w:rPr>
      </w:pPr>
      <w:r w:rsidRPr="007513AF">
        <w:rPr>
          <w:sz w:val="20"/>
          <w:szCs w:val="20"/>
          <w:vertAlign w:val="superscript"/>
          <w:lang w:val="ro-RO"/>
        </w:rPr>
        <w:t>(2)</w:t>
      </w:r>
      <w:r w:rsidRPr="007513AF">
        <w:rPr>
          <w:sz w:val="20"/>
          <w:szCs w:val="20"/>
          <w:lang w:val="ro-RO"/>
        </w:rPr>
        <w:tab/>
      </w:r>
      <w:r w:rsidRPr="007513AF">
        <w:rPr>
          <w:noProof/>
          <w:sz w:val="20"/>
          <w:szCs w:val="20"/>
          <w:lang w:val="ro-RO"/>
        </w:rPr>
        <w:t>Perioada “Orelor de vârf ” se aplică si la sfârşit de săptămână.</w:t>
      </w:r>
    </w:p>
    <w:p w14:paraId="496DFCAB" w14:textId="77777777" w:rsidR="0051485E" w:rsidRPr="007513AF" w:rsidRDefault="0051485E" w:rsidP="0051485E">
      <w:pPr>
        <w:keepNext/>
        <w:tabs>
          <w:tab w:val="left" w:pos="360"/>
        </w:tabs>
        <w:ind w:left="360" w:hanging="360"/>
        <w:rPr>
          <w:sz w:val="20"/>
          <w:szCs w:val="20"/>
          <w:lang w:val="ro-RO"/>
        </w:rPr>
      </w:pPr>
      <w:r w:rsidRPr="007513AF">
        <w:rPr>
          <w:sz w:val="20"/>
          <w:szCs w:val="20"/>
          <w:vertAlign w:val="superscript"/>
          <w:lang w:val="ro-RO"/>
        </w:rPr>
        <w:t>3)</w:t>
      </w:r>
      <w:r w:rsidRPr="007513AF">
        <w:rPr>
          <w:sz w:val="20"/>
          <w:szCs w:val="20"/>
          <w:lang w:val="ro-RO"/>
        </w:rPr>
        <w:tab/>
      </w:r>
      <w:r w:rsidRPr="007513AF">
        <w:rPr>
          <w:noProof/>
          <w:sz w:val="20"/>
          <w:szCs w:val="20"/>
          <w:lang w:val="ro-RO"/>
        </w:rPr>
        <w:t>Sfârşit de săptămână</w:t>
      </w:r>
      <w:r w:rsidRPr="007513AF" w:rsidDel="00411D04">
        <w:rPr>
          <w:noProof/>
          <w:sz w:val="20"/>
          <w:szCs w:val="20"/>
          <w:lang w:val="ro-RO"/>
        </w:rPr>
        <w:t xml:space="preserve"> </w:t>
      </w:r>
      <w:r w:rsidRPr="007513AF">
        <w:rPr>
          <w:noProof/>
          <w:sz w:val="20"/>
          <w:szCs w:val="20"/>
          <w:lang w:val="ro-RO"/>
        </w:rPr>
        <w:t>(11:59 p.m. Vineri  până la 11:59 p.m. Duminică , inclusiv Sărbătorile legale):</w:t>
      </w:r>
      <w:r w:rsidRPr="007513AF">
        <w:rPr>
          <w:sz w:val="20"/>
          <w:szCs w:val="20"/>
          <w:lang w:val="ro-RO"/>
        </w:rPr>
        <w:t xml:space="preserve"> </w:t>
      </w:r>
      <w:r w:rsidRPr="007513AF">
        <w:rPr>
          <w:noProof/>
          <w:sz w:val="20"/>
          <w:szCs w:val="20"/>
          <w:lang w:val="ro-RO"/>
        </w:rPr>
        <w:t>4 ore după</w:t>
      </w:r>
    </w:p>
    <w:p w14:paraId="1B830DAE" w14:textId="77777777" w:rsidR="0051485E" w:rsidRPr="007513AF" w:rsidRDefault="0051485E" w:rsidP="0051485E">
      <w:pPr>
        <w:tabs>
          <w:tab w:val="left" w:pos="360"/>
        </w:tabs>
        <w:ind w:left="360" w:hanging="360"/>
        <w:rPr>
          <w:sz w:val="20"/>
          <w:szCs w:val="20"/>
          <w:lang w:val="ro-RO"/>
        </w:rPr>
      </w:pPr>
      <w:bookmarkStart w:id="1577" w:name="_Ref163443890"/>
      <w:r w:rsidRPr="007513AF">
        <w:rPr>
          <w:sz w:val="20"/>
          <w:szCs w:val="20"/>
          <w:vertAlign w:val="superscript"/>
          <w:lang w:val="ro-RO"/>
        </w:rPr>
        <w:t>(4)</w:t>
      </w:r>
      <w:r w:rsidRPr="007513AF">
        <w:rPr>
          <w:sz w:val="20"/>
          <w:szCs w:val="20"/>
          <w:lang w:val="ro-RO"/>
        </w:rPr>
        <w:tab/>
      </w:r>
      <w:r w:rsidRPr="007513AF">
        <w:rPr>
          <w:noProof/>
          <w:sz w:val="20"/>
          <w:szCs w:val="20"/>
          <w:lang w:val="ro-RO"/>
        </w:rPr>
        <w:t>Sfârşit de săptămână</w:t>
      </w:r>
      <w:r w:rsidRPr="007513AF" w:rsidDel="00411D04">
        <w:rPr>
          <w:noProof/>
          <w:sz w:val="20"/>
          <w:szCs w:val="20"/>
          <w:lang w:val="ro-RO"/>
        </w:rPr>
        <w:t xml:space="preserve"> </w:t>
      </w:r>
      <w:r w:rsidRPr="007513AF">
        <w:rPr>
          <w:noProof/>
          <w:sz w:val="20"/>
          <w:szCs w:val="20"/>
          <w:lang w:val="ro-RO"/>
        </w:rPr>
        <w:t>(11:59 p.m. Vineri  până la 11:59 p.m. Duminică , inclusiv Sărbătorile legale):</w:t>
      </w:r>
      <w:r w:rsidRPr="007513AF">
        <w:rPr>
          <w:sz w:val="20"/>
          <w:szCs w:val="20"/>
          <w:lang w:val="ro-RO"/>
        </w:rPr>
        <w:t xml:space="preserve"> </w:t>
      </w:r>
      <w:r w:rsidRPr="007513AF">
        <w:rPr>
          <w:noProof/>
          <w:sz w:val="20"/>
          <w:szCs w:val="20"/>
          <w:lang w:val="ro-RO"/>
        </w:rPr>
        <w:t>5 ore după</w:t>
      </w:r>
    </w:p>
    <w:p w14:paraId="0DB092B9" w14:textId="77777777" w:rsidR="0051485E" w:rsidRPr="007513AF" w:rsidRDefault="0051485E" w:rsidP="0051485E">
      <w:pPr>
        <w:pStyle w:val="Heading2"/>
        <w:spacing w:before="0" w:after="0"/>
        <w:ind w:left="720"/>
        <w:rPr>
          <w:color w:val="auto"/>
          <w:lang w:val="ro-RO"/>
        </w:rPr>
      </w:pPr>
      <w:bookmarkStart w:id="1578" w:name="_Toc199327103"/>
      <w:bookmarkStart w:id="1579" w:name="_Toc200352924"/>
      <w:bookmarkStart w:id="1580" w:name="_Toc246917887"/>
      <w:bookmarkStart w:id="1581" w:name="_Toc246322158"/>
      <w:bookmarkStart w:id="1582" w:name="_Toc193682464"/>
      <w:bookmarkStart w:id="1583" w:name="_Toc199757023"/>
      <w:bookmarkEnd w:id="1577"/>
      <w:r w:rsidRPr="007513AF">
        <w:rPr>
          <w:color w:val="auto"/>
          <w:lang w:val="ro-RO"/>
        </w:rPr>
        <w:t>Planul de amenajare pentru peisagistică şi amenajări şi dotări rutiere</w:t>
      </w:r>
      <w:bookmarkEnd w:id="1578"/>
      <w:r w:rsidRPr="007513AF">
        <w:rPr>
          <w:color w:val="auto"/>
          <w:lang w:val="ro-RO"/>
        </w:rPr>
        <w:t xml:space="preserve"> </w:t>
      </w:r>
      <w:bookmarkEnd w:id="1579"/>
      <w:bookmarkEnd w:id="1580"/>
      <w:bookmarkEnd w:id="1581"/>
      <w:r w:rsidRPr="007513AF">
        <w:rPr>
          <w:color w:val="auto"/>
          <w:lang w:val="ro-RO"/>
        </w:rPr>
        <w:t xml:space="preserve"> </w:t>
      </w:r>
      <w:bookmarkEnd w:id="1582"/>
      <w:bookmarkEnd w:id="1583"/>
    </w:p>
    <w:p w14:paraId="49F973C3" w14:textId="77777777" w:rsidR="0051485E" w:rsidRPr="007513AF" w:rsidRDefault="0051485E" w:rsidP="0051485E">
      <w:pPr>
        <w:pStyle w:val="Heading3"/>
        <w:spacing w:before="0"/>
        <w:ind w:left="1080" w:hanging="1083"/>
        <w:rPr>
          <w:color w:val="auto"/>
          <w:lang w:val="ro-RO"/>
        </w:rPr>
      </w:pPr>
      <w:bookmarkStart w:id="1584" w:name="_Toc199757024"/>
      <w:bookmarkStart w:id="1585" w:name="_Toc200352925"/>
      <w:bookmarkStart w:id="1586" w:name="_Toc246917888"/>
      <w:bookmarkStart w:id="1587" w:name="_Toc246322159"/>
      <w:bookmarkStart w:id="1588" w:name="_Toc199327104"/>
      <w:r w:rsidRPr="007513AF">
        <w:rPr>
          <w:color w:val="auto"/>
          <w:lang w:val="ro-RO"/>
        </w:rPr>
        <w:t xml:space="preserve">Planul de </w:t>
      </w:r>
      <w:bookmarkEnd w:id="1584"/>
      <w:bookmarkEnd w:id="1585"/>
      <w:r w:rsidRPr="007513AF">
        <w:rPr>
          <w:color w:val="auto"/>
          <w:lang w:val="ro-RO"/>
        </w:rPr>
        <w:t>amenajare pentru peisagistică</w:t>
      </w:r>
      <w:bookmarkEnd w:id="1586"/>
      <w:bookmarkEnd w:id="1587"/>
      <w:bookmarkEnd w:id="1588"/>
    </w:p>
    <w:p w14:paraId="01DACE4B" w14:textId="77777777" w:rsidR="0051485E" w:rsidRDefault="0051485E" w:rsidP="0051485E">
      <w:pPr>
        <w:pStyle w:val="BodyText3"/>
        <w:tabs>
          <w:tab w:val="num" w:pos="2250"/>
        </w:tabs>
        <w:spacing w:before="0" w:after="0"/>
        <w:ind w:left="0"/>
        <w:rPr>
          <w:lang w:val="ro-RO"/>
        </w:rPr>
      </w:pPr>
      <w:r w:rsidRPr="007513AF">
        <w:rPr>
          <w:lang w:val="ro-RO"/>
        </w:rPr>
        <w:t xml:space="preserve">Planul de amenajare pentru pesisagistica elaborat de către Concesionar este inclus în Anexa </w:t>
      </w:r>
      <w:r w:rsidRPr="007513AF">
        <w:rPr>
          <w:lang w:val="ro-RO"/>
        </w:rPr>
        <w:lastRenderedPageBreak/>
        <w:t xml:space="preserve">6/9. </w:t>
      </w:r>
    </w:p>
    <w:p w14:paraId="4228CD8A" w14:textId="77777777" w:rsidR="0051485E" w:rsidRDefault="0051485E" w:rsidP="0051485E">
      <w:pPr>
        <w:pStyle w:val="BodyText3"/>
        <w:tabs>
          <w:tab w:val="num" w:pos="2250"/>
        </w:tabs>
        <w:spacing w:before="0" w:after="0"/>
        <w:ind w:left="0"/>
        <w:rPr>
          <w:lang w:val="ro-RO"/>
        </w:rPr>
      </w:pPr>
    </w:p>
    <w:p w14:paraId="32620D1D" w14:textId="77777777" w:rsidR="0051485E" w:rsidRPr="0049487C" w:rsidRDefault="0051485E" w:rsidP="0051485E">
      <w:pPr>
        <w:pStyle w:val="Heading3"/>
        <w:numPr>
          <w:ilvl w:val="0"/>
          <w:numId w:val="0"/>
        </w:numPr>
        <w:spacing w:before="0"/>
        <w:jc w:val="both"/>
        <w:rPr>
          <w:color w:val="auto"/>
          <w:lang w:val="ro-RO"/>
        </w:rPr>
      </w:pPr>
      <w:bookmarkStart w:id="1589" w:name="_Toc181696688"/>
      <w:bookmarkStart w:id="1590" w:name="_Toc199327105"/>
      <w:bookmarkStart w:id="1591" w:name="_Hlk181280901"/>
      <w:r w:rsidRPr="00902943">
        <w:rPr>
          <w:rFonts w:eastAsiaTheme="minorHAnsi"/>
          <w:iCs w:val="0"/>
          <w:color w:val="auto"/>
          <w:lang w:val="ro-RO"/>
        </w:rPr>
        <w:t>. Anexa 6/9 Planul de Management pentru Peisagistica va include si o plansa/plan de amenajare peisagistica realizat la o scara de 1:500, care va evidentia amplasarea zonelor verzi (inclusiv tipurile/speciile de vegetatie) in interiorul Spatiului pentru Servicii.</w:t>
      </w:r>
      <w:bookmarkEnd w:id="1589"/>
      <w:bookmarkEnd w:id="1590"/>
      <w:r w:rsidRPr="00902943">
        <w:rPr>
          <w:rFonts w:eastAsiaTheme="minorHAnsi"/>
          <w:iCs w:val="0"/>
          <w:color w:val="auto"/>
          <w:lang w:val="ro-RO"/>
        </w:rPr>
        <w:t xml:space="preserve">  </w:t>
      </w:r>
    </w:p>
    <w:bookmarkEnd w:id="1591"/>
    <w:p w14:paraId="769DE42E" w14:textId="77777777" w:rsidR="0051485E" w:rsidRPr="007513AF" w:rsidRDefault="0051485E" w:rsidP="0051485E">
      <w:pPr>
        <w:pStyle w:val="BodyText3"/>
        <w:tabs>
          <w:tab w:val="num" w:pos="2250"/>
        </w:tabs>
        <w:spacing w:before="0" w:after="0"/>
        <w:ind w:left="0"/>
        <w:rPr>
          <w:lang w:val="ro-RO"/>
        </w:rPr>
      </w:pPr>
    </w:p>
    <w:p w14:paraId="22479FF7" w14:textId="77777777" w:rsidR="0051485E" w:rsidRPr="007513AF" w:rsidRDefault="0051485E" w:rsidP="0051485E">
      <w:pPr>
        <w:pStyle w:val="Heading3"/>
        <w:spacing w:before="0"/>
        <w:ind w:left="1080" w:hanging="1083"/>
        <w:rPr>
          <w:color w:val="auto"/>
          <w:lang w:val="ro-RO"/>
        </w:rPr>
      </w:pPr>
      <w:bookmarkStart w:id="1592" w:name="_Toc198109086"/>
      <w:bookmarkStart w:id="1593" w:name="_Toc199757025"/>
      <w:bookmarkStart w:id="1594" w:name="_Toc200352926"/>
      <w:bookmarkStart w:id="1595" w:name="_Toc246917889"/>
      <w:bookmarkStart w:id="1596" w:name="_Toc246322160"/>
      <w:bookmarkStart w:id="1597" w:name="_Toc199327106"/>
      <w:bookmarkEnd w:id="1592"/>
      <w:r w:rsidRPr="007513AF">
        <w:rPr>
          <w:color w:val="auto"/>
          <w:lang w:val="ro-RO"/>
        </w:rPr>
        <w:t>Spaţiile verzi, taluzurile şi zone</w:t>
      </w:r>
      <w:bookmarkEnd w:id="1593"/>
      <w:bookmarkEnd w:id="1594"/>
      <w:r w:rsidRPr="007513AF">
        <w:rPr>
          <w:color w:val="auto"/>
          <w:lang w:val="ro-RO"/>
        </w:rPr>
        <w:t xml:space="preserve"> peisagistice</w:t>
      </w:r>
      <w:bookmarkEnd w:id="1595"/>
      <w:bookmarkEnd w:id="1596"/>
      <w:bookmarkEnd w:id="1597"/>
    </w:p>
    <w:p w14:paraId="30D085E5" w14:textId="77777777" w:rsidR="0051485E" w:rsidRPr="007513AF" w:rsidRDefault="0051485E" w:rsidP="0051485E">
      <w:pPr>
        <w:pStyle w:val="BodyText3"/>
        <w:tabs>
          <w:tab w:val="num" w:pos="2250"/>
        </w:tabs>
        <w:spacing w:before="0" w:after="0"/>
        <w:ind w:left="0"/>
        <w:rPr>
          <w:lang w:val="ro-RO"/>
        </w:rPr>
      </w:pPr>
      <w:r w:rsidRPr="007513AF">
        <w:rPr>
          <w:lang w:val="ro-RO"/>
        </w:rPr>
        <w:t>Concesionarul este responsabil de întreţinerea unui aspect estetic al spaţiilor verzi, taluzurilor, şi a zonelor peisagistice localizate in Spatiul de Servicii. În acest scop, Concesionarul va controla creşterea ierbii şi a vegetaţiei în aşa fel încât să asigure vizibilitatea maximă şi va îndepărta orice grohotiş care acoperă o suprafaţă mai mare de 400 cm</w:t>
      </w:r>
      <w:r w:rsidRPr="007513AF">
        <w:rPr>
          <w:vertAlign w:val="superscript"/>
          <w:lang w:val="ro-RO"/>
        </w:rPr>
        <w:t>2</w:t>
      </w:r>
      <w:r w:rsidRPr="007513AF">
        <w:rPr>
          <w:lang w:val="ro-RO"/>
        </w:rPr>
        <w:t xml:space="preserve"> sau care are un volum mai mare de 250 cm</w:t>
      </w:r>
      <w:r w:rsidRPr="007513AF">
        <w:rPr>
          <w:vertAlign w:val="superscript"/>
          <w:lang w:val="ro-RO"/>
        </w:rPr>
        <w:t>3</w:t>
      </w:r>
      <w:r w:rsidRPr="007513AF">
        <w:rPr>
          <w:lang w:val="ro-RO"/>
        </w:rPr>
        <w:t xml:space="preserve">. Concesionarul va întreţine toate aceste zone în bună stare. </w:t>
      </w:r>
    </w:p>
    <w:p w14:paraId="4AAD80C0" w14:textId="77777777" w:rsidR="0051485E" w:rsidRPr="007513AF" w:rsidRDefault="0051485E" w:rsidP="0051485E">
      <w:pPr>
        <w:pStyle w:val="BodyText3"/>
        <w:tabs>
          <w:tab w:val="num" w:pos="2250"/>
        </w:tabs>
        <w:spacing w:before="0" w:after="0"/>
        <w:ind w:left="0"/>
        <w:rPr>
          <w:lang w:val="ro-RO"/>
        </w:rPr>
      </w:pPr>
      <w:r w:rsidRPr="007513AF">
        <w:rPr>
          <w:lang w:val="ro-RO"/>
        </w:rPr>
        <w:t>Concesionarul va efectua reparaţii sau stabilizări ale terasamentelor sau debleelor erodate din interiorul spatiilor de servicii.</w:t>
      </w:r>
    </w:p>
    <w:p w14:paraId="7D31286D" w14:textId="77777777" w:rsidR="0051485E" w:rsidRPr="007513AF" w:rsidRDefault="0051485E" w:rsidP="0051485E">
      <w:pPr>
        <w:pStyle w:val="BodyText3"/>
        <w:tabs>
          <w:tab w:val="num" w:pos="2250"/>
        </w:tabs>
        <w:spacing w:before="0" w:after="0"/>
        <w:ind w:left="0"/>
        <w:rPr>
          <w:lang w:val="ro-RO"/>
        </w:rPr>
      </w:pPr>
      <w:r w:rsidRPr="007513AF">
        <w:rPr>
          <w:lang w:val="ro-RO"/>
        </w:rPr>
        <w:t xml:space="preserve">Daca nu s-a convenit altfel cu Autoritatea in cadrul Procedurii de Revizuire, Concesionarul va efectua operaţii de tundere a ierbii ori de cate ori este necesar astfel incat in orice moment din punct de vedere vizual spatiile verzi sa ofere un aspect ingrijit. Aceste operaţiuni vor fi îndeplinite de la marginea acostamentului până la limitele locaţiei. </w:t>
      </w:r>
    </w:p>
    <w:p w14:paraId="61E8E644" w14:textId="77777777" w:rsidR="0051485E" w:rsidRPr="007513AF" w:rsidRDefault="0051485E" w:rsidP="0051485E">
      <w:pPr>
        <w:pStyle w:val="BodyText3"/>
        <w:tabs>
          <w:tab w:val="num" w:pos="2250"/>
        </w:tabs>
        <w:spacing w:before="0" w:after="0"/>
        <w:ind w:left="0"/>
        <w:rPr>
          <w:lang w:val="ro-RO"/>
        </w:rPr>
      </w:pPr>
      <w:r w:rsidRPr="007513AF">
        <w:rPr>
          <w:lang w:val="ro-RO"/>
        </w:rPr>
        <w:t>Întreţinerea ecologică, aşa cum a fost aceasta definită în ghidul de întreţinere al Autorităţii, este permisă.</w:t>
      </w:r>
    </w:p>
    <w:p w14:paraId="3ED6A488" w14:textId="77777777" w:rsidR="0051485E" w:rsidRPr="007513AF" w:rsidRDefault="0051485E" w:rsidP="0051485E">
      <w:pPr>
        <w:pStyle w:val="BodyText3"/>
        <w:tabs>
          <w:tab w:val="num" w:pos="2250"/>
        </w:tabs>
        <w:spacing w:before="0" w:after="0"/>
        <w:ind w:left="0"/>
        <w:rPr>
          <w:lang w:val="ro-RO"/>
        </w:rPr>
      </w:pPr>
      <w:r w:rsidRPr="007513AF">
        <w:rPr>
          <w:lang w:val="ro-RO"/>
        </w:rPr>
        <w:t>Concesionarul se va conforma tuturor prevederilor menţionate în Capitolul 4 (</w:t>
      </w:r>
      <w:r w:rsidRPr="007513AF">
        <w:rPr>
          <w:i/>
          <w:lang w:val="ro-RO"/>
        </w:rPr>
        <w:t>Prevederi de Mediu</w:t>
      </w:r>
      <w:r w:rsidRPr="007513AF">
        <w:rPr>
          <w:lang w:val="ro-RO"/>
        </w:rPr>
        <w:t>) din prezentul Caiet de Sarcini referitoare la vegetaţie, faună şi peisagistică.</w:t>
      </w:r>
    </w:p>
    <w:p w14:paraId="4B72C97A" w14:textId="77777777" w:rsidR="0051485E" w:rsidRPr="007513AF" w:rsidRDefault="0051485E" w:rsidP="0051485E">
      <w:pPr>
        <w:pStyle w:val="BodyText3"/>
        <w:tabs>
          <w:tab w:val="num" w:pos="2250"/>
        </w:tabs>
        <w:spacing w:before="0" w:after="0"/>
        <w:ind w:left="0"/>
        <w:rPr>
          <w:lang w:val="ro-RO"/>
        </w:rPr>
      </w:pPr>
      <w:r w:rsidRPr="007513AF">
        <w:rPr>
          <w:lang w:val="ro-RO"/>
        </w:rPr>
        <w:t>Concesionarul va inspecta marginile drumului cel puţin o dată pe an, între 15 mai şi 31 iulie în scopul corectării oricărei Neconformităţi înainte de 15 octombrie în anul când a fost detectată.</w:t>
      </w:r>
    </w:p>
    <w:p w14:paraId="0DA81F85" w14:textId="77777777" w:rsidR="0051485E" w:rsidRPr="007513AF" w:rsidRDefault="0051485E" w:rsidP="0051485E">
      <w:pPr>
        <w:pStyle w:val="Heading3"/>
        <w:spacing w:before="0"/>
        <w:ind w:left="1080" w:hanging="1083"/>
        <w:rPr>
          <w:color w:val="auto"/>
          <w:lang w:val="ro-RO"/>
        </w:rPr>
      </w:pPr>
      <w:bookmarkStart w:id="1598" w:name="_Toc199757026"/>
      <w:bookmarkStart w:id="1599" w:name="_Toc200352927"/>
      <w:bookmarkStart w:id="1600" w:name="_Toc246917890"/>
      <w:bookmarkStart w:id="1601" w:name="_Toc246322161"/>
      <w:bookmarkStart w:id="1602" w:name="_Toc199327107"/>
      <w:r w:rsidRPr="007513AF">
        <w:rPr>
          <w:color w:val="auto"/>
          <w:lang w:val="ro-RO"/>
        </w:rPr>
        <w:t xml:space="preserve">Bariere </w:t>
      </w:r>
      <w:bookmarkEnd w:id="1598"/>
      <w:bookmarkEnd w:id="1599"/>
      <w:r w:rsidRPr="007513AF">
        <w:rPr>
          <w:color w:val="auto"/>
          <w:lang w:val="ro-RO"/>
        </w:rPr>
        <w:t>fonice</w:t>
      </w:r>
      <w:bookmarkEnd w:id="1600"/>
      <w:bookmarkEnd w:id="1601"/>
      <w:bookmarkEnd w:id="1602"/>
    </w:p>
    <w:p w14:paraId="05CDEEC3" w14:textId="77777777" w:rsidR="0051485E" w:rsidRPr="007513AF" w:rsidRDefault="0051485E" w:rsidP="0051485E">
      <w:pPr>
        <w:pStyle w:val="BodyText3"/>
        <w:tabs>
          <w:tab w:val="num" w:pos="2250"/>
        </w:tabs>
        <w:spacing w:before="0" w:after="0"/>
        <w:ind w:left="0"/>
        <w:rPr>
          <w:lang w:val="ro-RO"/>
        </w:rPr>
      </w:pPr>
      <w:r w:rsidRPr="007513AF">
        <w:rPr>
          <w:lang w:val="ro-RO"/>
        </w:rPr>
        <w:t>Concesionarul va fi responsabil de întreţinerea tuturor barierelor fonice în stare bună, în scopul asigurării siguranţei Utilizatorilor.</w:t>
      </w:r>
    </w:p>
    <w:p w14:paraId="484D6038" w14:textId="77777777" w:rsidR="0051485E" w:rsidRPr="007513AF" w:rsidRDefault="0051485E" w:rsidP="0051485E">
      <w:pPr>
        <w:pStyle w:val="BodyText3"/>
        <w:tabs>
          <w:tab w:val="num" w:pos="2250"/>
        </w:tabs>
        <w:spacing w:before="0" w:after="0"/>
        <w:ind w:left="0"/>
        <w:rPr>
          <w:lang w:val="ro-RO"/>
        </w:rPr>
      </w:pPr>
      <w:r w:rsidRPr="007513AF">
        <w:rPr>
          <w:lang w:val="ro-RO"/>
        </w:rPr>
        <w:t xml:space="preserve">Concesionarul va menţine barierele fonice din următoarele motive: </w:t>
      </w:r>
    </w:p>
    <w:p w14:paraId="5B7112B8" w14:textId="77777777" w:rsidR="0051485E" w:rsidRPr="007513AF" w:rsidRDefault="0051485E" w:rsidP="0051485E">
      <w:pPr>
        <w:pStyle w:val="ListBullet3"/>
        <w:tabs>
          <w:tab w:val="num" w:pos="2250"/>
        </w:tabs>
        <w:spacing w:before="0" w:after="0"/>
        <w:ind w:left="0"/>
        <w:rPr>
          <w:lang w:val="ro-RO"/>
        </w:rPr>
      </w:pPr>
      <w:r w:rsidRPr="007513AF">
        <w:rPr>
          <w:lang w:val="ro-RO"/>
        </w:rPr>
        <w:t xml:space="preserve">Proprietarii care locuiesc în vecinătatea autostrăzii să fie protejaţi din punct de vedere acustic şi fizic; </w:t>
      </w:r>
    </w:p>
    <w:p w14:paraId="1BE7F689" w14:textId="77777777" w:rsidR="0051485E" w:rsidRPr="007513AF" w:rsidRDefault="0051485E" w:rsidP="0051485E">
      <w:pPr>
        <w:pStyle w:val="ListBullet3"/>
        <w:tabs>
          <w:tab w:val="num" w:pos="2250"/>
        </w:tabs>
        <w:spacing w:before="0" w:after="0"/>
        <w:ind w:left="0"/>
        <w:rPr>
          <w:lang w:val="ro-RO"/>
        </w:rPr>
      </w:pPr>
      <w:r w:rsidRPr="007513AF">
        <w:rPr>
          <w:lang w:val="ro-RO"/>
        </w:rPr>
        <w:t>Componentele peretelui sunt solide şi sunt bine ancorate pe suportul lor;</w:t>
      </w:r>
    </w:p>
    <w:p w14:paraId="2CE9A982" w14:textId="77777777" w:rsidR="0051485E" w:rsidRPr="007513AF" w:rsidRDefault="0051485E" w:rsidP="0051485E">
      <w:pPr>
        <w:pStyle w:val="ListBullet3"/>
        <w:tabs>
          <w:tab w:val="num" w:pos="2250"/>
        </w:tabs>
        <w:spacing w:before="0" w:after="0"/>
        <w:ind w:left="0"/>
        <w:rPr>
          <w:lang w:val="ro-RO"/>
        </w:rPr>
      </w:pPr>
      <w:r w:rsidRPr="007513AF">
        <w:rPr>
          <w:lang w:val="ro-RO"/>
        </w:rPr>
        <w:t xml:space="preserve">Aspectul vizual al pereţilor să nu afecteze aspectul estetic şi arhitectural; </w:t>
      </w:r>
    </w:p>
    <w:p w14:paraId="1B189B7F" w14:textId="77777777" w:rsidR="0051485E" w:rsidRPr="007513AF" w:rsidRDefault="0051485E" w:rsidP="0051485E">
      <w:pPr>
        <w:pStyle w:val="ListBullet3"/>
        <w:tabs>
          <w:tab w:val="num" w:pos="2250"/>
        </w:tabs>
        <w:spacing w:before="0" w:after="0"/>
        <w:ind w:left="0"/>
        <w:rPr>
          <w:lang w:val="ro-RO"/>
        </w:rPr>
      </w:pPr>
      <w:r w:rsidRPr="007513AF">
        <w:rPr>
          <w:lang w:val="ro-RO"/>
        </w:rPr>
        <w:t xml:space="preserve">Păstrarea curată a suprafeţelor.  </w:t>
      </w:r>
    </w:p>
    <w:p w14:paraId="1A12249D" w14:textId="77777777" w:rsidR="0051485E" w:rsidRPr="007513AF" w:rsidRDefault="0051485E" w:rsidP="0051485E">
      <w:pPr>
        <w:pStyle w:val="BodyText3"/>
        <w:tabs>
          <w:tab w:val="num" w:pos="2250"/>
        </w:tabs>
        <w:spacing w:before="0" w:after="0"/>
        <w:ind w:left="0"/>
        <w:rPr>
          <w:lang w:val="ro-RO"/>
        </w:rPr>
      </w:pPr>
      <w:r w:rsidRPr="007513AF">
        <w:rPr>
          <w:lang w:val="ro-RO"/>
        </w:rPr>
        <w:t>Concesionarul va prevedea:</w:t>
      </w:r>
    </w:p>
    <w:p w14:paraId="45136DD5" w14:textId="77777777" w:rsidR="0051485E" w:rsidRPr="007513AF" w:rsidRDefault="0051485E" w:rsidP="0051485E">
      <w:pPr>
        <w:pStyle w:val="ListBullet3"/>
        <w:tabs>
          <w:tab w:val="num" w:pos="2250"/>
        </w:tabs>
        <w:spacing w:before="0" w:after="0"/>
        <w:ind w:left="0"/>
        <w:rPr>
          <w:lang w:val="ro-RO"/>
        </w:rPr>
      </w:pPr>
      <w:r w:rsidRPr="007513AF">
        <w:rPr>
          <w:lang w:val="ro-RO"/>
        </w:rPr>
        <w:t>Curăţarea anuală a murdăriei, mai exact următoarele: mizeria de la suprafaţă, pământ, resturile şi desenele de tip graffiti de pe barierele fonice înainte de data de 15 octombrie a fiecărui an;</w:t>
      </w:r>
    </w:p>
    <w:p w14:paraId="15695335" w14:textId="77777777" w:rsidR="0051485E" w:rsidRPr="007513AF" w:rsidRDefault="0051485E" w:rsidP="0051485E">
      <w:pPr>
        <w:pStyle w:val="ListBullet3"/>
        <w:tabs>
          <w:tab w:val="num" w:pos="2250"/>
        </w:tabs>
        <w:spacing w:before="0" w:after="0"/>
        <w:ind w:left="0"/>
        <w:rPr>
          <w:lang w:val="ro-RO"/>
        </w:rPr>
      </w:pPr>
      <w:r w:rsidRPr="007513AF">
        <w:rPr>
          <w:lang w:val="ro-RO"/>
        </w:rPr>
        <w:t>Curăţarea ambelor părţi ale barierelor fonice la fiecare cinci ani</w:t>
      </w:r>
      <w:r>
        <w:rPr>
          <w:lang w:val="ro-RO"/>
        </w:rPr>
        <w:t xml:space="preserve"> și de câte ori, situația o impune</w:t>
      </w:r>
      <w:r w:rsidRPr="007513AF">
        <w:rPr>
          <w:lang w:val="ro-RO"/>
        </w:rPr>
        <w:t xml:space="preserve">. </w:t>
      </w:r>
    </w:p>
    <w:p w14:paraId="04A9CF08" w14:textId="77777777" w:rsidR="0051485E" w:rsidRPr="007513AF" w:rsidRDefault="0051485E" w:rsidP="0051485E">
      <w:pPr>
        <w:pStyle w:val="Heading3"/>
        <w:spacing w:before="0"/>
        <w:ind w:left="1080" w:hanging="1083"/>
        <w:rPr>
          <w:color w:val="auto"/>
          <w:lang w:val="ro-RO"/>
        </w:rPr>
      </w:pPr>
      <w:bookmarkStart w:id="1603" w:name="_Toc200352928"/>
      <w:bookmarkStart w:id="1604" w:name="_Toc199757027"/>
      <w:bookmarkStart w:id="1605" w:name="_Toc246917891"/>
      <w:bookmarkStart w:id="1606" w:name="_Toc246322162"/>
      <w:bookmarkStart w:id="1607" w:name="_Toc199327108"/>
      <w:r w:rsidRPr="007513AF">
        <w:rPr>
          <w:color w:val="auto"/>
          <w:lang w:val="ro-RO"/>
        </w:rPr>
        <w:t>Bordurile, trotuarele, rosturile</w:t>
      </w:r>
      <w:bookmarkEnd w:id="1603"/>
      <w:r w:rsidRPr="007513AF">
        <w:rPr>
          <w:color w:val="auto"/>
          <w:lang w:val="ro-RO"/>
        </w:rPr>
        <w:t>, rigolele şi drenurile</w:t>
      </w:r>
      <w:bookmarkEnd w:id="1604"/>
      <w:bookmarkEnd w:id="1605"/>
      <w:bookmarkEnd w:id="1606"/>
      <w:bookmarkEnd w:id="1607"/>
    </w:p>
    <w:p w14:paraId="017810EB" w14:textId="77777777" w:rsidR="0051485E" w:rsidRPr="007513AF" w:rsidRDefault="0051485E" w:rsidP="0051485E">
      <w:pPr>
        <w:pStyle w:val="BodyText3"/>
        <w:tabs>
          <w:tab w:val="num" w:pos="2250"/>
        </w:tabs>
        <w:spacing w:before="0" w:after="0"/>
        <w:ind w:left="0"/>
        <w:rPr>
          <w:lang w:val="ro-RO"/>
        </w:rPr>
      </w:pPr>
      <w:r w:rsidRPr="007513AF">
        <w:rPr>
          <w:lang w:val="ro-RO"/>
        </w:rPr>
        <w:t xml:space="preserve">Concesionarul va fi responsabil de întreţinerea bordurilor, rosturilor, rigolelor şi drenurilor în condiţii corespunzătoare de funcţionare şi de siguranţă. </w:t>
      </w:r>
    </w:p>
    <w:p w14:paraId="762DC4E2" w14:textId="77777777" w:rsidR="0051485E" w:rsidRPr="007513AF" w:rsidRDefault="0051485E" w:rsidP="0051485E">
      <w:pPr>
        <w:pStyle w:val="BodyText3"/>
        <w:tabs>
          <w:tab w:val="num" w:pos="2250"/>
        </w:tabs>
        <w:spacing w:before="0" w:after="0"/>
        <w:ind w:left="0"/>
        <w:rPr>
          <w:lang w:val="ro-RO"/>
        </w:rPr>
      </w:pPr>
      <w:r w:rsidRPr="007513AF">
        <w:rPr>
          <w:lang w:val="ro-RO"/>
        </w:rPr>
        <w:t>Concesionarul va repara orice bordură, trotuar, rost, rigolă sau dren care este înfundat, uzat, desprins, îndoit sau deteriorat, pentru a se asigura că nu cauzează probleme de eroziune, scurgeri necontrolate, şi nu constituie pericole pentru Utilizatori.</w:t>
      </w:r>
    </w:p>
    <w:p w14:paraId="54E7172D" w14:textId="77777777" w:rsidR="0051485E" w:rsidRPr="007513AF" w:rsidRDefault="0051485E" w:rsidP="0051485E">
      <w:pPr>
        <w:pStyle w:val="BodyText3"/>
        <w:spacing w:before="0" w:after="0"/>
        <w:ind w:left="0"/>
        <w:rPr>
          <w:lang w:val="ro-RO"/>
        </w:rPr>
      </w:pPr>
      <w:r w:rsidRPr="007513AF">
        <w:rPr>
          <w:lang w:val="ro-RO"/>
        </w:rPr>
        <w:t xml:space="preserve">Atunci când aceste defecte nu pot fi reparate, Concesionarul va înlocui bordurile, trotuarele, rosturile, rigolele şi drenurile care prezintă astfel de defecte, fie în întregime, fie în parte. </w:t>
      </w:r>
    </w:p>
    <w:p w14:paraId="4070EF24" w14:textId="77777777" w:rsidR="0051485E" w:rsidRPr="007513AF" w:rsidRDefault="0051485E" w:rsidP="0051485E">
      <w:pPr>
        <w:pStyle w:val="BodyText3"/>
        <w:spacing w:before="0" w:after="0"/>
        <w:ind w:left="0"/>
        <w:rPr>
          <w:lang w:val="ro-RO"/>
        </w:rPr>
      </w:pPr>
      <w:r w:rsidRPr="007513AF">
        <w:rPr>
          <w:lang w:val="ro-RO"/>
        </w:rPr>
        <w:t xml:space="preserve">După reparaţie sau înlocuire, aceste borduri, trotuare, rosturi, rigole şi drenuri nu vor prezenta devieri faţă de secţiunea standard, de natură să împiedice scurgerea liberă a apelor. </w:t>
      </w:r>
    </w:p>
    <w:p w14:paraId="47931118" w14:textId="77777777" w:rsidR="0051485E" w:rsidRPr="007513AF" w:rsidRDefault="0051485E" w:rsidP="0051485E">
      <w:pPr>
        <w:pStyle w:val="BodyText3"/>
        <w:spacing w:before="0" w:after="0"/>
        <w:ind w:left="0"/>
        <w:rPr>
          <w:lang w:val="ro-RO"/>
        </w:rPr>
      </w:pPr>
      <w:r w:rsidRPr="007513AF">
        <w:rPr>
          <w:lang w:val="ro-RO"/>
        </w:rPr>
        <w:lastRenderedPageBreak/>
        <w:t>Concesionarul va inspecta bordurile, trotuarele, rosturile, rigolele şi drenurile şi va corecta toate Neconformităţile in termen de 30 de zile de la constatarea acestora.</w:t>
      </w:r>
    </w:p>
    <w:p w14:paraId="70039777" w14:textId="77777777" w:rsidR="0051485E" w:rsidRPr="007513AF" w:rsidRDefault="0051485E" w:rsidP="0051485E">
      <w:pPr>
        <w:pStyle w:val="Heading2"/>
        <w:tabs>
          <w:tab w:val="left" w:pos="540"/>
          <w:tab w:val="left" w:pos="1170"/>
          <w:tab w:val="left" w:pos="1350"/>
        </w:tabs>
        <w:spacing w:before="0" w:after="0"/>
        <w:ind w:left="990" w:hanging="990"/>
        <w:rPr>
          <w:color w:val="auto"/>
          <w:lang w:val="ro-RO"/>
        </w:rPr>
      </w:pPr>
      <w:bookmarkStart w:id="1608" w:name="_Toc246917892"/>
      <w:bookmarkStart w:id="1609" w:name="_Toc246322163"/>
      <w:bookmarkStart w:id="1610" w:name="_Toc199327109"/>
      <w:r w:rsidRPr="007513AF">
        <w:rPr>
          <w:color w:val="auto"/>
          <w:lang w:val="ro-RO"/>
        </w:rPr>
        <w:t>Sistemul de drenare</w:t>
      </w:r>
      <w:bookmarkEnd w:id="1608"/>
      <w:bookmarkEnd w:id="1609"/>
      <w:bookmarkEnd w:id="1610"/>
    </w:p>
    <w:p w14:paraId="54D69096" w14:textId="77777777" w:rsidR="0051485E" w:rsidRPr="007513AF" w:rsidRDefault="0051485E" w:rsidP="0051485E">
      <w:pPr>
        <w:pStyle w:val="BodyText2"/>
        <w:tabs>
          <w:tab w:val="left" w:pos="1170"/>
        </w:tabs>
        <w:spacing w:before="0" w:after="0"/>
        <w:ind w:left="0"/>
        <w:rPr>
          <w:rFonts w:ascii="Times New Roman" w:hAnsi="Times New Roman" w:cs="Times New Roman"/>
          <w:lang w:val="ro-RO"/>
        </w:rPr>
      </w:pPr>
      <w:r w:rsidRPr="007513AF">
        <w:rPr>
          <w:rFonts w:ascii="Times New Roman" w:hAnsi="Times New Roman" w:cs="Times New Roman"/>
          <w:lang w:val="ro-RO"/>
        </w:rPr>
        <w:t>Sistemele de drenare, armăturile conductelor si circuitele de deversare vor avea capacitatea de a direcţiona apa direct de la punctul de captare la punctul de scurgere. Concesionarul se va conforma în mod specific cu prevederile din Capitolul 4 (</w:t>
      </w:r>
      <w:r w:rsidRPr="007513AF">
        <w:rPr>
          <w:rFonts w:ascii="Times New Roman" w:hAnsi="Times New Roman" w:cs="Times New Roman"/>
          <w:i/>
          <w:lang w:val="ro-RO"/>
        </w:rPr>
        <w:t>Prevederi de Mediu</w:t>
      </w:r>
      <w:r w:rsidRPr="007513AF">
        <w:rPr>
          <w:rFonts w:ascii="Times New Roman" w:hAnsi="Times New Roman" w:cs="Times New Roman"/>
          <w:lang w:val="ro-RO"/>
        </w:rPr>
        <w:t xml:space="preserve">) din prezentul Caiet de Sarcini privind protecţia mediului pentru deversarea apelor în mediu. </w:t>
      </w:r>
    </w:p>
    <w:p w14:paraId="4675BB1C" w14:textId="77777777" w:rsidR="0051485E" w:rsidRPr="007513AF" w:rsidRDefault="0051485E" w:rsidP="0051485E">
      <w:pPr>
        <w:pStyle w:val="Heading3"/>
        <w:spacing w:before="0"/>
        <w:ind w:left="540" w:hanging="543"/>
        <w:rPr>
          <w:color w:val="auto"/>
          <w:lang w:val="ro-RO"/>
        </w:rPr>
      </w:pPr>
      <w:bookmarkStart w:id="1611" w:name="_Toc200352930"/>
      <w:bookmarkStart w:id="1612" w:name="_Toc246917893"/>
      <w:bookmarkStart w:id="1613" w:name="_Toc246322164"/>
      <w:bookmarkStart w:id="1614" w:name="_Toc199327110"/>
      <w:bookmarkStart w:id="1615" w:name="_Toc199757029"/>
      <w:r w:rsidRPr="007513AF">
        <w:rPr>
          <w:color w:val="auto"/>
          <w:lang w:val="ro-RO"/>
        </w:rPr>
        <w:t>Rigole, goliri intermediare sau de fund şi deversoare</w:t>
      </w:r>
      <w:bookmarkEnd w:id="1611"/>
      <w:bookmarkEnd w:id="1612"/>
      <w:bookmarkEnd w:id="1613"/>
      <w:bookmarkEnd w:id="1614"/>
      <w:r w:rsidRPr="007513AF">
        <w:rPr>
          <w:color w:val="auto"/>
          <w:lang w:val="ro-RO"/>
        </w:rPr>
        <w:t xml:space="preserve"> </w:t>
      </w:r>
      <w:bookmarkEnd w:id="1615"/>
    </w:p>
    <w:p w14:paraId="2D97FB3D" w14:textId="77777777" w:rsidR="0051485E" w:rsidRPr="007513AF" w:rsidRDefault="0051485E" w:rsidP="0051485E">
      <w:pPr>
        <w:pStyle w:val="BodyText3"/>
        <w:tabs>
          <w:tab w:val="num" w:pos="2250"/>
        </w:tabs>
        <w:spacing w:before="0" w:after="0"/>
        <w:ind w:left="540"/>
        <w:rPr>
          <w:lang w:val="ro-RO"/>
        </w:rPr>
      </w:pPr>
      <w:r w:rsidRPr="007513AF">
        <w:rPr>
          <w:lang w:val="ro-RO"/>
        </w:rPr>
        <w:t xml:space="preserve">Concesionarul va fi responsabil pentru refacerea secţiunilor iniţiale ale rigolelor şi şanţuri, în funcţie de necesităţi, precum şi de efectuarea de noi secţiuni prin excavare, în scopul îmbunătăţirii scurgerii apei şi pentru a se asigura că stratul de bază al drumului rămâne în permanenţă uscat. </w:t>
      </w:r>
    </w:p>
    <w:p w14:paraId="3A8E1360" w14:textId="77777777" w:rsidR="0051485E" w:rsidRPr="007513AF" w:rsidRDefault="0051485E" w:rsidP="0051485E">
      <w:pPr>
        <w:pStyle w:val="BodyText3"/>
        <w:tabs>
          <w:tab w:val="num" w:pos="2250"/>
        </w:tabs>
        <w:spacing w:before="0" w:after="0"/>
        <w:ind w:left="540"/>
        <w:rPr>
          <w:lang w:val="ro-RO"/>
        </w:rPr>
      </w:pPr>
      <w:r w:rsidRPr="007513AF">
        <w:rPr>
          <w:lang w:val="ro-RO"/>
        </w:rPr>
        <w:t xml:space="preserve">Rigolele: </w:t>
      </w:r>
    </w:p>
    <w:p w14:paraId="778A16E6" w14:textId="77777777" w:rsidR="0051485E" w:rsidRPr="007513AF" w:rsidRDefault="0051485E" w:rsidP="0051485E">
      <w:pPr>
        <w:pStyle w:val="ListBullet3"/>
        <w:tabs>
          <w:tab w:val="num" w:pos="2250"/>
        </w:tabs>
        <w:spacing w:before="0" w:after="0"/>
        <w:ind w:left="540"/>
        <w:rPr>
          <w:lang w:val="ro-RO"/>
        </w:rPr>
      </w:pPr>
      <w:r w:rsidRPr="007513AF">
        <w:rPr>
          <w:lang w:val="ro-RO"/>
        </w:rPr>
        <w:t>Vor colecta apa la capacitatea lor proiectată în toate anotimpurile;</w:t>
      </w:r>
    </w:p>
    <w:p w14:paraId="079D6B45" w14:textId="77777777" w:rsidR="0051485E" w:rsidRPr="007513AF" w:rsidRDefault="0051485E" w:rsidP="0051485E">
      <w:pPr>
        <w:pStyle w:val="ListBullet3"/>
        <w:tabs>
          <w:tab w:val="num" w:pos="2250"/>
        </w:tabs>
        <w:spacing w:before="0" w:after="0"/>
        <w:ind w:left="540"/>
        <w:rPr>
          <w:lang w:val="ro-RO"/>
        </w:rPr>
      </w:pPr>
      <w:r w:rsidRPr="007513AF">
        <w:rPr>
          <w:lang w:val="ro-RO"/>
        </w:rPr>
        <w:t>Apa care stagnează va fi mai mică de 150 milimetri adâncime şi nu va depăşi 20 metri în întindere.</w:t>
      </w:r>
    </w:p>
    <w:p w14:paraId="3D28F754" w14:textId="77777777" w:rsidR="0051485E" w:rsidRPr="007513AF" w:rsidRDefault="0051485E" w:rsidP="0051485E">
      <w:pPr>
        <w:pStyle w:val="BodyText3"/>
        <w:tabs>
          <w:tab w:val="num" w:pos="2250"/>
        </w:tabs>
        <w:spacing w:before="0" w:after="0"/>
        <w:ind w:left="540"/>
        <w:rPr>
          <w:lang w:val="ro-RO"/>
        </w:rPr>
      </w:pPr>
      <w:r w:rsidRPr="007513AF">
        <w:rPr>
          <w:lang w:val="ro-RO"/>
        </w:rPr>
        <w:t>Deversoarele:</w:t>
      </w:r>
    </w:p>
    <w:p w14:paraId="67A5335F" w14:textId="77777777" w:rsidR="0051485E" w:rsidRPr="007513AF" w:rsidRDefault="0051485E" w:rsidP="0051485E">
      <w:pPr>
        <w:pStyle w:val="ListBullet3"/>
        <w:tabs>
          <w:tab w:val="num" w:pos="2250"/>
        </w:tabs>
        <w:spacing w:before="0" w:after="0"/>
        <w:ind w:left="540"/>
        <w:rPr>
          <w:lang w:val="ro-RO"/>
        </w:rPr>
      </w:pPr>
      <w:r w:rsidRPr="007513AF">
        <w:rPr>
          <w:lang w:val="ro-RO"/>
        </w:rPr>
        <w:t>Apa care stagnează va fi mai mică de 300 milimetri adâncime, şi nu va depăşi 20 metri în întindere.</w:t>
      </w:r>
    </w:p>
    <w:p w14:paraId="47B0A5E4" w14:textId="77777777" w:rsidR="0051485E" w:rsidRPr="007513AF" w:rsidRDefault="0051485E" w:rsidP="0051485E">
      <w:pPr>
        <w:pStyle w:val="BodyText3"/>
        <w:keepNext/>
        <w:tabs>
          <w:tab w:val="num" w:pos="2250"/>
        </w:tabs>
        <w:spacing w:before="0" w:after="0"/>
        <w:ind w:left="540"/>
        <w:rPr>
          <w:lang w:val="ro-RO"/>
        </w:rPr>
      </w:pPr>
      <w:r w:rsidRPr="007513AF">
        <w:rPr>
          <w:lang w:val="ro-RO"/>
        </w:rPr>
        <w:t>Bazinele de colectare:</w:t>
      </w:r>
    </w:p>
    <w:p w14:paraId="5ED9089F" w14:textId="77777777" w:rsidR="0051485E" w:rsidRPr="007513AF" w:rsidRDefault="0051485E" w:rsidP="0051485E">
      <w:pPr>
        <w:pStyle w:val="ListBullet3"/>
        <w:tabs>
          <w:tab w:val="num" w:pos="810"/>
        </w:tabs>
        <w:spacing w:before="0" w:after="0"/>
        <w:ind w:left="540" w:firstLine="0"/>
        <w:rPr>
          <w:lang w:val="ro-RO"/>
        </w:rPr>
      </w:pPr>
      <w:r w:rsidRPr="007513AF">
        <w:rPr>
          <w:lang w:val="ro-RO"/>
        </w:rPr>
        <w:t xml:space="preserve">Bazinele de colectare din vecinătatea benzilor de circulaţie vor fi securizate prin recurgerea la grilaje de protecţie sau la alte dispozitive de siguranţă. Toate bazinele de colectare şi de sedimentare vor fi împrejmuite. </w:t>
      </w:r>
    </w:p>
    <w:p w14:paraId="472CB213" w14:textId="77777777" w:rsidR="0051485E" w:rsidRPr="007513AF" w:rsidRDefault="0051485E" w:rsidP="0051485E">
      <w:pPr>
        <w:pStyle w:val="Heading3"/>
        <w:spacing w:before="0"/>
        <w:ind w:left="1080" w:hanging="1083"/>
        <w:rPr>
          <w:color w:val="auto"/>
          <w:lang w:val="ro-RO"/>
        </w:rPr>
      </w:pPr>
      <w:bookmarkStart w:id="1616" w:name="_Toc199757030"/>
      <w:bookmarkStart w:id="1617" w:name="_Toc200352931"/>
      <w:bookmarkStart w:id="1618" w:name="_Toc246917894"/>
      <w:bookmarkStart w:id="1619" w:name="_Toc246322165"/>
      <w:bookmarkStart w:id="1620" w:name="_Toc199327111"/>
      <w:r w:rsidRPr="007513AF">
        <w:rPr>
          <w:color w:val="auto"/>
          <w:lang w:val="ro-RO"/>
        </w:rPr>
        <w:t xml:space="preserve">Cămine de colectare, </w:t>
      </w:r>
      <w:bookmarkEnd w:id="1616"/>
      <w:bookmarkEnd w:id="1617"/>
      <w:r w:rsidRPr="007513AF">
        <w:rPr>
          <w:color w:val="auto"/>
          <w:lang w:val="ro-RO"/>
        </w:rPr>
        <w:t>guri de scurgere</w:t>
      </w:r>
      <w:bookmarkEnd w:id="1618"/>
      <w:bookmarkEnd w:id="1619"/>
      <w:bookmarkEnd w:id="1620"/>
    </w:p>
    <w:p w14:paraId="18B8557A" w14:textId="77777777" w:rsidR="0051485E" w:rsidRPr="007513AF" w:rsidRDefault="0051485E" w:rsidP="0051485E">
      <w:pPr>
        <w:pStyle w:val="BodyText3"/>
        <w:tabs>
          <w:tab w:val="num" w:pos="2250"/>
        </w:tabs>
        <w:spacing w:before="0" w:after="0"/>
        <w:ind w:left="630"/>
        <w:rPr>
          <w:lang w:val="ro-RO"/>
        </w:rPr>
      </w:pPr>
      <w:r w:rsidRPr="007513AF">
        <w:rPr>
          <w:lang w:val="ro-RO"/>
        </w:rPr>
        <w:t>Concesionarul va evita orice acumulare excesivă a sedimentelor şi a pietrişului în căminele de colectare, gurile de scurgere şi de natură a împiedica scurgerea corespunzătoare a apelor.</w:t>
      </w:r>
    </w:p>
    <w:p w14:paraId="72B3E33D" w14:textId="77777777" w:rsidR="0051485E" w:rsidRPr="007513AF" w:rsidRDefault="0051485E" w:rsidP="0051485E">
      <w:pPr>
        <w:pStyle w:val="BodyText3"/>
        <w:tabs>
          <w:tab w:val="num" w:pos="2250"/>
        </w:tabs>
        <w:spacing w:before="0" w:after="0"/>
        <w:ind w:left="630"/>
        <w:rPr>
          <w:lang w:val="ro-RO"/>
        </w:rPr>
      </w:pPr>
      <w:r w:rsidRPr="007513AF">
        <w:rPr>
          <w:lang w:val="ro-RO"/>
        </w:rPr>
        <w:t>Concesionarul se va asigura că gurile de scurgere şi căminele de colectare gurile de scurgere-căminele de colectare îndeplinesc următoarele prevederi:</w:t>
      </w:r>
    </w:p>
    <w:p w14:paraId="7A2184A8" w14:textId="77777777" w:rsidR="0051485E" w:rsidRPr="007513AF" w:rsidRDefault="0051485E" w:rsidP="0051485E">
      <w:pPr>
        <w:pStyle w:val="ListBullet3"/>
        <w:tabs>
          <w:tab w:val="num" w:pos="2250"/>
        </w:tabs>
        <w:spacing w:before="0" w:after="0"/>
        <w:ind w:left="630"/>
        <w:rPr>
          <w:lang w:val="ro-RO"/>
        </w:rPr>
      </w:pPr>
      <w:r w:rsidRPr="007513AF">
        <w:rPr>
          <w:lang w:val="ro-RO"/>
        </w:rPr>
        <w:t>Diferenţa de nivel a căminelor de colectare şi a gurilor de scurgere peste sistemul rutier adiacent pe o rază de 300 de milimetri în jurul grilajului nu va depăşi 25 milimetri;</w:t>
      </w:r>
    </w:p>
    <w:p w14:paraId="72EB17A4" w14:textId="77777777" w:rsidR="0051485E" w:rsidRPr="007513AF" w:rsidRDefault="0051485E" w:rsidP="0051485E">
      <w:pPr>
        <w:pStyle w:val="ListBullet3"/>
        <w:tabs>
          <w:tab w:val="num" w:pos="2250"/>
        </w:tabs>
        <w:spacing w:before="0" w:after="0"/>
        <w:ind w:left="630"/>
        <w:rPr>
          <w:lang w:val="ro-RO"/>
        </w:rPr>
      </w:pPr>
      <w:r w:rsidRPr="007513AF">
        <w:rPr>
          <w:lang w:val="ro-RO"/>
        </w:rPr>
        <w:t xml:space="preserve">Grătarul şi capacul căminelor de colectare vor fi bine fixate şi nu vor prezenta fisuri; </w:t>
      </w:r>
    </w:p>
    <w:p w14:paraId="3FF6DD19" w14:textId="77777777" w:rsidR="0051485E" w:rsidRPr="007513AF" w:rsidRDefault="0051485E" w:rsidP="0051485E">
      <w:pPr>
        <w:pStyle w:val="ListBullet3"/>
        <w:tabs>
          <w:tab w:val="num" w:pos="2250"/>
        </w:tabs>
        <w:spacing w:before="0" w:after="0"/>
        <w:ind w:left="630"/>
        <w:rPr>
          <w:lang w:val="ro-RO"/>
        </w:rPr>
      </w:pPr>
      <w:r w:rsidRPr="007513AF">
        <w:rPr>
          <w:lang w:val="ro-RO"/>
        </w:rPr>
        <w:t>Structura căminelor de colectare şi a gurilor de scurgere nu va fi concavă;</w:t>
      </w:r>
    </w:p>
    <w:p w14:paraId="7C8CDEEC" w14:textId="77777777" w:rsidR="0051485E" w:rsidRPr="007513AF" w:rsidRDefault="0051485E" w:rsidP="0051485E">
      <w:pPr>
        <w:pStyle w:val="ListBullet3"/>
        <w:tabs>
          <w:tab w:val="num" w:pos="2250"/>
        </w:tabs>
        <w:spacing w:before="0" w:after="0"/>
        <w:ind w:left="630"/>
        <w:rPr>
          <w:lang w:val="ro-RO"/>
        </w:rPr>
      </w:pPr>
      <w:r w:rsidRPr="007513AF">
        <w:rPr>
          <w:lang w:val="ro-RO"/>
        </w:rPr>
        <w:t xml:space="preserve">Drenurile de sub drum nu sunt obstrucţionate; </w:t>
      </w:r>
    </w:p>
    <w:p w14:paraId="4350F194" w14:textId="77777777" w:rsidR="0051485E" w:rsidRPr="007513AF" w:rsidRDefault="0051485E" w:rsidP="0051485E">
      <w:pPr>
        <w:pStyle w:val="ListBullet3"/>
        <w:tabs>
          <w:tab w:val="num" w:pos="2250"/>
        </w:tabs>
        <w:spacing w:before="0" w:after="0"/>
        <w:ind w:left="630"/>
        <w:rPr>
          <w:lang w:val="ro-RO"/>
        </w:rPr>
      </w:pPr>
      <w:r w:rsidRPr="007513AF">
        <w:rPr>
          <w:lang w:val="ro-RO"/>
        </w:rPr>
        <w:t>Acumularea sedimentelor nu va bloca ţevile.</w:t>
      </w:r>
    </w:p>
    <w:p w14:paraId="13509FB2" w14:textId="77777777" w:rsidR="0051485E" w:rsidRPr="007513AF" w:rsidRDefault="0051485E" w:rsidP="0051485E">
      <w:pPr>
        <w:pStyle w:val="BodyText3"/>
        <w:spacing w:before="0" w:after="0"/>
        <w:ind w:left="630"/>
        <w:rPr>
          <w:lang w:val="ro-RO"/>
        </w:rPr>
      </w:pPr>
      <w:r w:rsidRPr="007513AF">
        <w:rPr>
          <w:lang w:val="ro-RO"/>
        </w:rPr>
        <w:t>Reziduurile colectate în urma curăţarii căminelor de colectare şi a gurilor de recepţie vor fi îndepărtate în mod corespunzător, fiind transportate pe un teren din apropiere.</w:t>
      </w:r>
    </w:p>
    <w:p w14:paraId="170B3CD8" w14:textId="77777777" w:rsidR="0051485E" w:rsidRPr="007513AF" w:rsidRDefault="0051485E" w:rsidP="0051485E">
      <w:pPr>
        <w:pStyle w:val="BodyText3"/>
        <w:spacing w:before="0" w:after="0"/>
        <w:ind w:left="630"/>
        <w:rPr>
          <w:lang w:val="ro-RO"/>
        </w:rPr>
      </w:pPr>
      <w:r w:rsidRPr="007513AF">
        <w:rPr>
          <w:lang w:val="ro-RO"/>
        </w:rPr>
        <w:t xml:space="preserve">Orice acţiuni care sunt necesare în scopul îndeplinirii prevederilor de mai sus vor fi întreprinse nu mai târziu de data de 15 octombrie a anului în care a fost detectată Neconformitatea. </w:t>
      </w:r>
    </w:p>
    <w:p w14:paraId="2529E165" w14:textId="77777777" w:rsidR="0051485E" w:rsidRPr="007513AF" w:rsidRDefault="0051485E" w:rsidP="0051485E">
      <w:pPr>
        <w:pStyle w:val="Heading3"/>
        <w:spacing w:before="0"/>
        <w:ind w:left="1080" w:hanging="1083"/>
        <w:rPr>
          <w:color w:val="auto"/>
          <w:lang w:val="ro-RO"/>
        </w:rPr>
      </w:pPr>
      <w:bookmarkStart w:id="1621" w:name="_Toc200352932"/>
      <w:bookmarkStart w:id="1622" w:name="_Toc246917895"/>
      <w:bookmarkStart w:id="1623" w:name="_Toc246322166"/>
      <w:bookmarkStart w:id="1624" w:name="_Toc199327112"/>
      <w:r w:rsidRPr="007513AF">
        <w:rPr>
          <w:color w:val="auto"/>
          <w:lang w:val="ro-RO"/>
        </w:rPr>
        <w:t>Conductele închise</w:t>
      </w:r>
      <w:bookmarkEnd w:id="1621"/>
      <w:bookmarkEnd w:id="1622"/>
      <w:bookmarkEnd w:id="1623"/>
      <w:bookmarkEnd w:id="1624"/>
    </w:p>
    <w:p w14:paraId="52B898A3" w14:textId="77777777" w:rsidR="0051485E" w:rsidRPr="007513AF" w:rsidRDefault="0051485E" w:rsidP="0051485E">
      <w:pPr>
        <w:pStyle w:val="BodyText3"/>
        <w:tabs>
          <w:tab w:val="num" w:pos="2250"/>
        </w:tabs>
        <w:spacing w:before="0" w:after="0"/>
        <w:ind w:left="540"/>
        <w:rPr>
          <w:lang w:val="ro-RO"/>
        </w:rPr>
      </w:pPr>
      <w:r w:rsidRPr="007513AF">
        <w:rPr>
          <w:lang w:val="ro-RO"/>
        </w:rPr>
        <w:t>Concesionarul este răspunzător de asigurarea scurgerii normale a apei. Conductele închise vor îndeplini următoarele prevederi:</w:t>
      </w:r>
    </w:p>
    <w:p w14:paraId="0EC480DB" w14:textId="77777777" w:rsidR="0051485E" w:rsidRPr="007513AF" w:rsidRDefault="0051485E" w:rsidP="0051485E">
      <w:pPr>
        <w:pStyle w:val="ListBullet3"/>
        <w:tabs>
          <w:tab w:val="clear" w:pos="357"/>
          <w:tab w:val="num" w:pos="540"/>
          <w:tab w:val="num" w:pos="2250"/>
        </w:tabs>
        <w:spacing w:before="0" w:after="0"/>
        <w:ind w:left="540"/>
        <w:rPr>
          <w:lang w:val="ro-RO"/>
        </w:rPr>
      </w:pPr>
      <w:r w:rsidRPr="007513AF">
        <w:rPr>
          <w:lang w:val="ro-RO"/>
        </w:rPr>
        <w:t>Conductele nu vor avea nici un racord deschis şi nu vor prezenta infiltraţii de apă;</w:t>
      </w:r>
    </w:p>
    <w:p w14:paraId="23900AA8" w14:textId="77777777" w:rsidR="0051485E" w:rsidRPr="007513AF" w:rsidRDefault="0051485E" w:rsidP="0051485E">
      <w:pPr>
        <w:pStyle w:val="ListBullet3"/>
        <w:tabs>
          <w:tab w:val="clear" w:pos="357"/>
          <w:tab w:val="num" w:pos="540"/>
          <w:tab w:val="num" w:pos="2250"/>
        </w:tabs>
        <w:spacing w:before="0" w:after="0"/>
        <w:ind w:left="540"/>
        <w:rPr>
          <w:lang w:val="ro-RO"/>
        </w:rPr>
      </w:pPr>
      <w:r w:rsidRPr="007513AF">
        <w:rPr>
          <w:lang w:val="ro-RO"/>
        </w:rPr>
        <w:t>Înălţimea sedimentelor depuse nu va depăşi ¼ din diametrul conductei.</w:t>
      </w:r>
    </w:p>
    <w:p w14:paraId="67F5923D" w14:textId="77777777" w:rsidR="0051485E" w:rsidRPr="007513AF" w:rsidRDefault="0051485E" w:rsidP="0051485E">
      <w:pPr>
        <w:pStyle w:val="BodyText3"/>
        <w:tabs>
          <w:tab w:val="num" w:pos="2250"/>
        </w:tabs>
        <w:spacing w:before="0" w:after="0"/>
        <w:ind w:left="540"/>
        <w:rPr>
          <w:lang w:val="ro-RO"/>
        </w:rPr>
      </w:pPr>
      <w:r w:rsidRPr="007513AF">
        <w:rPr>
          <w:lang w:val="ro-RO"/>
        </w:rPr>
        <w:t xml:space="preserve">Reziduurile colectate în urma curăţării conductelor închise vor fi îndepartate în mod corespunzător, fiind transportate pe un teren din apropiere. </w:t>
      </w:r>
    </w:p>
    <w:p w14:paraId="52F82BBD" w14:textId="77777777" w:rsidR="0051485E" w:rsidRPr="007513AF" w:rsidRDefault="0051485E" w:rsidP="0051485E">
      <w:pPr>
        <w:pStyle w:val="BodyText3"/>
        <w:tabs>
          <w:tab w:val="num" w:pos="2250"/>
        </w:tabs>
        <w:spacing w:before="0" w:after="0"/>
        <w:ind w:left="540"/>
        <w:rPr>
          <w:lang w:val="ro-RO"/>
        </w:rPr>
      </w:pPr>
      <w:r w:rsidRPr="007513AF">
        <w:rPr>
          <w:lang w:val="ro-RO"/>
        </w:rPr>
        <w:t xml:space="preserve">Orice acţiuni care sunt necesare în scopul îndeplinirii prevederilor de mai sus vor fi luate nu mai târziu de data de 15 octombrie a anului în care a fost detectată Neconformitatea.  </w:t>
      </w:r>
    </w:p>
    <w:p w14:paraId="15B2DBFC" w14:textId="77777777" w:rsidR="0051485E" w:rsidRPr="007513AF" w:rsidRDefault="0051485E" w:rsidP="0051485E">
      <w:pPr>
        <w:pStyle w:val="Heading3"/>
        <w:spacing w:before="0"/>
        <w:ind w:left="1080" w:hanging="1083"/>
        <w:rPr>
          <w:color w:val="auto"/>
          <w:lang w:val="ro-RO"/>
        </w:rPr>
      </w:pPr>
      <w:bookmarkStart w:id="1625" w:name="_Toc246917896"/>
      <w:bookmarkStart w:id="1626" w:name="_Toc246322167"/>
      <w:bookmarkStart w:id="1627" w:name="_Toc199327113"/>
      <w:r w:rsidRPr="007513AF">
        <w:rPr>
          <w:color w:val="auto"/>
          <w:lang w:val="ro-RO"/>
        </w:rPr>
        <w:lastRenderedPageBreak/>
        <w:t>Podeţe</w:t>
      </w:r>
      <w:bookmarkEnd w:id="1625"/>
      <w:bookmarkEnd w:id="1626"/>
      <w:bookmarkEnd w:id="1627"/>
    </w:p>
    <w:p w14:paraId="09AE22B9" w14:textId="77777777" w:rsidR="0051485E" w:rsidRPr="007513AF" w:rsidRDefault="0051485E" w:rsidP="0051485E">
      <w:pPr>
        <w:pStyle w:val="BodyText3"/>
        <w:tabs>
          <w:tab w:val="num" w:pos="2250"/>
        </w:tabs>
        <w:spacing w:before="0" w:after="0"/>
        <w:ind w:left="540"/>
        <w:rPr>
          <w:lang w:val="ro-RO"/>
        </w:rPr>
      </w:pPr>
      <w:r w:rsidRPr="007513AF">
        <w:rPr>
          <w:lang w:val="ro-RO"/>
        </w:rPr>
        <w:t>Concesionarul este răspunzător de evitarea acumulării excesive de sedimente şi pietriş în podeţe, şi de asigurarea scurgerii normale a apei. Concesionarul se va asigura că podeţele îndeplinesc următoarele prevederi:</w:t>
      </w:r>
    </w:p>
    <w:p w14:paraId="7876D451" w14:textId="77777777" w:rsidR="0051485E" w:rsidRPr="007513AF" w:rsidRDefault="0051485E" w:rsidP="0051485E">
      <w:pPr>
        <w:pStyle w:val="ListBullet3"/>
        <w:tabs>
          <w:tab w:val="clear" w:pos="357"/>
          <w:tab w:val="num" w:pos="630"/>
          <w:tab w:val="num" w:pos="2250"/>
        </w:tabs>
        <w:spacing w:before="0" w:after="0"/>
        <w:ind w:left="540"/>
        <w:rPr>
          <w:lang w:val="ro-RO"/>
        </w:rPr>
      </w:pPr>
      <w:r w:rsidRPr="007513AF">
        <w:rPr>
          <w:lang w:val="ro-RO"/>
        </w:rPr>
        <w:t>Podeţele nu vor avea rosturi deschise şi nu vor prezenta infiltraţii ale apei;</w:t>
      </w:r>
    </w:p>
    <w:p w14:paraId="01BC21B6" w14:textId="77777777" w:rsidR="0051485E" w:rsidRPr="007513AF" w:rsidRDefault="0051485E" w:rsidP="0051485E">
      <w:pPr>
        <w:pStyle w:val="ListBullet3"/>
        <w:tabs>
          <w:tab w:val="clear" w:pos="357"/>
          <w:tab w:val="num" w:pos="630"/>
          <w:tab w:val="num" w:pos="2250"/>
        </w:tabs>
        <w:spacing w:before="0" w:after="0"/>
        <w:ind w:left="540"/>
        <w:rPr>
          <w:lang w:val="ro-RO"/>
        </w:rPr>
      </w:pPr>
      <w:r w:rsidRPr="007513AF">
        <w:rPr>
          <w:lang w:val="ro-RO"/>
        </w:rPr>
        <w:t>Orice crăpătură în conductele din beton armat nu va depăşi 10 milimetri în lărgime;</w:t>
      </w:r>
    </w:p>
    <w:p w14:paraId="29660761" w14:textId="77777777" w:rsidR="0051485E" w:rsidRPr="007513AF" w:rsidRDefault="0051485E" w:rsidP="0051485E">
      <w:pPr>
        <w:pStyle w:val="ListBullet3"/>
        <w:tabs>
          <w:tab w:val="clear" w:pos="357"/>
          <w:tab w:val="num" w:pos="540"/>
          <w:tab w:val="num" w:pos="2250"/>
        </w:tabs>
        <w:spacing w:before="0" w:after="0"/>
        <w:ind w:left="540"/>
        <w:rPr>
          <w:lang w:val="ro-RO"/>
        </w:rPr>
      </w:pPr>
      <w:r w:rsidRPr="007513AF">
        <w:rPr>
          <w:lang w:val="ro-RO"/>
        </w:rPr>
        <w:t>Înălţimea sedimentelor nu va depăşi ¼ din diametrul conductei.</w:t>
      </w:r>
    </w:p>
    <w:p w14:paraId="4A35D9EC" w14:textId="77777777" w:rsidR="0051485E" w:rsidRPr="007513AF" w:rsidRDefault="0051485E" w:rsidP="0051485E">
      <w:pPr>
        <w:pStyle w:val="BodyText3"/>
        <w:tabs>
          <w:tab w:val="num" w:pos="2250"/>
        </w:tabs>
        <w:spacing w:before="0" w:after="0"/>
        <w:ind w:left="540"/>
        <w:rPr>
          <w:lang w:val="ro-RO"/>
        </w:rPr>
      </w:pPr>
      <w:r w:rsidRPr="007513AF">
        <w:rPr>
          <w:lang w:val="ro-RO"/>
        </w:rPr>
        <w:t xml:space="preserve">Orice acţiuni care sunt necesare în scopul îndeplinirii prevederilor de mai sus vor fi luate nu mai târziu de data de 15 octombrie a anului în care a fost detectată Neconformitatea.  </w:t>
      </w:r>
    </w:p>
    <w:p w14:paraId="0EF620BC" w14:textId="77777777" w:rsidR="0051485E" w:rsidRPr="007513AF" w:rsidRDefault="0051485E" w:rsidP="0051485E">
      <w:pPr>
        <w:pStyle w:val="BodyText3"/>
        <w:tabs>
          <w:tab w:val="num" w:pos="2250"/>
        </w:tabs>
        <w:spacing w:before="0" w:after="0"/>
        <w:ind w:left="540"/>
        <w:rPr>
          <w:lang w:val="ro-RO"/>
        </w:rPr>
      </w:pPr>
      <w:r w:rsidRPr="007513AF">
        <w:rPr>
          <w:lang w:val="ro-RO"/>
        </w:rPr>
        <w:t>Reziduurile colectate în urma curăţării podeţelor vor fi îndepărtate în mod corespunzător, fiind transportate pe un teren din apropiere.</w:t>
      </w:r>
    </w:p>
    <w:p w14:paraId="1352724A" w14:textId="77777777" w:rsidR="0051485E" w:rsidRPr="007513AF" w:rsidRDefault="0051485E" w:rsidP="0051485E">
      <w:pPr>
        <w:pStyle w:val="Heading2"/>
        <w:spacing w:before="0" w:after="0"/>
        <w:rPr>
          <w:color w:val="auto"/>
          <w:lang w:val="ro-RO"/>
        </w:rPr>
      </w:pPr>
      <w:bookmarkStart w:id="1628" w:name="_Toc200352934"/>
      <w:bookmarkStart w:id="1629" w:name="_Toc246917897"/>
      <w:bookmarkStart w:id="1630" w:name="_Toc246322168"/>
      <w:bookmarkStart w:id="1631" w:name="_Toc199327114"/>
      <w:bookmarkStart w:id="1632" w:name="_Toc199757033"/>
      <w:r w:rsidRPr="007513AF">
        <w:rPr>
          <w:color w:val="auto"/>
          <w:lang w:val="ro-RO"/>
        </w:rPr>
        <w:t>Norme pentru inspecţia şi întreţinerea cladirilor</w:t>
      </w:r>
      <w:bookmarkEnd w:id="1628"/>
      <w:bookmarkEnd w:id="1629"/>
      <w:bookmarkEnd w:id="1630"/>
      <w:bookmarkEnd w:id="1631"/>
    </w:p>
    <w:p w14:paraId="5CF737E1" w14:textId="77777777" w:rsidR="0051485E" w:rsidRPr="007513AF" w:rsidRDefault="0051485E" w:rsidP="0051485E">
      <w:pPr>
        <w:pStyle w:val="Heading3"/>
        <w:spacing w:before="0"/>
        <w:ind w:left="810"/>
        <w:rPr>
          <w:color w:val="auto"/>
          <w:lang w:val="ro-RO"/>
        </w:rPr>
      </w:pPr>
      <w:bookmarkStart w:id="1633" w:name="_Toc246917898"/>
      <w:bookmarkStart w:id="1634" w:name="_Toc246322169"/>
      <w:bookmarkStart w:id="1635" w:name="_Toc199327115"/>
      <w:r w:rsidRPr="007513AF">
        <w:rPr>
          <w:color w:val="auto"/>
          <w:lang w:val="ro-RO"/>
        </w:rPr>
        <w:t>Generalitati</w:t>
      </w:r>
      <w:bookmarkEnd w:id="1632"/>
      <w:bookmarkEnd w:id="1633"/>
      <w:bookmarkEnd w:id="1634"/>
      <w:bookmarkEnd w:id="1635"/>
    </w:p>
    <w:p w14:paraId="13279905" w14:textId="77777777" w:rsidR="0051485E" w:rsidRPr="007513AF" w:rsidRDefault="0051485E" w:rsidP="0051485E">
      <w:pPr>
        <w:pStyle w:val="BodyText2"/>
        <w:spacing w:before="0" w:after="0"/>
        <w:ind w:left="540"/>
        <w:rPr>
          <w:rFonts w:ascii="Times New Roman" w:hAnsi="Times New Roman" w:cs="Times New Roman"/>
          <w:lang w:val="ro-RO"/>
        </w:rPr>
      </w:pPr>
      <w:r w:rsidRPr="007513AF">
        <w:rPr>
          <w:rFonts w:ascii="Times New Roman" w:hAnsi="Times New Roman" w:cs="Times New Roman"/>
          <w:lang w:val="ro-RO"/>
        </w:rPr>
        <w:t xml:space="preserve">Concesionarul trebuie sa intretina cladirile in conformitate cu Planul de Inspectii, Întreţinere şi Reparatii pentru Cladiri, inclus în Anexa 6/7. Planul si procedurile pentru inspectii, intretinere si reparatii ale cladirilor trebuie sa respecte Buna Practica ale Industriei, Standardele Tehnice relevante, precum si Legea Nr. 10/1995. </w:t>
      </w:r>
    </w:p>
    <w:p w14:paraId="712605F7" w14:textId="77777777" w:rsidR="0051485E" w:rsidRPr="007513AF" w:rsidRDefault="0051485E" w:rsidP="0051485E">
      <w:pPr>
        <w:pStyle w:val="BodyText2"/>
        <w:spacing w:before="0" w:after="0"/>
        <w:ind w:left="540"/>
        <w:rPr>
          <w:rFonts w:ascii="Times New Roman" w:hAnsi="Times New Roman" w:cs="Times New Roman"/>
          <w:lang w:val="ro-RO"/>
        </w:rPr>
      </w:pPr>
      <w:r w:rsidRPr="007513AF">
        <w:rPr>
          <w:rFonts w:ascii="Times New Roman" w:hAnsi="Times New Roman" w:cs="Times New Roman"/>
          <w:lang w:val="ro-RO"/>
        </w:rPr>
        <w:t>Concesionarul  trebuie sa revizuiasca şi sa modifice din cand in cand planul, în funcţie de necesităţi, dar cel putin o data la trei ani, si sa il înainteze Autorităţii, în conformitate cu Procedura de Revizuire.</w:t>
      </w:r>
    </w:p>
    <w:p w14:paraId="5ABFDAED" w14:textId="77777777" w:rsidR="0051485E" w:rsidRPr="007513AF" w:rsidRDefault="0051485E" w:rsidP="0051485E">
      <w:pPr>
        <w:pStyle w:val="BodyText2"/>
        <w:spacing w:before="0" w:after="0"/>
        <w:ind w:left="540"/>
        <w:rPr>
          <w:rFonts w:ascii="Times New Roman" w:hAnsi="Times New Roman" w:cs="Times New Roman"/>
          <w:lang w:val="ro-RO"/>
        </w:rPr>
      </w:pPr>
      <w:r w:rsidRPr="007513AF">
        <w:rPr>
          <w:rFonts w:ascii="Times New Roman" w:hAnsi="Times New Roman" w:cs="Times New Roman"/>
          <w:lang w:val="ro-RO"/>
        </w:rPr>
        <w:t>Obiectivele planului vor fi:</w:t>
      </w:r>
    </w:p>
    <w:p w14:paraId="0D3E9C3A" w14:textId="77777777" w:rsidR="0051485E" w:rsidRPr="007513AF" w:rsidRDefault="0051485E" w:rsidP="0051485E">
      <w:pPr>
        <w:pStyle w:val="ListBullet2"/>
        <w:spacing w:before="0" w:after="0"/>
        <w:ind w:left="540"/>
        <w:rPr>
          <w:lang w:val="ro-RO"/>
        </w:rPr>
      </w:pPr>
      <w:r w:rsidRPr="007513AF">
        <w:rPr>
          <w:lang w:val="ro-RO"/>
        </w:rPr>
        <w:t xml:space="preserve">Asigurarea siguranţei şi confortului Utilizatorului;  </w:t>
      </w:r>
    </w:p>
    <w:p w14:paraId="35FC26A7" w14:textId="77777777" w:rsidR="0051485E" w:rsidRPr="007513AF" w:rsidRDefault="0051485E" w:rsidP="0051485E">
      <w:pPr>
        <w:pStyle w:val="ListBullet2"/>
        <w:spacing w:before="0" w:after="0"/>
        <w:ind w:left="540"/>
        <w:rPr>
          <w:lang w:val="ro-RO"/>
        </w:rPr>
      </w:pPr>
      <w:r w:rsidRPr="007513AF">
        <w:rPr>
          <w:lang w:val="ro-RO"/>
        </w:rPr>
        <w:t xml:space="preserve">Evitarea si atenuarea permanenta a perturbarii Utilizatorilor; </w:t>
      </w:r>
    </w:p>
    <w:p w14:paraId="25639662" w14:textId="77777777" w:rsidR="0051485E" w:rsidRPr="007513AF" w:rsidRDefault="0051485E" w:rsidP="0051485E">
      <w:pPr>
        <w:pStyle w:val="ListBullet2"/>
        <w:spacing w:before="0" w:after="0"/>
        <w:ind w:left="540"/>
        <w:rPr>
          <w:lang w:val="ro-RO"/>
        </w:rPr>
      </w:pPr>
      <w:r w:rsidRPr="007513AF">
        <w:rPr>
          <w:lang w:val="ro-RO"/>
        </w:rPr>
        <w:t xml:space="preserve">Menţinerea integrităţii structurale a Lotului; </w:t>
      </w:r>
    </w:p>
    <w:p w14:paraId="788CEC8A" w14:textId="77777777" w:rsidR="0051485E" w:rsidRPr="007513AF" w:rsidRDefault="0051485E" w:rsidP="0051485E">
      <w:pPr>
        <w:pStyle w:val="ListBullet2"/>
        <w:spacing w:before="0" w:after="0"/>
        <w:ind w:left="540"/>
        <w:rPr>
          <w:lang w:val="ro-RO"/>
        </w:rPr>
      </w:pPr>
      <w:r w:rsidRPr="007513AF">
        <w:rPr>
          <w:lang w:val="ro-RO"/>
        </w:rPr>
        <w:t>Menţinerea perioadei de operare a Cladirilor si a componentelor lor prin mijloacele unui program sistematic de regim de inspectii, intretinere si reparatii,  care sa aiba in vedere masuri de prevenire şi corectare.</w:t>
      </w:r>
    </w:p>
    <w:p w14:paraId="515B5A26" w14:textId="77777777" w:rsidR="0051485E" w:rsidRPr="007513AF" w:rsidRDefault="0051485E" w:rsidP="0051485E">
      <w:pPr>
        <w:pStyle w:val="Heading3"/>
        <w:spacing w:before="0"/>
        <w:ind w:left="540" w:hanging="543"/>
        <w:rPr>
          <w:color w:val="auto"/>
          <w:lang w:val="ro-RO"/>
        </w:rPr>
      </w:pPr>
      <w:bookmarkStart w:id="1636" w:name="_Toc193682467"/>
      <w:bookmarkStart w:id="1637" w:name="_Toc199757034"/>
      <w:bookmarkStart w:id="1638" w:name="_Toc200352935"/>
      <w:bookmarkStart w:id="1639" w:name="_Toc246917899"/>
      <w:bookmarkStart w:id="1640" w:name="_Toc246322170"/>
      <w:bookmarkStart w:id="1641" w:name="_Toc199327116"/>
      <w:r w:rsidRPr="007513AF">
        <w:rPr>
          <w:color w:val="auto"/>
          <w:lang w:val="ro-RO"/>
        </w:rPr>
        <w:t>Programul de Inspecţie a Cladir</w:t>
      </w:r>
      <w:bookmarkEnd w:id="1636"/>
      <w:bookmarkEnd w:id="1637"/>
      <w:r w:rsidRPr="007513AF">
        <w:rPr>
          <w:color w:val="auto"/>
          <w:lang w:val="ro-RO"/>
        </w:rPr>
        <w:t>ilor</w:t>
      </w:r>
      <w:bookmarkEnd w:id="1638"/>
      <w:bookmarkEnd w:id="1639"/>
      <w:bookmarkEnd w:id="1640"/>
      <w:bookmarkEnd w:id="1641"/>
    </w:p>
    <w:p w14:paraId="389E52ED" w14:textId="77777777" w:rsidR="0051485E" w:rsidRPr="007513AF" w:rsidRDefault="0051485E" w:rsidP="0051485E">
      <w:pPr>
        <w:pStyle w:val="BodyText3"/>
        <w:tabs>
          <w:tab w:val="num" w:pos="2250"/>
        </w:tabs>
        <w:spacing w:before="0" w:after="0"/>
        <w:ind w:left="540"/>
        <w:rPr>
          <w:lang w:val="ro-RO"/>
        </w:rPr>
      </w:pPr>
      <w:r w:rsidRPr="007513AF">
        <w:rPr>
          <w:lang w:val="ro-RO"/>
        </w:rPr>
        <w:t>Regimul de intretinere al cladirilor al Concesionarului trebuie sa includa, daca nu s-a aprobat altfel de către Autoritate in cadrul Procedurii de Revizuire, urmatoarele tipuri de inspectie:</w:t>
      </w:r>
    </w:p>
    <w:p w14:paraId="2CE00FE3" w14:textId="77777777" w:rsidR="0051485E" w:rsidRPr="007513AF" w:rsidRDefault="0051485E" w:rsidP="0051485E">
      <w:pPr>
        <w:widowControl w:val="0"/>
        <w:numPr>
          <w:ilvl w:val="0"/>
          <w:numId w:val="22"/>
        </w:numPr>
        <w:tabs>
          <w:tab w:val="clear" w:pos="2340"/>
        </w:tabs>
        <w:autoSpaceDE w:val="0"/>
        <w:autoSpaceDN w:val="0"/>
        <w:adjustRightInd w:val="0"/>
        <w:ind w:left="1260" w:hanging="720"/>
        <w:jc w:val="both"/>
      </w:pPr>
      <w:r w:rsidRPr="007513AF">
        <w:t>Curenta</w:t>
      </w:r>
    </w:p>
    <w:p w14:paraId="2ACE3D60" w14:textId="77777777" w:rsidR="0051485E" w:rsidRPr="007513AF" w:rsidRDefault="0051485E" w:rsidP="0051485E">
      <w:pPr>
        <w:widowControl w:val="0"/>
        <w:numPr>
          <w:ilvl w:val="0"/>
          <w:numId w:val="22"/>
        </w:numPr>
        <w:tabs>
          <w:tab w:val="clear" w:pos="2340"/>
        </w:tabs>
        <w:autoSpaceDE w:val="0"/>
        <w:autoSpaceDN w:val="0"/>
        <w:adjustRightInd w:val="0"/>
        <w:ind w:left="1260" w:hanging="720"/>
        <w:jc w:val="both"/>
      </w:pPr>
      <w:r w:rsidRPr="007513AF">
        <w:t>Periodica</w:t>
      </w:r>
    </w:p>
    <w:p w14:paraId="45155169" w14:textId="77777777" w:rsidR="0051485E" w:rsidRPr="007513AF" w:rsidRDefault="0051485E" w:rsidP="0051485E">
      <w:pPr>
        <w:widowControl w:val="0"/>
        <w:numPr>
          <w:ilvl w:val="0"/>
          <w:numId w:val="22"/>
        </w:numPr>
        <w:tabs>
          <w:tab w:val="clear" w:pos="2340"/>
        </w:tabs>
        <w:autoSpaceDE w:val="0"/>
        <w:autoSpaceDN w:val="0"/>
        <w:adjustRightInd w:val="0"/>
        <w:ind w:left="1260" w:hanging="720"/>
        <w:jc w:val="both"/>
        <w:rPr>
          <w:lang w:val="ro-RO"/>
        </w:rPr>
      </w:pPr>
      <w:r w:rsidRPr="007513AF">
        <w:t>Generala</w:t>
      </w:r>
    </w:p>
    <w:p w14:paraId="5DE0F233" w14:textId="77777777" w:rsidR="0051485E" w:rsidRPr="007513AF" w:rsidRDefault="0051485E" w:rsidP="0051485E">
      <w:pPr>
        <w:widowControl w:val="0"/>
        <w:numPr>
          <w:ilvl w:val="0"/>
          <w:numId w:val="22"/>
        </w:numPr>
        <w:tabs>
          <w:tab w:val="clear" w:pos="2340"/>
        </w:tabs>
        <w:autoSpaceDE w:val="0"/>
        <w:autoSpaceDN w:val="0"/>
        <w:adjustRightInd w:val="0"/>
        <w:ind w:left="1260" w:hanging="720"/>
        <w:jc w:val="both"/>
        <w:rPr>
          <w:lang w:val="ro-RO"/>
        </w:rPr>
      </w:pPr>
      <w:r w:rsidRPr="007513AF">
        <w:t>Speciala</w:t>
      </w:r>
    </w:p>
    <w:p w14:paraId="19B86C31" w14:textId="77777777" w:rsidR="0051485E" w:rsidRPr="007513AF" w:rsidRDefault="0051485E" w:rsidP="0051485E">
      <w:pPr>
        <w:pStyle w:val="BodyText3"/>
        <w:spacing w:before="0" w:after="0"/>
        <w:rPr>
          <w:lang w:val="ro-RO"/>
        </w:rPr>
      </w:pPr>
    </w:p>
    <w:p w14:paraId="531B4939" w14:textId="77777777" w:rsidR="0051485E" w:rsidRPr="007513AF" w:rsidRDefault="0051485E" w:rsidP="0051485E">
      <w:pPr>
        <w:pStyle w:val="Heading4"/>
        <w:tabs>
          <w:tab w:val="clear" w:pos="1710"/>
          <w:tab w:val="num" w:pos="1170"/>
        </w:tabs>
        <w:spacing w:before="0"/>
        <w:ind w:left="360" w:hanging="270"/>
        <w:rPr>
          <w:color w:val="auto"/>
        </w:rPr>
      </w:pPr>
      <w:r w:rsidRPr="007513AF">
        <w:rPr>
          <w:color w:val="auto"/>
        </w:rPr>
        <w:t>Inspectii Curente</w:t>
      </w:r>
    </w:p>
    <w:p w14:paraId="58D4FD1A" w14:textId="77777777" w:rsidR="0051485E" w:rsidRPr="007513AF" w:rsidRDefault="0051485E" w:rsidP="0051485E">
      <w:pPr>
        <w:ind w:left="360"/>
      </w:pPr>
    </w:p>
    <w:p w14:paraId="7DFEAFC6" w14:textId="77777777" w:rsidR="0051485E" w:rsidRPr="007513AF" w:rsidRDefault="0051485E" w:rsidP="0051485E">
      <w:pPr>
        <w:ind w:left="360"/>
        <w:jc w:val="both"/>
      </w:pPr>
      <w:r w:rsidRPr="007513AF">
        <w:t>Frecventa Inspectiilor Curente a cladirilor trebuie executate de Concesionar conform Anexei 6/7. Inspectiile Curente reprezinta inspectii vizuale ale tuturor componentelor cladirilor in vederea depistarii semnelor de deteriorare sau defectelor si pentru a identifica prevederile necesare reparatiilor in vederea mentinerii integritatii cladirilor.</w:t>
      </w:r>
    </w:p>
    <w:p w14:paraId="2EAA3D43" w14:textId="77777777" w:rsidR="0051485E" w:rsidRPr="007513AF" w:rsidRDefault="0051485E" w:rsidP="0051485E">
      <w:pPr>
        <w:ind w:left="360"/>
        <w:jc w:val="both"/>
      </w:pPr>
    </w:p>
    <w:p w14:paraId="53FCF068" w14:textId="77777777" w:rsidR="0051485E" w:rsidRPr="007513AF" w:rsidRDefault="0051485E" w:rsidP="0051485E">
      <w:pPr>
        <w:ind w:left="360"/>
        <w:jc w:val="both"/>
      </w:pPr>
      <w:r w:rsidRPr="007513AF">
        <w:t xml:space="preserve">Daca in timpul Inspectiilor de Rutina se descopera defecte care pot dauna sigurantei imediate, Concesionarul trebuie actioneze imediat pentru implementarea masurilor corespunzatoare de protectie a personalului si a Utilizatorilor. Concesionarul trebuie apoi sa ia masuri necesare pentru a remedia defectele prin executia reparatiilor, pentru a se asigura ca functionalitatea cladirii este mentinuta in conformitate cu Prevederile Tehnice. </w:t>
      </w:r>
    </w:p>
    <w:p w14:paraId="299FA10C" w14:textId="77777777" w:rsidR="0051485E" w:rsidRPr="007513AF" w:rsidRDefault="0051485E" w:rsidP="0051485E">
      <w:pPr>
        <w:ind w:left="360"/>
        <w:jc w:val="both"/>
        <w:rPr>
          <w:lang w:val="it-IT"/>
        </w:rPr>
      </w:pPr>
      <w:r w:rsidRPr="007513AF">
        <w:rPr>
          <w:lang w:val="it-IT"/>
        </w:rPr>
        <w:t xml:space="preserve">Totusi, daca se observa ca deteriorarile au un impact asupra sigurantei si integritatii Cladirilor, Autoritatea trebuie sa fie notificata imediat despre aceste riscuri. Informatiile </w:t>
      </w:r>
      <w:r w:rsidRPr="007513AF">
        <w:rPr>
          <w:lang w:val="it-IT"/>
        </w:rPr>
        <w:lastRenderedPageBreak/>
        <w:t>trebuie inregistrate intr-un Raport, care trebuie sa fie inaintat Autoritatii intr-o saptamana, cel mai tarziu, dupa ce s-au detectat deteriorarile.</w:t>
      </w:r>
    </w:p>
    <w:p w14:paraId="6BF205F9" w14:textId="77777777" w:rsidR="0051485E" w:rsidRPr="007513AF" w:rsidRDefault="0051485E" w:rsidP="0051485E">
      <w:pPr>
        <w:ind w:left="3213"/>
        <w:jc w:val="both"/>
        <w:rPr>
          <w:lang w:val="it-IT"/>
        </w:rPr>
      </w:pPr>
    </w:p>
    <w:p w14:paraId="3EDC1FA3" w14:textId="77777777" w:rsidR="0051485E" w:rsidRPr="007513AF" w:rsidRDefault="0051485E" w:rsidP="0051485E">
      <w:pPr>
        <w:pStyle w:val="Heading4"/>
        <w:tabs>
          <w:tab w:val="left" w:pos="1170"/>
        </w:tabs>
        <w:spacing w:before="0"/>
        <w:ind w:left="360" w:firstLine="0"/>
        <w:rPr>
          <w:color w:val="auto"/>
        </w:rPr>
      </w:pPr>
      <w:r w:rsidRPr="007513AF">
        <w:rPr>
          <w:color w:val="auto"/>
        </w:rPr>
        <w:t>Inspectiile periodice</w:t>
      </w:r>
    </w:p>
    <w:p w14:paraId="1DB68590" w14:textId="77777777" w:rsidR="0051485E" w:rsidRPr="007513AF" w:rsidRDefault="0051485E" w:rsidP="0051485E">
      <w:pPr>
        <w:ind w:left="360"/>
        <w:jc w:val="both"/>
      </w:pPr>
      <w:r w:rsidRPr="007513AF">
        <w:t xml:space="preserve">Inspectiile periodice trebuie efectuate in fiecare an si trebuie sa cuprinda inspectarea tuturor componentelor cladirii. Se va pregati un Raport de Inspectie Periodica dupa fiecare inspectie, in conformitate cu Anexa 6/7, si acesta trebuie sa fie inclus in Raportul Lunar ale lunii octombrie ale fiecarei an. </w:t>
      </w:r>
    </w:p>
    <w:p w14:paraId="7E2E9484" w14:textId="77777777" w:rsidR="0051485E" w:rsidRPr="007513AF" w:rsidRDefault="0051485E" w:rsidP="0051485E">
      <w:pPr>
        <w:ind w:left="360"/>
        <w:jc w:val="both"/>
      </w:pPr>
    </w:p>
    <w:p w14:paraId="5C04766D" w14:textId="77777777" w:rsidR="0051485E" w:rsidRPr="007513AF" w:rsidRDefault="0051485E" w:rsidP="0051485E">
      <w:pPr>
        <w:pStyle w:val="Heading4"/>
        <w:spacing w:before="0"/>
        <w:ind w:left="360" w:firstLine="0"/>
        <w:rPr>
          <w:color w:val="auto"/>
        </w:rPr>
      </w:pPr>
      <w:r w:rsidRPr="007513AF">
        <w:rPr>
          <w:color w:val="auto"/>
        </w:rPr>
        <w:t>Inspectiile Generale</w:t>
      </w:r>
    </w:p>
    <w:p w14:paraId="324011C9" w14:textId="77777777" w:rsidR="0051485E" w:rsidRPr="007513AF" w:rsidRDefault="0051485E" w:rsidP="0051485E">
      <w:pPr>
        <w:ind w:left="360"/>
        <w:jc w:val="both"/>
      </w:pPr>
      <w:r w:rsidRPr="007513AF">
        <w:t xml:space="preserve">Inspectiile generale trebuie efectuate la intervale de trei ani. Inspectiile Generale trebuie sa cuprinda inspectia detaliata a tuturor componentelor cladirii. Dupa fiecare inspectie se va intocmi un Raport de Inspectie Generala, in conformitate cu Anexa 6/7, iar acesta va trebui sa fundamenteze revizuirea Planului pentru Inspectii, Intretinere si Reparatii pentru Cladiri care va fi inaintat Autoritatii in conformitate cu articolul 6.8.1. </w:t>
      </w:r>
    </w:p>
    <w:p w14:paraId="5EF70BDB" w14:textId="77777777" w:rsidR="0051485E" w:rsidRPr="007513AF" w:rsidRDefault="0051485E" w:rsidP="0051485E">
      <w:pPr>
        <w:ind w:left="360"/>
        <w:jc w:val="both"/>
      </w:pPr>
    </w:p>
    <w:p w14:paraId="468EC778" w14:textId="77777777" w:rsidR="0051485E" w:rsidRPr="007513AF" w:rsidRDefault="0051485E" w:rsidP="0051485E">
      <w:pPr>
        <w:pStyle w:val="Heading4"/>
        <w:tabs>
          <w:tab w:val="left" w:pos="360"/>
          <w:tab w:val="left" w:pos="1170"/>
        </w:tabs>
        <w:spacing w:before="0"/>
        <w:ind w:left="360" w:firstLine="0"/>
        <w:rPr>
          <w:color w:val="auto"/>
        </w:rPr>
      </w:pPr>
      <w:r w:rsidRPr="007513AF">
        <w:rPr>
          <w:color w:val="auto"/>
        </w:rPr>
        <w:t>Inspectiile Speciale</w:t>
      </w:r>
    </w:p>
    <w:p w14:paraId="6E872A8C" w14:textId="77777777" w:rsidR="0051485E" w:rsidRPr="007513AF" w:rsidRDefault="0051485E" w:rsidP="0051485E">
      <w:pPr>
        <w:ind w:left="360"/>
        <w:jc w:val="both"/>
      </w:pPr>
      <w:r w:rsidRPr="007513AF">
        <w:t xml:space="preserve">Inspectiile Speciale trebuie efectuate dupa evenimente majore, cum ar fi: dezastre naturale, explozii, sau accidente majore care implica impact structural. De asemenea, Inspectii Speciale trebuie efectuate cand s-au detectat deteriorari majore in timpul Inspectiilor Curente sau Periodice. </w:t>
      </w:r>
    </w:p>
    <w:p w14:paraId="52782289" w14:textId="77777777" w:rsidR="0051485E" w:rsidRPr="007513AF" w:rsidRDefault="0051485E" w:rsidP="0051485E">
      <w:pPr>
        <w:ind w:left="360"/>
        <w:jc w:val="both"/>
        <w:rPr>
          <w:lang w:val="it-IT"/>
        </w:rPr>
      </w:pPr>
      <w:r w:rsidRPr="007513AF">
        <w:rPr>
          <w:lang w:val="it-IT"/>
        </w:rPr>
        <w:t>Concesionarul trebuie sa aiba in vedere ca anumite procedure de inspectie necesita echipamente specifice si metode de investigare (testari).</w:t>
      </w:r>
    </w:p>
    <w:p w14:paraId="65D1CE57" w14:textId="77777777" w:rsidR="0051485E" w:rsidRPr="007513AF" w:rsidRDefault="0051485E" w:rsidP="0051485E">
      <w:pPr>
        <w:ind w:left="360"/>
        <w:jc w:val="both"/>
        <w:rPr>
          <w:lang w:val="it-IT"/>
        </w:rPr>
      </w:pPr>
    </w:p>
    <w:p w14:paraId="3CE5C103" w14:textId="77777777" w:rsidR="0051485E" w:rsidRPr="007513AF" w:rsidRDefault="0051485E" w:rsidP="0051485E">
      <w:pPr>
        <w:pStyle w:val="Heading3"/>
        <w:tabs>
          <w:tab w:val="clear" w:pos="2157"/>
        </w:tabs>
        <w:spacing w:before="0"/>
        <w:ind w:left="1260" w:hanging="900"/>
        <w:rPr>
          <w:color w:val="auto"/>
          <w:lang w:val="it-IT"/>
        </w:rPr>
      </w:pPr>
      <w:bookmarkStart w:id="1642" w:name="_Toc246917900"/>
      <w:bookmarkStart w:id="1643" w:name="_Toc246322171"/>
      <w:bookmarkStart w:id="1644" w:name="_Toc199327117"/>
      <w:r w:rsidRPr="007513AF">
        <w:rPr>
          <w:color w:val="auto"/>
          <w:lang w:val="ro-RO"/>
        </w:rPr>
        <w:t>Programul de Intretinere, Reparatii si Reabilitari</w:t>
      </w:r>
      <w:bookmarkEnd w:id="1642"/>
      <w:bookmarkEnd w:id="1643"/>
      <w:bookmarkEnd w:id="1644"/>
    </w:p>
    <w:p w14:paraId="552A6F06" w14:textId="77777777" w:rsidR="0051485E" w:rsidRPr="007513AF" w:rsidRDefault="0051485E" w:rsidP="0051485E">
      <w:pPr>
        <w:pStyle w:val="BodyText3"/>
        <w:spacing w:before="0" w:after="0"/>
        <w:ind w:left="360"/>
        <w:rPr>
          <w:lang w:val="ro-RO"/>
        </w:rPr>
      </w:pPr>
      <w:r w:rsidRPr="007513AF">
        <w:rPr>
          <w:lang w:val="ro-RO"/>
        </w:rPr>
        <w:t xml:space="preserve">Concesionarul trebuie sa se asigure tot timpul ca toate Cladirile sunt intretinute in conditii de siguranta. Daca elementele unei Cladiri necesita reparatie sau inlocuire, Concesionarul trebuie sa ia masurile necesare de remediere si inlocuire. </w:t>
      </w:r>
    </w:p>
    <w:p w14:paraId="57F21856" w14:textId="77777777" w:rsidR="0051485E" w:rsidRPr="007513AF" w:rsidRDefault="0051485E" w:rsidP="0051485E">
      <w:pPr>
        <w:pStyle w:val="BodyText3"/>
        <w:spacing w:before="0" w:after="0"/>
        <w:ind w:left="360"/>
      </w:pPr>
      <w:r w:rsidRPr="007513AF">
        <w:t xml:space="preserve">Concesionarul trebuie sa pregateasca Programul de Intretinere, Reparatii si Reabilitari ale Cladirilor  si sa-l  intainteze  Autoritatii pentru apropbare, cu cel putin 3 luni inaintea Datei de Incepere Integrale a Serviciilor si ulterior in conformitate cu articolul 6.8.1.  Concesionarul trebuie sa implementeze Programul de Intretinere, Reparatii si Reabilitari ale Cladirilor aprobat, cu scopul de a proteja Cladirile si elementele lor intr-o stare tehnica si functionala buna, care sa fie in conformitate cu Standardele Tehnice relevante. Programul de Intretinere trebuie sa fie compatibil cu regimul inspectiilor si sa-i urmeze acestuia, pentru a furniza un sistem de management suficient de bine organizat. </w:t>
      </w:r>
    </w:p>
    <w:p w14:paraId="7D9C8F4D" w14:textId="77777777" w:rsidR="0051485E" w:rsidRPr="007513AF" w:rsidRDefault="0051485E" w:rsidP="0051485E">
      <w:pPr>
        <w:pStyle w:val="BodyText3"/>
        <w:spacing w:before="0" w:after="0"/>
        <w:ind w:left="360"/>
        <w:rPr>
          <w:lang w:val="it-IT"/>
        </w:rPr>
      </w:pPr>
      <w:r w:rsidRPr="007513AF">
        <w:rPr>
          <w:lang w:val="it-IT"/>
        </w:rPr>
        <w:t xml:space="preserve">Categoriile de intretinere trebuie sa include urmatoarele: </w:t>
      </w:r>
    </w:p>
    <w:p w14:paraId="7A328B09" w14:textId="77777777" w:rsidR="0051485E" w:rsidRPr="007513AF" w:rsidRDefault="0051485E" w:rsidP="0051485E">
      <w:pPr>
        <w:rPr>
          <w:lang w:val="it-IT"/>
        </w:rPr>
      </w:pPr>
    </w:p>
    <w:p w14:paraId="000CC119" w14:textId="77777777" w:rsidR="0051485E" w:rsidRPr="007513AF" w:rsidRDefault="0051485E" w:rsidP="0051485E">
      <w:pPr>
        <w:pStyle w:val="BodyText3"/>
        <w:numPr>
          <w:ilvl w:val="0"/>
          <w:numId w:val="15"/>
        </w:numPr>
        <w:tabs>
          <w:tab w:val="clear" w:pos="1791"/>
          <w:tab w:val="num" w:pos="2610"/>
        </w:tabs>
        <w:autoSpaceDE w:val="0"/>
        <w:autoSpaceDN w:val="0"/>
        <w:adjustRightInd w:val="0"/>
        <w:spacing w:before="0" w:after="0"/>
        <w:ind w:left="360"/>
        <w:rPr>
          <w:lang w:val="it-IT"/>
        </w:rPr>
      </w:pPr>
      <w:r w:rsidRPr="007513AF">
        <w:rPr>
          <w:lang w:val="it-IT"/>
        </w:rPr>
        <w:t xml:space="preserve">Intretinerea Curenta - implica actiuni minore cu scopul de a remedia defectele sau deteriorarile care pot cauza accidente sau pot afecta comfortul Utilizatorului. </w:t>
      </w:r>
    </w:p>
    <w:p w14:paraId="0458940F" w14:textId="77777777" w:rsidR="0051485E" w:rsidRPr="007513AF" w:rsidRDefault="0051485E" w:rsidP="0051485E">
      <w:pPr>
        <w:pStyle w:val="BodyText3"/>
        <w:numPr>
          <w:ilvl w:val="0"/>
          <w:numId w:val="15"/>
        </w:numPr>
        <w:tabs>
          <w:tab w:val="clear" w:pos="1791"/>
          <w:tab w:val="num" w:pos="2610"/>
        </w:tabs>
        <w:autoSpaceDE w:val="0"/>
        <w:autoSpaceDN w:val="0"/>
        <w:adjustRightInd w:val="0"/>
        <w:spacing w:before="0" w:after="0"/>
        <w:ind w:left="360"/>
        <w:rPr>
          <w:lang w:val="it-IT"/>
        </w:rPr>
      </w:pPr>
      <w:r w:rsidRPr="007513AF">
        <w:rPr>
          <w:lang w:val="it-IT"/>
        </w:rPr>
        <w:t>Intretinerea preventiva – implica curatare, lubrifiere, hidroizolarea elementelor structurale, etc.</w:t>
      </w:r>
    </w:p>
    <w:p w14:paraId="5534AADD" w14:textId="77777777" w:rsidR="0051485E" w:rsidRPr="007513AF" w:rsidRDefault="0051485E" w:rsidP="0051485E">
      <w:pPr>
        <w:pStyle w:val="BodyText3"/>
        <w:numPr>
          <w:ilvl w:val="0"/>
          <w:numId w:val="15"/>
        </w:numPr>
        <w:tabs>
          <w:tab w:val="clear" w:pos="1791"/>
          <w:tab w:val="num" w:pos="2610"/>
        </w:tabs>
        <w:autoSpaceDE w:val="0"/>
        <w:autoSpaceDN w:val="0"/>
        <w:adjustRightInd w:val="0"/>
        <w:spacing w:before="0" w:after="0"/>
        <w:ind w:left="360"/>
        <w:rPr>
          <w:lang w:val="it-IT"/>
        </w:rPr>
      </w:pPr>
      <w:r w:rsidRPr="007513AF">
        <w:rPr>
          <w:lang w:val="it-IT"/>
        </w:rPr>
        <w:t xml:space="preserve">Intretinerea corectiva – implica vopsirea partiala/totala a structurii metalice, inlaturarea vegetatiei, etc. </w:t>
      </w:r>
    </w:p>
    <w:p w14:paraId="608BB63F" w14:textId="77777777" w:rsidR="0051485E" w:rsidRPr="007513AF" w:rsidRDefault="0051485E" w:rsidP="0051485E">
      <w:pPr>
        <w:pStyle w:val="BodyText3"/>
        <w:tabs>
          <w:tab w:val="num" w:pos="2610"/>
        </w:tabs>
        <w:spacing w:before="0" w:after="0"/>
        <w:ind w:left="360"/>
      </w:pPr>
      <w:r w:rsidRPr="007513AF">
        <w:rPr>
          <w:lang w:val="it-IT"/>
        </w:rPr>
        <w:t xml:space="preserve">Activitatile la care se face referire mai sus sunt numai cu scop orientativ si nu reprezinta lista completa.  </w:t>
      </w:r>
      <w:r w:rsidRPr="007513AF">
        <w:t xml:space="preserve">Activitatile ce urmeaza a se desfasura pentru intretinerea cladirilor depind de tipul cladirii si componentele sale.  </w:t>
      </w:r>
    </w:p>
    <w:p w14:paraId="6ADB6DF8" w14:textId="77777777" w:rsidR="0051485E" w:rsidRPr="007513AF" w:rsidRDefault="0051485E" w:rsidP="0051485E"/>
    <w:p w14:paraId="7F16B030" w14:textId="77777777" w:rsidR="0051485E" w:rsidRPr="007513AF" w:rsidRDefault="0051485E" w:rsidP="0051485E">
      <w:pPr>
        <w:pStyle w:val="Heading3"/>
        <w:spacing w:before="0"/>
        <w:ind w:left="1170" w:hanging="810"/>
        <w:rPr>
          <w:color w:val="auto"/>
          <w:lang w:val="ro-RO"/>
        </w:rPr>
      </w:pPr>
      <w:bookmarkStart w:id="1645" w:name="_Toc246917901"/>
      <w:bookmarkStart w:id="1646" w:name="_Toc246322172"/>
      <w:bookmarkStart w:id="1647" w:name="_Toc199327118"/>
      <w:r w:rsidRPr="007513AF">
        <w:rPr>
          <w:color w:val="auto"/>
          <w:lang w:val="ro-RO"/>
        </w:rPr>
        <w:t>Registre si Manuale ale Cladirilor</w:t>
      </w:r>
      <w:bookmarkEnd w:id="1645"/>
      <w:bookmarkEnd w:id="1646"/>
      <w:bookmarkEnd w:id="1647"/>
    </w:p>
    <w:p w14:paraId="24720D43" w14:textId="77777777" w:rsidR="0051485E" w:rsidRPr="007513AF" w:rsidRDefault="0051485E" w:rsidP="0051485E"/>
    <w:p w14:paraId="46738580" w14:textId="77777777" w:rsidR="0051485E" w:rsidRPr="007513AF" w:rsidRDefault="0051485E" w:rsidP="0051485E">
      <w:pPr>
        <w:ind w:left="360"/>
        <w:jc w:val="both"/>
      </w:pPr>
      <w:r w:rsidRPr="007513AF">
        <w:lastRenderedPageBreak/>
        <w:t xml:space="preserve">Concesionarul trebuie sa inregistreze toate rapoartele de inspectii, incluzand detaliile masurilor luate sau planificate a se lua. Copii ale registrelor trebuie sa fie puse la dispozitia Autoritatii dupa cum si cand este solicitat.   </w:t>
      </w:r>
    </w:p>
    <w:p w14:paraId="58D56840" w14:textId="77777777" w:rsidR="0051485E" w:rsidRPr="007513AF" w:rsidRDefault="0051485E" w:rsidP="0051485E">
      <w:pPr>
        <w:ind w:left="360"/>
        <w:jc w:val="both"/>
      </w:pPr>
    </w:p>
    <w:p w14:paraId="0E0D368B" w14:textId="77777777" w:rsidR="0051485E" w:rsidRPr="007513AF" w:rsidRDefault="0051485E" w:rsidP="0051485E">
      <w:pPr>
        <w:ind w:left="360"/>
        <w:jc w:val="both"/>
      </w:pPr>
      <w:r w:rsidRPr="007513AF">
        <w:t xml:space="preserve">Concesionarul trebuie sa pregateasca manualele de intretinere individuale pentru fiecare Cladire, daca nu s-a aprobat altfel de către Autoritate in Procedura de Revizuire.  Manualul trebuie sa includa detaliile cladirii, dupa cum este prezentat in Anexa 6/7. </w:t>
      </w:r>
    </w:p>
    <w:p w14:paraId="2BF23D6D" w14:textId="77777777" w:rsidR="0051485E" w:rsidRPr="007513AF" w:rsidRDefault="0051485E" w:rsidP="0051485E">
      <w:pPr>
        <w:ind w:left="360"/>
        <w:jc w:val="both"/>
      </w:pPr>
    </w:p>
    <w:p w14:paraId="072B4AA7" w14:textId="77777777" w:rsidR="0051485E" w:rsidRPr="007513AF" w:rsidRDefault="0051485E" w:rsidP="0051485E">
      <w:pPr>
        <w:ind w:left="360"/>
        <w:jc w:val="both"/>
      </w:pPr>
      <w:r w:rsidRPr="007513AF">
        <w:t>Registrele si Manualele Cladirilor ar trebui sa fie compatibile cu baza de date structurala a Autoritatii, dar Concesionarul trebuie sa fie responsabil de dezvoltarea si implementarea propriului Sistem de Management referitor la Cladiri. Prevederea consta in faptul ca pana la 31 ianuarie al fiecarui an de Servicii, Concesionarul trebuie sa furnizeze anumite informatii tehnice despre cladiri, pentru a actualiza baza de date nationala a Autoritatii.</w:t>
      </w:r>
    </w:p>
    <w:p w14:paraId="22DBAA28" w14:textId="77777777" w:rsidR="0051485E" w:rsidRPr="007513AF" w:rsidRDefault="0051485E" w:rsidP="0051485E">
      <w:pPr>
        <w:ind w:left="360"/>
        <w:jc w:val="both"/>
      </w:pPr>
    </w:p>
    <w:p w14:paraId="601B90ED" w14:textId="77777777" w:rsidR="0051485E" w:rsidRPr="007513AF" w:rsidRDefault="0051485E" w:rsidP="0051485E">
      <w:pPr>
        <w:pStyle w:val="BodyText3"/>
        <w:spacing w:before="0" w:after="0"/>
        <w:ind w:left="360"/>
        <w:rPr>
          <w:lang w:val="it-IT"/>
        </w:rPr>
      </w:pPr>
      <w:r w:rsidRPr="007513AF">
        <w:rPr>
          <w:lang w:val="it-IT"/>
        </w:rPr>
        <w:t>Registrele cladirilor trebuie sa contina date caracteristice fiecarei Cladiri, incluzand, dar nelimitandu-se la:</w:t>
      </w:r>
    </w:p>
    <w:p w14:paraId="1C93D07B" w14:textId="77777777" w:rsidR="0051485E" w:rsidRPr="007513AF" w:rsidRDefault="0051485E" w:rsidP="0051485E">
      <w:pPr>
        <w:pStyle w:val="ListBullet3"/>
        <w:spacing w:before="0" w:after="0"/>
        <w:ind w:left="360"/>
        <w:rPr>
          <w:lang w:val="ro-RO"/>
        </w:rPr>
      </w:pPr>
      <w:r w:rsidRPr="007513AF">
        <w:rPr>
          <w:lang w:val="ro-RO"/>
        </w:rPr>
        <w:t>Înregistrarea datelor descriptive ale Cladirii (inclusiv a planşelor şi desenelor conforme cu execuţia);</w:t>
      </w:r>
    </w:p>
    <w:p w14:paraId="6DB1C63D" w14:textId="77777777" w:rsidR="0051485E" w:rsidRPr="007513AF" w:rsidRDefault="0051485E" w:rsidP="0051485E">
      <w:pPr>
        <w:pStyle w:val="ListBullet3"/>
        <w:spacing w:before="0" w:after="0"/>
        <w:ind w:left="360"/>
        <w:rPr>
          <w:lang w:val="ro-RO"/>
        </w:rPr>
      </w:pPr>
      <w:r w:rsidRPr="007513AF">
        <w:rPr>
          <w:lang w:val="ro-RO"/>
        </w:rPr>
        <w:t>Înregistrarea acţiunilor de inspectare şi întreţinere (inclusiv datele şi natura acţiunii întreprinse);</w:t>
      </w:r>
    </w:p>
    <w:p w14:paraId="580EFDE8" w14:textId="77777777" w:rsidR="0051485E" w:rsidRPr="007513AF" w:rsidRDefault="0051485E" w:rsidP="0051485E">
      <w:pPr>
        <w:pStyle w:val="ListBullet3"/>
        <w:spacing w:before="0" w:after="0"/>
        <w:ind w:left="360"/>
        <w:rPr>
          <w:lang w:val="ro-RO"/>
        </w:rPr>
      </w:pPr>
      <w:r w:rsidRPr="007513AF">
        <w:rPr>
          <w:lang w:val="ro-RO"/>
        </w:rPr>
        <w:t>Rapoarte fotografice, după caz (fotografii digitale);</w:t>
      </w:r>
    </w:p>
    <w:p w14:paraId="522F8EE9" w14:textId="77777777" w:rsidR="0051485E" w:rsidRPr="007513AF" w:rsidRDefault="0051485E" w:rsidP="0051485E">
      <w:pPr>
        <w:pStyle w:val="ListBullet3"/>
        <w:spacing w:before="0" w:after="0"/>
        <w:ind w:left="360"/>
        <w:rPr>
          <w:lang w:val="ro-RO"/>
        </w:rPr>
      </w:pPr>
      <w:r w:rsidRPr="007513AF">
        <w:rPr>
          <w:lang w:val="ro-RO"/>
        </w:rPr>
        <w:t>Rapoarte de evaluare, inclusiv starea tehnica a fiecarei cladiri.</w:t>
      </w:r>
    </w:p>
    <w:p w14:paraId="058A747D" w14:textId="77777777" w:rsidR="0051485E" w:rsidRPr="007513AF" w:rsidRDefault="0051485E" w:rsidP="0051485E">
      <w:pPr>
        <w:pStyle w:val="ListBullet3"/>
        <w:numPr>
          <w:ilvl w:val="0"/>
          <w:numId w:val="0"/>
        </w:numPr>
        <w:spacing w:before="0" w:after="0"/>
        <w:ind w:left="3954"/>
        <w:rPr>
          <w:lang w:val="ro-RO"/>
        </w:rPr>
      </w:pPr>
    </w:p>
    <w:p w14:paraId="2BA38BD8" w14:textId="77777777" w:rsidR="0051485E" w:rsidRPr="007513AF" w:rsidRDefault="0051485E" w:rsidP="0051485E">
      <w:pPr>
        <w:pStyle w:val="Heading3"/>
        <w:tabs>
          <w:tab w:val="clear" w:pos="2157"/>
          <w:tab w:val="num" w:pos="1080"/>
        </w:tabs>
        <w:spacing w:before="0"/>
        <w:ind w:left="2160" w:hanging="1800"/>
        <w:rPr>
          <w:color w:val="auto"/>
          <w:lang w:val="ro-RO"/>
        </w:rPr>
      </w:pPr>
      <w:bookmarkStart w:id="1648" w:name="_Toc246917902"/>
      <w:bookmarkStart w:id="1649" w:name="_Toc246322173"/>
      <w:bookmarkStart w:id="1650" w:name="_Toc199327119"/>
      <w:r w:rsidRPr="007513AF">
        <w:rPr>
          <w:color w:val="auto"/>
          <w:lang w:val="ro-RO"/>
        </w:rPr>
        <w:t>Elemente structurale</w:t>
      </w:r>
      <w:bookmarkEnd w:id="1648"/>
      <w:bookmarkEnd w:id="1649"/>
      <w:bookmarkEnd w:id="1650"/>
      <w:r w:rsidRPr="007513AF">
        <w:rPr>
          <w:color w:val="auto"/>
          <w:lang w:val="ro-RO"/>
        </w:rPr>
        <w:t xml:space="preserve"> </w:t>
      </w:r>
    </w:p>
    <w:p w14:paraId="3C38AC4B" w14:textId="77777777" w:rsidR="0051485E" w:rsidRPr="007513AF" w:rsidRDefault="0051485E" w:rsidP="0051485E"/>
    <w:p w14:paraId="65369661" w14:textId="77777777" w:rsidR="0051485E" w:rsidRPr="007513AF" w:rsidRDefault="0051485E" w:rsidP="0051485E">
      <w:pPr>
        <w:pStyle w:val="NormalWeb"/>
        <w:spacing w:before="0" w:beforeAutospacing="0" w:after="0" w:afterAutospacing="0"/>
        <w:ind w:left="360"/>
        <w:jc w:val="both"/>
        <w:rPr>
          <w:lang w:val="it-IT"/>
        </w:rPr>
      </w:pPr>
      <w:r w:rsidRPr="007513AF">
        <w:rPr>
          <w:lang w:val="it-IT"/>
        </w:rPr>
        <w:t xml:space="preserve">Elementele structurale sunt elementele care contribuie la preluarea eforturilor din incarcari si care determina capacitatea portanta a cladirii cum ar fi: stalpi, fundatii, grinzi, ziduri de sprijin, placi, etc. </w:t>
      </w:r>
    </w:p>
    <w:p w14:paraId="7A33FEF8" w14:textId="77777777" w:rsidR="0051485E" w:rsidRPr="007513AF" w:rsidRDefault="0051485E" w:rsidP="0051485E">
      <w:pPr>
        <w:pStyle w:val="NormalWeb"/>
        <w:spacing w:before="0" w:beforeAutospacing="0" w:after="0" w:afterAutospacing="0"/>
        <w:ind w:left="360"/>
        <w:jc w:val="both"/>
        <w:rPr>
          <w:lang w:val="it-IT"/>
        </w:rPr>
      </w:pPr>
    </w:p>
    <w:p w14:paraId="37C97A56" w14:textId="77777777" w:rsidR="0051485E" w:rsidRPr="007513AF" w:rsidRDefault="0051485E" w:rsidP="0051485E">
      <w:pPr>
        <w:pStyle w:val="NormalWeb"/>
        <w:spacing w:before="0" w:beforeAutospacing="0" w:after="0" w:afterAutospacing="0"/>
        <w:ind w:left="360"/>
        <w:jc w:val="both"/>
        <w:rPr>
          <w:lang w:val="it-IT"/>
        </w:rPr>
      </w:pPr>
      <w:r w:rsidRPr="007513AF">
        <w:rPr>
          <w:lang w:val="it-IT"/>
        </w:rPr>
        <w:t>Elementele la care s-a facut referire mai sus, sunt numai cu scop orientativ si nu reprezinta lista completa. Elementele unei cladiri date trebuie sa depinda de tipul cladirii, locatia sa, caracteristicile de proi</w:t>
      </w:r>
      <w:r>
        <w:rPr>
          <w:lang w:val="it-IT"/>
        </w:rPr>
        <w:t>e</w:t>
      </w:r>
      <w:r w:rsidRPr="007513AF">
        <w:rPr>
          <w:lang w:val="it-IT"/>
        </w:rPr>
        <w:t xml:space="preserve">ctare si auxiliare. </w:t>
      </w:r>
    </w:p>
    <w:p w14:paraId="47671407" w14:textId="77777777" w:rsidR="0051485E" w:rsidRPr="007513AF" w:rsidRDefault="0051485E" w:rsidP="0051485E">
      <w:pPr>
        <w:rPr>
          <w:lang w:val="it-IT"/>
        </w:rPr>
      </w:pPr>
    </w:p>
    <w:p w14:paraId="587821C4" w14:textId="77777777" w:rsidR="0051485E" w:rsidRPr="007513AF" w:rsidRDefault="0051485E" w:rsidP="0051485E">
      <w:pPr>
        <w:pStyle w:val="Heading3"/>
        <w:spacing w:before="0"/>
        <w:ind w:left="1080" w:hanging="720"/>
        <w:rPr>
          <w:color w:val="auto"/>
          <w:lang w:val="ro-RO"/>
        </w:rPr>
      </w:pPr>
      <w:bookmarkStart w:id="1651" w:name="_Toc246917903"/>
      <w:bookmarkStart w:id="1652" w:name="_Toc246322174"/>
      <w:bookmarkStart w:id="1653" w:name="_Toc199327120"/>
      <w:r w:rsidRPr="007513AF">
        <w:rPr>
          <w:color w:val="auto"/>
          <w:lang w:val="ro-RO"/>
        </w:rPr>
        <w:t>Cerinte de Performanta pentru Cladiri</w:t>
      </w:r>
      <w:bookmarkEnd w:id="1651"/>
      <w:bookmarkEnd w:id="1652"/>
      <w:bookmarkEnd w:id="1653"/>
    </w:p>
    <w:p w14:paraId="13B43226" w14:textId="77777777" w:rsidR="0051485E" w:rsidRPr="007513AF" w:rsidRDefault="0051485E" w:rsidP="0051485E"/>
    <w:p w14:paraId="02F49C66" w14:textId="77777777" w:rsidR="0051485E" w:rsidRPr="007513AF" w:rsidRDefault="0051485E" w:rsidP="0051485E">
      <w:pPr>
        <w:pStyle w:val="BodyText3"/>
        <w:spacing w:before="0" w:after="0"/>
        <w:ind w:left="360"/>
        <w:rPr>
          <w:lang w:val="it-IT"/>
        </w:rPr>
      </w:pPr>
      <w:r w:rsidRPr="007513AF">
        <w:rPr>
          <w:lang w:val="it-IT"/>
        </w:rPr>
        <w:t xml:space="preserve">Nivelul de performanta al Concesionarului trebuie monitorizat pentru urmatoarele cerinte: </w:t>
      </w:r>
    </w:p>
    <w:p w14:paraId="7D209831" w14:textId="77777777" w:rsidR="0051485E" w:rsidRPr="007513AF" w:rsidRDefault="0051485E" w:rsidP="0051485E">
      <w:pPr>
        <w:pStyle w:val="ListBullet3"/>
        <w:spacing w:before="0" w:after="0"/>
        <w:ind w:left="360"/>
      </w:pPr>
      <w:r w:rsidRPr="007513AF">
        <w:t>Frecventa Inspectiilor Curente si Periodice, conform planului</w:t>
      </w:r>
    </w:p>
    <w:p w14:paraId="667B9745" w14:textId="77777777" w:rsidR="0051485E" w:rsidRPr="007513AF" w:rsidRDefault="0051485E" w:rsidP="0051485E">
      <w:pPr>
        <w:pStyle w:val="ListBullet3"/>
        <w:spacing w:before="0" w:after="0"/>
        <w:ind w:left="360"/>
      </w:pPr>
      <w:r w:rsidRPr="007513AF">
        <w:t>Masuri luate dupa Inspectiile Curente si Periodice</w:t>
      </w:r>
    </w:p>
    <w:p w14:paraId="2E673292" w14:textId="77777777" w:rsidR="0051485E" w:rsidRPr="007513AF" w:rsidRDefault="0051485E" w:rsidP="0051485E">
      <w:pPr>
        <w:pStyle w:val="ListBullet3"/>
        <w:spacing w:before="0" w:after="0"/>
        <w:ind w:left="360"/>
      </w:pPr>
      <w:r w:rsidRPr="007513AF">
        <w:t>Termenele limita si inaintarea Rapoartelor de Inspectie relevante</w:t>
      </w:r>
    </w:p>
    <w:p w14:paraId="480BD239" w14:textId="77777777" w:rsidR="0051485E" w:rsidRPr="007513AF" w:rsidRDefault="0051485E" w:rsidP="0051485E">
      <w:pPr>
        <w:pStyle w:val="ListBullet3"/>
        <w:spacing w:before="0" w:after="0"/>
        <w:ind w:left="360"/>
      </w:pPr>
      <w:r w:rsidRPr="007513AF">
        <w:t>Continutul Rapoartelor de Inspectie</w:t>
      </w:r>
    </w:p>
    <w:p w14:paraId="088C9D9E" w14:textId="77777777" w:rsidR="0051485E" w:rsidRPr="007513AF" w:rsidRDefault="0051485E" w:rsidP="0051485E">
      <w:pPr>
        <w:pStyle w:val="ListBullet3"/>
        <w:spacing w:before="0" w:after="0"/>
        <w:ind w:left="360"/>
      </w:pPr>
      <w:r w:rsidRPr="007513AF">
        <w:t>Acuratetea Inspectiilor, incluzand evaluarea degradarilor (siguranta, confort, executie, etc.)</w:t>
      </w:r>
    </w:p>
    <w:p w14:paraId="15875FC3" w14:textId="77777777" w:rsidR="0051485E" w:rsidRPr="007513AF" w:rsidRDefault="0051485E" w:rsidP="0051485E">
      <w:pPr>
        <w:pStyle w:val="ListBullet3"/>
        <w:spacing w:before="0" w:after="0"/>
        <w:ind w:left="360"/>
      </w:pPr>
      <w:r w:rsidRPr="007513AF">
        <w:t>Durata intretinerii, activitati ale fiecarui tip de intretinere</w:t>
      </w:r>
    </w:p>
    <w:p w14:paraId="05717982" w14:textId="77777777" w:rsidR="0051485E" w:rsidRPr="007513AF" w:rsidRDefault="0051485E" w:rsidP="0051485E">
      <w:pPr>
        <w:pStyle w:val="ListBullet3"/>
        <w:spacing w:before="0" w:after="0"/>
        <w:ind w:left="360"/>
      </w:pPr>
      <w:r w:rsidRPr="007513AF">
        <w:t>Validarea lucrarilor</w:t>
      </w:r>
    </w:p>
    <w:p w14:paraId="6D4F3682" w14:textId="77777777" w:rsidR="0051485E" w:rsidRPr="007513AF" w:rsidRDefault="0051485E" w:rsidP="0051485E">
      <w:pPr>
        <w:pStyle w:val="ListBullet3"/>
        <w:spacing w:before="0" w:after="0"/>
        <w:ind w:left="360"/>
      </w:pPr>
      <w:r w:rsidRPr="007513AF">
        <w:t>Controlul necorespunzator al calitatii</w:t>
      </w:r>
    </w:p>
    <w:p w14:paraId="12EB019B" w14:textId="77777777" w:rsidR="0051485E" w:rsidRPr="007513AF" w:rsidRDefault="0051485E" w:rsidP="0051485E">
      <w:pPr>
        <w:pStyle w:val="ListBullet3"/>
        <w:spacing w:before="0" w:after="0"/>
        <w:ind w:left="360"/>
        <w:rPr>
          <w:lang w:val="ro-RO"/>
        </w:rPr>
      </w:pPr>
      <w:r w:rsidRPr="007513AF">
        <w:t>Intretinere necorespunzatoare.</w:t>
      </w:r>
    </w:p>
    <w:p w14:paraId="5CA94BD5" w14:textId="77777777" w:rsidR="0051485E" w:rsidRPr="007513AF" w:rsidRDefault="0051485E" w:rsidP="0051485E">
      <w:pPr>
        <w:pStyle w:val="ListBullet4"/>
        <w:numPr>
          <w:ilvl w:val="0"/>
          <w:numId w:val="0"/>
        </w:numPr>
        <w:spacing w:before="0"/>
        <w:rPr>
          <w:lang w:val="ro-RO"/>
        </w:rPr>
      </w:pPr>
      <w:bookmarkStart w:id="1654" w:name="_Ref163444199"/>
    </w:p>
    <w:p w14:paraId="65CF10E1" w14:textId="77777777" w:rsidR="0051485E" w:rsidRPr="007513AF" w:rsidRDefault="0051485E" w:rsidP="0051485E">
      <w:pPr>
        <w:pStyle w:val="Heading2"/>
        <w:spacing w:before="0" w:after="0"/>
        <w:rPr>
          <w:color w:val="auto"/>
          <w:lang w:val="ro-RO"/>
        </w:rPr>
      </w:pPr>
      <w:bookmarkStart w:id="1655" w:name="_Toc200352938"/>
      <w:bookmarkStart w:id="1656" w:name="_Toc246917904"/>
      <w:bookmarkStart w:id="1657" w:name="_Toc246322175"/>
      <w:bookmarkStart w:id="1658" w:name="_Toc199327121"/>
      <w:bookmarkStart w:id="1659" w:name="_Toc184633177"/>
      <w:bookmarkStart w:id="1660" w:name="_Toc193682470"/>
      <w:bookmarkStart w:id="1661" w:name="_Toc199757037"/>
      <w:bookmarkEnd w:id="1654"/>
      <w:r w:rsidRPr="007513AF">
        <w:rPr>
          <w:color w:val="auto"/>
          <w:lang w:val="ro-RO"/>
        </w:rPr>
        <w:lastRenderedPageBreak/>
        <w:t>Norme pentru Indicatoarele Rutiere şi Iluminare</w:t>
      </w:r>
      <w:bookmarkEnd w:id="1655"/>
      <w:bookmarkEnd w:id="1656"/>
      <w:bookmarkEnd w:id="1657"/>
      <w:bookmarkEnd w:id="1658"/>
      <w:r w:rsidRPr="007513AF">
        <w:rPr>
          <w:color w:val="auto"/>
          <w:lang w:val="ro-RO"/>
        </w:rPr>
        <w:t xml:space="preserve"> </w:t>
      </w:r>
      <w:bookmarkEnd w:id="1659"/>
      <w:bookmarkEnd w:id="1660"/>
      <w:bookmarkEnd w:id="1661"/>
    </w:p>
    <w:p w14:paraId="53C77429" w14:textId="77777777" w:rsidR="0051485E" w:rsidRPr="007513AF" w:rsidRDefault="0051485E" w:rsidP="0051485E">
      <w:pPr>
        <w:pStyle w:val="BodyText2"/>
        <w:spacing w:before="0" w:after="0"/>
        <w:ind w:left="360"/>
        <w:rPr>
          <w:rFonts w:ascii="Times New Roman" w:hAnsi="Times New Roman" w:cs="Times New Roman"/>
          <w:lang w:val="ro-RO"/>
        </w:rPr>
      </w:pPr>
      <w:r w:rsidRPr="007513AF">
        <w:rPr>
          <w:rFonts w:ascii="Times New Roman" w:hAnsi="Times New Roman" w:cs="Times New Roman"/>
          <w:lang w:val="ro-RO"/>
        </w:rPr>
        <w:t xml:space="preserve">Concesionarul va inspecta iluminatul şi indicatoarele rutiere cel puţin odată pe saptamana. Neconformităţile care nu afectează siguranţa Utilizatorului vor fi corectate in 30 zile. Raportul lunar pe luna decembrie va fi însoţit de un Proces Verbal de Inspecţie. Acesta va conţine de asemenea planurile de lucru pentru anul următor. </w:t>
      </w:r>
    </w:p>
    <w:p w14:paraId="25C01C5E" w14:textId="77777777" w:rsidR="0051485E" w:rsidRPr="007513AF" w:rsidRDefault="0051485E" w:rsidP="0051485E">
      <w:pPr>
        <w:pStyle w:val="BodyText2"/>
        <w:spacing w:before="0" w:after="0"/>
        <w:ind w:left="360"/>
        <w:rPr>
          <w:rFonts w:ascii="Times New Roman" w:hAnsi="Times New Roman" w:cs="Times New Roman"/>
          <w:lang w:val="ro-RO"/>
        </w:rPr>
      </w:pPr>
      <w:r w:rsidRPr="007513AF">
        <w:rPr>
          <w:rFonts w:ascii="Times New Roman" w:hAnsi="Times New Roman" w:cs="Times New Roman"/>
          <w:lang w:val="ro-RO"/>
        </w:rPr>
        <w:t>Concesionarul este răspunzător de îndeplinirea operaţiunilor de întreţinere necesare pentru a menţine semnalizările adecvate şi pentru a asigura siguranţa Utilizatorilor.</w:t>
      </w:r>
    </w:p>
    <w:p w14:paraId="560D02F6" w14:textId="77777777" w:rsidR="0051485E" w:rsidRPr="007513AF" w:rsidRDefault="0051485E" w:rsidP="0051485E">
      <w:pPr>
        <w:pStyle w:val="Heading3"/>
        <w:tabs>
          <w:tab w:val="left" w:pos="1170"/>
        </w:tabs>
        <w:spacing w:before="0"/>
        <w:ind w:left="2160" w:hanging="1800"/>
        <w:rPr>
          <w:color w:val="auto"/>
          <w:lang w:val="ro-RO"/>
        </w:rPr>
      </w:pPr>
      <w:bookmarkStart w:id="1662" w:name="_Toc200352939"/>
      <w:bookmarkStart w:id="1663" w:name="_Toc246917905"/>
      <w:bookmarkStart w:id="1664" w:name="_Toc246322176"/>
      <w:bookmarkStart w:id="1665" w:name="_Toc199327122"/>
      <w:bookmarkStart w:id="1666" w:name="_Toc193682471"/>
      <w:bookmarkStart w:id="1667" w:name="_Toc199757038"/>
      <w:r w:rsidRPr="007513AF">
        <w:rPr>
          <w:color w:val="auto"/>
          <w:lang w:val="ro-RO"/>
        </w:rPr>
        <w:t>Sistemul de iluminare</w:t>
      </w:r>
      <w:bookmarkEnd w:id="1662"/>
      <w:bookmarkEnd w:id="1663"/>
      <w:bookmarkEnd w:id="1664"/>
      <w:bookmarkEnd w:id="1665"/>
      <w:r w:rsidRPr="007513AF">
        <w:rPr>
          <w:color w:val="auto"/>
          <w:lang w:val="ro-RO"/>
        </w:rPr>
        <w:t xml:space="preserve"> </w:t>
      </w:r>
      <w:bookmarkEnd w:id="1666"/>
      <w:bookmarkEnd w:id="1667"/>
    </w:p>
    <w:p w14:paraId="4C3775C7" w14:textId="77777777" w:rsidR="0051485E" w:rsidRPr="007513AF" w:rsidRDefault="0051485E" w:rsidP="0051485E">
      <w:pPr>
        <w:pStyle w:val="BodyText3"/>
        <w:spacing w:before="0" w:after="0"/>
        <w:ind w:left="360"/>
        <w:rPr>
          <w:lang w:val="ro-RO"/>
        </w:rPr>
      </w:pPr>
      <w:r w:rsidRPr="007513AF">
        <w:rPr>
          <w:lang w:val="ro-RO"/>
        </w:rPr>
        <w:t>Concesionarul este răspunzător de îndeplinirea oricărei acţiuni de întreţinere a sistemelor de iluminare, pentru a asigura confortul şi siguranţa Utilizatorilor şi a menţine caracteristicile înregistrate iniţial din punct de vedere al intensităţii şi omogenităţii fasciculelor de lumină emise, în conformitate cu caracteristicile proiectate ale acestora şi cu deciziile luate în momentul execuţiei lucrărilor, facilitând în acest fel păstrarea unui grad ridicat de siguranţă  In Spatiul de Servicii.</w:t>
      </w:r>
    </w:p>
    <w:p w14:paraId="06AE280A" w14:textId="77777777" w:rsidR="0051485E" w:rsidRPr="007513AF" w:rsidRDefault="0051485E" w:rsidP="0051485E">
      <w:pPr>
        <w:pStyle w:val="BodyText3"/>
        <w:spacing w:before="0" w:after="0"/>
        <w:ind w:left="360"/>
        <w:rPr>
          <w:lang w:val="ro-RO"/>
        </w:rPr>
      </w:pPr>
      <w:r w:rsidRPr="007513AF">
        <w:rPr>
          <w:lang w:val="ro-RO"/>
        </w:rPr>
        <w:t>Concesionarul se va asigura că sistemele de iluminare îndeplinesc următoarele prevederi:</w:t>
      </w:r>
    </w:p>
    <w:p w14:paraId="6242CBD1" w14:textId="77777777" w:rsidR="0051485E" w:rsidRPr="007513AF" w:rsidRDefault="0051485E" w:rsidP="0051485E">
      <w:pPr>
        <w:pStyle w:val="ListBullet3"/>
        <w:spacing w:before="0" w:after="0"/>
        <w:ind w:left="360"/>
        <w:rPr>
          <w:lang w:val="ro-RO"/>
        </w:rPr>
      </w:pPr>
      <w:r w:rsidRPr="007513AF">
        <w:rPr>
          <w:lang w:val="ro-RO"/>
        </w:rPr>
        <w:t>Standardele de iluminare nu sunt încălcate la mai mult de două componente consecutive, şi cel puţin 85 % din corpurile de iluminat vor fi în funcţiune; în cazul constatării unei Neconformităţi cu privire la această normă, Concesionarul va corecta situaţia nu mai târziu de 7 zile de  la detectare;</w:t>
      </w:r>
    </w:p>
    <w:p w14:paraId="3791F601" w14:textId="77777777" w:rsidR="0051485E" w:rsidRPr="007513AF" w:rsidRDefault="0051485E" w:rsidP="0051485E">
      <w:pPr>
        <w:pStyle w:val="ListBullet3"/>
        <w:spacing w:before="0" w:after="0"/>
        <w:ind w:left="360"/>
        <w:rPr>
          <w:lang w:val="ro-RO"/>
        </w:rPr>
      </w:pPr>
      <w:r w:rsidRPr="007513AF">
        <w:rPr>
          <w:lang w:val="ro-RO"/>
        </w:rPr>
        <w:t>Braţul superior al stâlpilor de iluminat este în stare bună;</w:t>
      </w:r>
    </w:p>
    <w:p w14:paraId="75975F79" w14:textId="77777777" w:rsidR="0051485E" w:rsidRPr="007513AF" w:rsidRDefault="0051485E" w:rsidP="0051485E">
      <w:pPr>
        <w:pStyle w:val="ListBullet3"/>
        <w:spacing w:before="0" w:after="0"/>
        <w:ind w:left="360"/>
        <w:rPr>
          <w:lang w:val="ro-RO"/>
        </w:rPr>
      </w:pPr>
      <w:r w:rsidRPr="007513AF">
        <w:rPr>
          <w:lang w:val="ro-RO"/>
        </w:rPr>
        <w:t>Stâlpii nu vor fi înclinaţi mai mult de 5° şi nu vor fi crăpaţi pe mai mult de 10% din circumferinţa acestora;</w:t>
      </w:r>
    </w:p>
    <w:p w14:paraId="4B36A05D" w14:textId="77777777" w:rsidR="0051485E" w:rsidRPr="007513AF" w:rsidRDefault="0051485E" w:rsidP="0051485E">
      <w:pPr>
        <w:pStyle w:val="ListBullet3"/>
        <w:spacing w:before="0" w:after="0"/>
        <w:ind w:left="360"/>
        <w:rPr>
          <w:lang w:val="ro-RO"/>
        </w:rPr>
      </w:pPr>
      <w:r w:rsidRPr="007513AF">
        <w:rPr>
          <w:lang w:val="ro-RO"/>
        </w:rPr>
        <w:t>Fisurile constatate pe suprafaţa stâlpilor din beton armat nu depăşesc valorile prescrise de către standarde;</w:t>
      </w:r>
    </w:p>
    <w:p w14:paraId="09B2EFEC" w14:textId="77777777" w:rsidR="0051485E" w:rsidRPr="007513AF" w:rsidRDefault="0051485E" w:rsidP="0051485E">
      <w:pPr>
        <w:pStyle w:val="ListBullet3"/>
        <w:spacing w:before="0" w:after="0"/>
        <w:ind w:left="360"/>
        <w:rPr>
          <w:lang w:val="ro-RO"/>
        </w:rPr>
      </w:pPr>
      <w:r w:rsidRPr="007513AF">
        <w:rPr>
          <w:lang w:val="ro-RO"/>
        </w:rPr>
        <w:t>Uşile de acces sunt în bună stare, au fost dotate cu sisteme de închidere adecvate şi nu prezintă probleme de funcţionare;</w:t>
      </w:r>
    </w:p>
    <w:p w14:paraId="30AAE5EF" w14:textId="77777777" w:rsidR="0051485E" w:rsidRPr="007513AF" w:rsidRDefault="0051485E" w:rsidP="0051485E">
      <w:pPr>
        <w:pStyle w:val="ListBullet3"/>
        <w:tabs>
          <w:tab w:val="left" w:pos="720"/>
        </w:tabs>
        <w:spacing w:before="0" w:after="0"/>
        <w:ind w:left="360"/>
        <w:rPr>
          <w:lang w:val="ro-RO"/>
        </w:rPr>
      </w:pPr>
      <w:r w:rsidRPr="007513AF">
        <w:rPr>
          <w:lang w:val="ro-RO"/>
        </w:rPr>
        <w:t>Postamentul şi placa de fixare a stâlpilor nu vor fi deteriorate;</w:t>
      </w:r>
    </w:p>
    <w:p w14:paraId="2743DA51" w14:textId="77777777" w:rsidR="0051485E" w:rsidRPr="007513AF" w:rsidRDefault="0051485E" w:rsidP="0051485E">
      <w:pPr>
        <w:pStyle w:val="ListBullet3"/>
        <w:spacing w:before="0" w:after="0"/>
        <w:ind w:left="360"/>
        <w:rPr>
          <w:lang w:val="ro-RO"/>
        </w:rPr>
      </w:pPr>
      <w:r w:rsidRPr="007513AF">
        <w:rPr>
          <w:lang w:val="ro-RO"/>
        </w:rPr>
        <w:t xml:space="preserve">Nu vor înregistra fisuri la nivelul fundaţiilor; </w:t>
      </w:r>
    </w:p>
    <w:p w14:paraId="711B1CC1" w14:textId="77777777" w:rsidR="0051485E" w:rsidRPr="007513AF" w:rsidRDefault="0051485E" w:rsidP="0051485E">
      <w:pPr>
        <w:pStyle w:val="ListBullet3"/>
        <w:spacing w:before="0" w:after="0"/>
        <w:ind w:left="360"/>
        <w:rPr>
          <w:lang w:val="ro-RO"/>
        </w:rPr>
      </w:pPr>
      <w:r w:rsidRPr="007513AF">
        <w:rPr>
          <w:lang w:val="ro-RO"/>
        </w:rPr>
        <w:t xml:space="preserve">Buloanele de prindere şi sistemele de ancorare nu vor prezenta defecţiuni şi vor fi bine strânse; </w:t>
      </w:r>
    </w:p>
    <w:p w14:paraId="382B1552" w14:textId="77777777" w:rsidR="0051485E" w:rsidRPr="007513AF" w:rsidRDefault="0051485E" w:rsidP="0051485E">
      <w:pPr>
        <w:pStyle w:val="ListBullet3"/>
        <w:spacing w:before="0" w:after="0"/>
        <w:ind w:left="360"/>
        <w:rPr>
          <w:lang w:val="ro-RO"/>
        </w:rPr>
      </w:pPr>
      <w:r w:rsidRPr="007513AF">
        <w:rPr>
          <w:lang w:val="ro-RO"/>
        </w:rPr>
        <w:t>Cutiile de tragere ale cablurilor nu vor fi deteriorate şi vor fi echipate cu capace.</w:t>
      </w:r>
    </w:p>
    <w:p w14:paraId="67DDB258" w14:textId="77777777" w:rsidR="0051485E" w:rsidRPr="007513AF" w:rsidRDefault="0051485E" w:rsidP="0051485E">
      <w:pPr>
        <w:pStyle w:val="ListBullet3"/>
        <w:numPr>
          <w:ilvl w:val="0"/>
          <w:numId w:val="0"/>
        </w:numPr>
        <w:spacing w:before="0" w:after="0"/>
        <w:ind w:left="360"/>
        <w:rPr>
          <w:lang w:val="ro-RO"/>
        </w:rPr>
      </w:pPr>
    </w:p>
    <w:p w14:paraId="3F0FC5B7" w14:textId="77777777" w:rsidR="0051485E" w:rsidRPr="007513AF" w:rsidRDefault="0051485E" w:rsidP="0051485E">
      <w:pPr>
        <w:pStyle w:val="ListBullet3"/>
        <w:numPr>
          <w:ilvl w:val="0"/>
          <w:numId w:val="0"/>
        </w:numPr>
        <w:spacing w:before="0" w:after="0"/>
        <w:ind w:left="360"/>
        <w:rPr>
          <w:lang w:val="ro-RO"/>
        </w:rPr>
      </w:pPr>
      <w:r w:rsidRPr="007513AF">
        <w:rPr>
          <w:lang w:val="ro-RO"/>
        </w:rPr>
        <w:t>În momentul în care se impune efectuarea unor reparaţii la sistemele de iluminat, sistemele respective vor fi aduse în conformitate cu standardele, şi se vor conforma prezentului Caiet de Sarcini.</w:t>
      </w:r>
    </w:p>
    <w:p w14:paraId="5B20DEF6" w14:textId="77777777" w:rsidR="0051485E" w:rsidRPr="007513AF" w:rsidRDefault="0051485E" w:rsidP="0051485E">
      <w:pPr>
        <w:pStyle w:val="BodyText3"/>
        <w:spacing w:before="0" w:after="0"/>
        <w:ind w:left="360"/>
        <w:rPr>
          <w:lang w:val="ro-RO"/>
        </w:rPr>
      </w:pPr>
      <w:r w:rsidRPr="007513AF">
        <w:rPr>
          <w:lang w:val="ro-RO"/>
        </w:rPr>
        <w:t>Atat timp cat nu este compromisă siguranţa utilizatorului, Concesionarul va corecta orice Neconformitate nu mai târziu de data de 15 octombrie a anului în care s-a constatat existenţa respectivei Neconformităţi. În eventualitatea în care siguranţa utilizatorului este compromisă, Concesionarul va rectifica Neconformitatea în termen de 24 ore de la constatare.</w:t>
      </w:r>
    </w:p>
    <w:p w14:paraId="17166946" w14:textId="77777777" w:rsidR="0051485E" w:rsidRPr="007513AF" w:rsidRDefault="0051485E" w:rsidP="0051485E">
      <w:pPr>
        <w:pStyle w:val="Heading3"/>
        <w:spacing w:before="0"/>
        <w:ind w:left="1170" w:hanging="810"/>
        <w:rPr>
          <w:color w:val="auto"/>
          <w:lang w:val="ro-RO"/>
        </w:rPr>
      </w:pPr>
      <w:bookmarkStart w:id="1668" w:name="_Toc246917906"/>
      <w:bookmarkStart w:id="1669" w:name="_Toc246322177"/>
      <w:bookmarkStart w:id="1670" w:name="_Toc199327123"/>
      <w:r w:rsidRPr="007513AF">
        <w:rPr>
          <w:color w:val="auto"/>
          <w:lang w:val="ro-RO"/>
        </w:rPr>
        <w:t>Indicatoare Rutiere</w:t>
      </w:r>
      <w:bookmarkEnd w:id="1668"/>
      <w:bookmarkEnd w:id="1669"/>
      <w:bookmarkEnd w:id="1670"/>
    </w:p>
    <w:p w14:paraId="51D1571B" w14:textId="77777777" w:rsidR="0051485E" w:rsidRPr="007513AF" w:rsidRDefault="0051485E" w:rsidP="0051485E">
      <w:pPr>
        <w:pStyle w:val="BodyText3"/>
        <w:spacing w:before="0" w:after="0"/>
        <w:ind w:left="360"/>
        <w:rPr>
          <w:lang w:val="ro-RO"/>
        </w:rPr>
      </w:pPr>
      <w:r w:rsidRPr="007513AF">
        <w:rPr>
          <w:lang w:val="ro-RO"/>
        </w:rPr>
        <w:t>Concesionarul este răspunzător de întreprinderea operaţiunilor de întreţinere necesare, prin recondiţionarea indicatoarelor, în scopul menţinerii integrităţii aparaturii şi mesajelor.</w:t>
      </w:r>
    </w:p>
    <w:p w14:paraId="670774E2" w14:textId="77777777" w:rsidR="0051485E" w:rsidRPr="007513AF" w:rsidRDefault="0051485E" w:rsidP="0051485E">
      <w:pPr>
        <w:pStyle w:val="BodyText3"/>
        <w:spacing w:before="0" w:after="0"/>
        <w:ind w:left="360"/>
        <w:rPr>
          <w:lang w:val="ro-RO"/>
        </w:rPr>
      </w:pPr>
      <w:r w:rsidRPr="007513AF">
        <w:rPr>
          <w:lang w:val="ro-RO"/>
        </w:rPr>
        <w:t>Concesionarul se va asigura că toate indicatoarele rutiere îndeplinesc următoarele prevederi:</w:t>
      </w:r>
    </w:p>
    <w:p w14:paraId="241BE648" w14:textId="77777777" w:rsidR="0051485E" w:rsidRPr="007513AF" w:rsidRDefault="0051485E" w:rsidP="0051485E">
      <w:pPr>
        <w:pStyle w:val="ListBullet3"/>
        <w:spacing w:before="0" w:after="0"/>
        <w:ind w:left="360"/>
        <w:rPr>
          <w:lang w:val="ro-RO"/>
        </w:rPr>
      </w:pPr>
      <w:r w:rsidRPr="007513AF">
        <w:rPr>
          <w:lang w:val="ro-RO"/>
        </w:rPr>
        <w:t>Suporturile nu vor fi dărâmate;</w:t>
      </w:r>
    </w:p>
    <w:p w14:paraId="5D5E2C60" w14:textId="77777777" w:rsidR="0051485E" w:rsidRPr="007513AF" w:rsidRDefault="0051485E" w:rsidP="0051485E">
      <w:pPr>
        <w:pStyle w:val="ListBullet3"/>
        <w:spacing w:before="0" w:after="0"/>
        <w:ind w:left="360"/>
        <w:rPr>
          <w:lang w:val="ro-RO"/>
        </w:rPr>
      </w:pPr>
      <w:r w:rsidRPr="007513AF">
        <w:rPr>
          <w:lang w:val="ro-RO"/>
        </w:rPr>
        <w:t>Suporturile nu vor fi înclinate cu mai mult de 500 milimetri;</w:t>
      </w:r>
    </w:p>
    <w:p w14:paraId="00D93F03" w14:textId="77777777" w:rsidR="0051485E" w:rsidRPr="007513AF" w:rsidRDefault="0051485E" w:rsidP="0051485E">
      <w:pPr>
        <w:pStyle w:val="ListBullet3"/>
        <w:spacing w:before="0" w:after="0"/>
        <w:ind w:left="360"/>
        <w:rPr>
          <w:lang w:val="ro-RO"/>
        </w:rPr>
      </w:pPr>
      <w:r w:rsidRPr="007513AF">
        <w:rPr>
          <w:lang w:val="ro-RO"/>
        </w:rPr>
        <w:t>Suporturile nu vor fi îndoite sau instabile;</w:t>
      </w:r>
    </w:p>
    <w:p w14:paraId="29530B4A" w14:textId="77777777" w:rsidR="0051485E" w:rsidRPr="007513AF" w:rsidRDefault="0051485E" w:rsidP="0051485E">
      <w:pPr>
        <w:pStyle w:val="ListBullet3"/>
        <w:spacing w:before="0" w:after="0"/>
        <w:ind w:left="360"/>
        <w:rPr>
          <w:lang w:val="ro-RO"/>
        </w:rPr>
      </w:pPr>
      <w:r w:rsidRPr="007513AF">
        <w:rPr>
          <w:lang w:val="ro-RO"/>
        </w:rPr>
        <w:t>Mesajele de pe indicatoarele rutiere vor fi lizibile atât pe timp de zi cât şi pe timp de noapte.</w:t>
      </w:r>
    </w:p>
    <w:p w14:paraId="71E4EE5F" w14:textId="77777777" w:rsidR="0051485E" w:rsidRPr="007513AF" w:rsidRDefault="0051485E" w:rsidP="0051485E">
      <w:pPr>
        <w:pStyle w:val="BodyText3"/>
        <w:spacing w:before="0" w:after="0"/>
        <w:ind w:left="360"/>
        <w:rPr>
          <w:lang w:val="ro-RO"/>
        </w:rPr>
      </w:pPr>
      <w:r w:rsidRPr="007513AF">
        <w:rPr>
          <w:lang w:val="ro-RO"/>
        </w:rPr>
        <w:lastRenderedPageBreak/>
        <w:t xml:space="preserve">Pentru a nu fi compromisă siguranţa Utilizatorului, Concesionarul va corecta orice Neconformitate nu mai târziu de şapte zile de  la data când Neconformitatea a fost observată. </w:t>
      </w:r>
    </w:p>
    <w:p w14:paraId="7699ABB5" w14:textId="77777777" w:rsidR="0051485E" w:rsidRPr="007513AF" w:rsidRDefault="0051485E" w:rsidP="0051485E">
      <w:pPr>
        <w:pStyle w:val="Heading3"/>
        <w:spacing w:before="0"/>
        <w:ind w:left="1170" w:hanging="810"/>
        <w:rPr>
          <w:color w:val="auto"/>
          <w:lang w:val="ro-RO"/>
        </w:rPr>
      </w:pPr>
      <w:bookmarkStart w:id="1671" w:name="_Toc200352941"/>
      <w:bookmarkStart w:id="1672" w:name="_Toc193682473"/>
      <w:bookmarkStart w:id="1673" w:name="_Toc199757040"/>
      <w:bookmarkStart w:id="1674" w:name="_Toc246917907"/>
      <w:bookmarkStart w:id="1675" w:name="_Toc246322178"/>
      <w:bookmarkStart w:id="1676" w:name="_Toc199327124"/>
      <w:r w:rsidRPr="007513AF">
        <w:rPr>
          <w:color w:val="auto"/>
          <w:lang w:val="ro-RO"/>
        </w:rPr>
        <w:t xml:space="preserve">Suporturile </w:t>
      </w:r>
      <w:bookmarkEnd w:id="1671"/>
      <w:r w:rsidRPr="007513AF">
        <w:rPr>
          <w:color w:val="auto"/>
          <w:lang w:val="ro-RO"/>
        </w:rPr>
        <w:t>Indicatoarelor Rutiere</w:t>
      </w:r>
      <w:bookmarkEnd w:id="1672"/>
      <w:bookmarkEnd w:id="1673"/>
      <w:bookmarkEnd w:id="1674"/>
      <w:bookmarkEnd w:id="1675"/>
      <w:bookmarkEnd w:id="1676"/>
    </w:p>
    <w:p w14:paraId="005D2449" w14:textId="77777777" w:rsidR="0051485E" w:rsidRPr="007513AF" w:rsidRDefault="0051485E" w:rsidP="0051485E">
      <w:pPr>
        <w:pStyle w:val="BodyText3"/>
        <w:spacing w:before="0" w:after="0"/>
        <w:ind w:left="360"/>
        <w:rPr>
          <w:lang w:val="ro-RO"/>
        </w:rPr>
      </w:pPr>
      <w:r w:rsidRPr="007513AF">
        <w:rPr>
          <w:lang w:val="ro-RO"/>
        </w:rPr>
        <w:t xml:space="preserve">Concesionarul va inspecta indicatoarele pentru a se asigura că nu prezintă un risc pentru Utilizatori şi va lua măsuri corective, în cazul în care constată existenţa următoarele Neconformităţi:  </w:t>
      </w:r>
    </w:p>
    <w:p w14:paraId="1045BCCB" w14:textId="77777777" w:rsidR="0051485E" w:rsidRPr="007513AF" w:rsidRDefault="0051485E" w:rsidP="0051485E">
      <w:pPr>
        <w:pStyle w:val="ListBullet4"/>
        <w:spacing w:before="0"/>
        <w:ind w:left="360"/>
      </w:pPr>
      <w:r w:rsidRPr="007513AF">
        <w:t>Fundaţiile</w:t>
      </w:r>
    </w:p>
    <w:p w14:paraId="5E687B08" w14:textId="77777777" w:rsidR="0051485E" w:rsidRPr="007513AF" w:rsidRDefault="0051485E" w:rsidP="0051485E">
      <w:pPr>
        <w:pStyle w:val="ListBullet4"/>
        <w:spacing w:before="0"/>
        <w:ind w:left="360"/>
      </w:pPr>
      <w:r w:rsidRPr="007513AF">
        <w:t xml:space="preserve">Teren instabil; </w:t>
      </w:r>
    </w:p>
    <w:p w14:paraId="6944CE75" w14:textId="77777777" w:rsidR="0051485E" w:rsidRPr="007513AF" w:rsidRDefault="0051485E" w:rsidP="0051485E">
      <w:pPr>
        <w:pStyle w:val="ListBullet4"/>
        <w:spacing w:before="0"/>
        <w:ind w:left="360"/>
      </w:pPr>
      <w:r w:rsidRPr="007513AF">
        <w:t xml:space="preserve">Fundaţiile stâlpilor instabile; </w:t>
      </w:r>
    </w:p>
    <w:p w14:paraId="0FB147C8" w14:textId="77777777" w:rsidR="0051485E" w:rsidRPr="007513AF" w:rsidRDefault="0051485E" w:rsidP="0051485E">
      <w:pPr>
        <w:pStyle w:val="ListBullet4"/>
        <w:spacing w:before="0"/>
        <w:ind w:left="360"/>
      </w:pPr>
      <w:r w:rsidRPr="007513AF">
        <w:t xml:space="preserve">Armăturile sunt descoperite; </w:t>
      </w:r>
    </w:p>
    <w:p w14:paraId="1F1B7F00" w14:textId="77777777" w:rsidR="0051485E" w:rsidRPr="007513AF" w:rsidRDefault="0051485E" w:rsidP="0051485E">
      <w:pPr>
        <w:pStyle w:val="ListBullet4"/>
        <w:spacing w:before="0"/>
        <w:ind w:left="360"/>
      </w:pPr>
      <w:r w:rsidRPr="007513AF">
        <w:t xml:space="preserve">Rugina la suprafaţă; </w:t>
      </w:r>
    </w:p>
    <w:p w14:paraId="7CE3F771" w14:textId="77777777" w:rsidR="0051485E" w:rsidRPr="007513AF" w:rsidRDefault="0051485E" w:rsidP="0051485E">
      <w:pPr>
        <w:pStyle w:val="ListBullet4"/>
        <w:spacing w:before="0"/>
        <w:ind w:left="360"/>
      </w:pPr>
      <w:r w:rsidRPr="007513AF">
        <w:t xml:space="preserve">Fisuri în profunzime;  </w:t>
      </w:r>
    </w:p>
    <w:p w14:paraId="50989F17" w14:textId="77777777" w:rsidR="0051485E" w:rsidRPr="007513AF" w:rsidRDefault="0051485E" w:rsidP="0051485E">
      <w:pPr>
        <w:pStyle w:val="ListBullet4"/>
        <w:spacing w:before="0"/>
        <w:ind w:left="360"/>
      </w:pPr>
      <w:r w:rsidRPr="007513AF">
        <w:t xml:space="preserve">Fisuri la nivelul fundaţiei; </w:t>
      </w:r>
    </w:p>
    <w:p w14:paraId="0A1C04B5" w14:textId="77777777" w:rsidR="0051485E" w:rsidRPr="007513AF" w:rsidRDefault="0051485E" w:rsidP="0051485E">
      <w:pPr>
        <w:pStyle w:val="ListBullet4"/>
        <w:spacing w:before="0"/>
        <w:ind w:left="360"/>
      </w:pPr>
      <w:r w:rsidRPr="007513AF">
        <w:t xml:space="preserve">Apa la suprafaţa bazei; </w:t>
      </w:r>
    </w:p>
    <w:p w14:paraId="6FED54F0" w14:textId="77777777" w:rsidR="0051485E" w:rsidRPr="007513AF" w:rsidRDefault="0051485E" w:rsidP="0051485E">
      <w:pPr>
        <w:pStyle w:val="ListBullet4"/>
        <w:spacing w:before="0"/>
        <w:ind w:left="360"/>
      </w:pPr>
      <w:r w:rsidRPr="007513AF">
        <w:t xml:space="preserve">Forfecări sau deteriorari ale suprafeţelor betonate; </w:t>
      </w:r>
    </w:p>
    <w:p w14:paraId="7EE07C6F" w14:textId="77777777" w:rsidR="0051485E" w:rsidRPr="007513AF" w:rsidRDefault="0051485E" w:rsidP="0051485E">
      <w:pPr>
        <w:pStyle w:val="ListBullet4"/>
        <w:spacing w:before="0"/>
        <w:ind w:left="360"/>
      </w:pPr>
      <w:r w:rsidRPr="007513AF">
        <w:t xml:space="preserve">Fisuri la nivelul conductelor subterane; </w:t>
      </w:r>
    </w:p>
    <w:p w14:paraId="0512BB45" w14:textId="77777777" w:rsidR="0051485E" w:rsidRPr="007513AF" w:rsidRDefault="0051485E" w:rsidP="0051485E">
      <w:pPr>
        <w:pStyle w:val="ListBullet4"/>
        <w:spacing w:before="0"/>
        <w:ind w:left="360"/>
      </w:pPr>
      <w:r w:rsidRPr="007513AF">
        <w:t xml:space="preserve">Deformări sau deteriorări ale unuia sau mai multor sisteme de ancorare; </w:t>
      </w:r>
    </w:p>
    <w:p w14:paraId="3AA6ECCE" w14:textId="77777777" w:rsidR="0051485E" w:rsidRPr="007513AF" w:rsidRDefault="0051485E" w:rsidP="0051485E">
      <w:pPr>
        <w:pStyle w:val="ListBullet4"/>
        <w:spacing w:before="0"/>
        <w:ind w:left="360"/>
      </w:pPr>
      <w:r w:rsidRPr="007513AF">
        <w:t xml:space="preserve">Şurub lipsă sau deteriorat; </w:t>
      </w:r>
    </w:p>
    <w:p w14:paraId="30D77128" w14:textId="77777777" w:rsidR="0051485E" w:rsidRPr="007513AF" w:rsidRDefault="0051485E" w:rsidP="0051485E">
      <w:pPr>
        <w:pStyle w:val="ListBullet4"/>
        <w:spacing w:before="0"/>
        <w:ind w:left="360"/>
      </w:pPr>
      <w:r w:rsidRPr="007513AF">
        <w:t>Buloane de ancorare prea scurte.</w:t>
      </w:r>
    </w:p>
    <w:p w14:paraId="541CC899" w14:textId="77777777" w:rsidR="0051485E" w:rsidRPr="007513AF" w:rsidRDefault="0051485E" w:rsidP="0051485E">
      <w:pPr>
        <w:pStyle w:val="ListBullet3"/>
        <w:spacing w:before="0" w:after="0"/>
        <w:ind w:left="1800" w:hanging="1794"/>
        <w:rPr>
          <w:lang w:val="ro-RO"/>
        </w:rPr>
      </w:pPr>
      <w:r w:rsidRPr="007513AF">
        <w:rPr>
          <w:lang w:val="ro-RO"/>
        </w:rPr>
        <w:t>Structurile laterale, suporturile şi altele:</w:t>
      </w:r>
    </w:p>
    <w:p w14:paraId="6F4870D8" w14:textId="77777777" w:rsidR="0051485E" w:rsidRPr="007513AF" w:rsidRDefault="0051485E" w:rsidP="0051485E">
      <w:pPr>
        <w:pStyle w:val="ListBullet4"/>
        <w:spacing w:before="0"/>
        <w:ind w:left="360"/>
      </w:pPr>
      <w:r w:rsidRPr="007513AF">
        <w:t xml:space="preserve">Postamentul sau placa de fixare sunt deteriorate; </w:t>
      </w:r>
    </w:p>
    <w:p w14:paraId="491DF173" w14:textId="77777777" w:rsidR="0051485E" w:rsidRPr="007513AF" w:rsidRDefault="0051485E" w:rsidP="0051485E">
      <w:pPr>
        <w:pStyle w:val="ListBullet4"/>
        <w:spacing w:before="0"/>
        <w:ind w:left="360"/>
      </w:pPr>
      <w:r w:rsidRPr="007513AF">
        <w:t xml:space="preserve">Probleme sau avarii la nivelul unui pilon sau a unui dispozitiv de fixare; </w:t>
      </w:r>
    </w:p>
    <w:p w14:paraId="1CC4A0AC" w14:textId="77777777" w:rsidR="0051485E" w:rsidRPr="007513AF" w:rsidRDefault="0051485E" w:rsidP="0051485E">
      <w:pPr>
        <w:pStyle w:val="ListBullet4"/>
        <w:spacing w:before="0"/>
        <w:ind w:left="360"/>
      </w:pPr>
      <w:r w:rsidRPr="007513AF">
        <w:t>Probleme sau avarii la nivelul unui indicator rutier;</w:t>
      </w:r>
    </w:p>
    <w:p w14:paraId="3E549C6F" w14:textId="77777777" w:rsidR="0051485E" w:rsidRPr="007513AF" w:rsidRDefault="0051485E" w:rsidP="0051485E">
      <w:pPr>
        <w:pStyle w:val="ListBullet4"/>
        <w:spacing w:before="0"/>
        <w:ind w:left="360"/>
      </w:pPr>
      <w:r w:rsidRPr="007513AF">
        <w:t xml:space="preserve">Înălţime de gabarit insuficientă; </w:t>
      </w:r>
    </w:p>
    <w:p w14:paraId="4F021FC5" w14:textId="77777777" w:rsidR="0051485E" w:rsidRPr="007513AF" w:rsidRDefault="0051485E" w:rsidP="0051485E">
      <w:pPr>
        <w:pStyle w:val="ListBullet4"/>
        <w:spacing w:before="0"/>
        <w:ind w:left="360"/>
      </w:pPr>
      <w:r w:rsidRPr="007513AF">
        <w:t xml:space="preserve">Şurub sau bară de distanţare stricate sau lipsă; </w:t>
      </w:r>
    </w:p>
    <w:p w14:paraId="1F89B36B" w14:textId="77777777" w:rsidR="0051485E" w:rsidRPr="007513AF" w:rsidRDefault="0051485E" w:rsidP="0051485E">
      <w:pPr>
        <w:pStyle w:val="ListBullet4"/>
        <w:spacing w:before="0"/>
        <w:ind w:left="360"/>
      </w:pPr>
      <w:r w:rsidRPr="007513AF">
        <w:t xml:space="preserve">Probleme sau avarii la nivelul unui element structural; </w:t>
      </w:r>
    </w:p>
    <w:p w14:paraId="00B4C41A" w14:textId="77777777" w:rsidR="0051485E" w:rsidRPr="007513AF" w:rsidRDefault="0051485E" w:rsidP="0051485E">
      <w:pPr>
        <w:pStyle w:val="ListBullet4"/>
        <w:spacing w:before="0"/>
        <w:ind w:left="360"/>
      </w:pPr>
      <w:r w:rsidRPr="007513AF">
        <w:t xml:space="preserve">Asamblare defectuoasă sau inadecvată; </w:t>
      </w:r>
    </w:p>
    <w:p w14:paraId="31D3BDB6" w14:textId="77777777" w:rsidR="0051485E" w:rsidRPr="007513AF" w:rsidRDefault="0051485E" w:rsidP="0051485E">
      <w:pPr>
        <w:pStyle w:val="ListBullet4"/>
        <w:spacing w:before="0"/>
        <w:ind w:left="360"/>
      </w:pPr>
      <w:r w:rsidRPr="007513AF">
        <w:t xml:space="preserve">Şurub sau bară de distanţare stricate sau lipsă; </w:t>
      </w:r>
    </w:p>
    <w:p w14:paraId="2321C5AA" w14:textId="77777777" w:rsidR="0051485E" w:rsidRPr="007513AF" w:rsidRDefault="0051485E" w:rsidP="0051485E">
      <w:pPr>
        <w:pStyle w:val="ListBullet4"/>
        <w:spacing w:before="0"/>
        <w:ind w:left="360"/>
      </w:pPr>
      <w:r w:rsidRPr="007513AF">
        <w:t xml:space="preserve">Indicator murdar, acoperit de gheaţă sau zăpadă; </w:t>
      </w:r>
    </w:p>
    <w:p w14:paraId="61A8C1DE" w14:textId="77777777" w:rsidR="0051485E" w:rsidRPr="007513AF" w:rsidRDefault="0051485E" w:rsidP="0051485E">
      <w:pPr>
        <w:pStyle w:val="ListBullet4"/>
        <w:spacing w:before="0"/>
        <w:ind w:left="360"/>
      </w:pPr>
      <w:r w:rsidRPr="007513AF">
        <w:t xml:space="preserve">Indicator îndoit sau căzut; </w:t>
      </w:r>
    </w:p>
    <w:p w14:paraId="22223F33" w14:textId="77777777" w:rsidR="0051485E" w:rsidRPr="007513AF" w:rsidRDefault="0051485E" w:rsidP="0051485E">
      <w:pPr>
        <w:pStyle w:val="ListBullet4"/>
        <w:spacing w:before="0"/>
        <w:ind w:left="360"/>
      </w:pPr>
      <w:r w:rsidRPr="007513AF">
        <w:t xml:space="preserve">Indicator neînşurubat; </w:t>
      </w:r>
    </w:p>
    <w:p w14:paraId="16DF45B8" w14:textId="77777777" w:rsidR="0051485E" w:rsidRPr="007513AF" w:rsidRDefault="0051485E" w:rsidP="0051485E">
      <w:pPr>
        <w:pStyle w:val="ListBullet4"/>
        <w:spacing w:before="0"/>
        <w:ind w:left="360"/>
      </w:pPr>
      <w:r w:rsidRPr="007513AF">
        <w:t>Intensitatea reflectorizantă mai mică de 50% din valoarea nominală chiar şi în condiţiile în care indicatorul rutier respectiv este nou;</w:t>
      </w:r>
    </w:p>
    <w:p w14:paraId="0E82748B" w14:textId="77777777" w:rsidR="0051485E" w:rsidRPr="007513AF" w:rsidRDefault="0051485E" w:rsidP="0051485E">
      <w:pPr>
        <w:pStyle w:val="ListBullet4"/>
        <w:spacing w:before="0"/>
        <w:ind w:left="360"/>
      </w:pPr>
      <w:r w:rsidRPr="007513AF">
        <w:t>Stratul reflectorizant e defectuos;</w:t>
      </w:r>
    </w:p>
    <w:p w14:paraId="3DBDC406" w14:textId="77777777" w:rsidR="0051485E" w:rsidRPr="007513AF" w:rsidRDefault="0051485E" w:rsidP="0051485E">
      <w:pPr>
        <w:pStyle w:val="ListBullet4"/>
        <w:spacing w:before="0"/>
        <w:ind w:left="360"/>
      </w:pPr>
      <w:r w:rsidRPr="007513AF">
        <w:t xml:space="preserve">Inscripţie deficitară; </w:t>
      </w:r>
    </w:p>
    <w:p w14:paraId="3415F79E" w14:textId="77777777" w:rsidR="0051485E" w:rsidRPr="007513AF" w:rsidRDefault="0051485E" w:rsidP="0051485E">
      <w:pPr>
        <w:pStyle w:val="ListBullet4"/>
        <w:spacing w:before="0"/>
        <w:ind w:left="360"/>
      </w:pPr>
      <w:r w:rsidRPr="007513AF">
        <w:t>Mesaj eronat.</w:t>
      </w:r>
    </w:p>
    <w:p w14:paraId="49C92F48" w14:textId="77777777" w:rsidR="0051485E" w:rsidRPr="007513AF" w:rsidRDefault="0051485E" w:rsidP="0051485E">
      <w:pPr>
        <w:pStyle w:val="Heading3"/>
        <w:tabs>
          <w:tab w:val="left" w:pos="1170"/>
        </w:tabs>
        <w:spacing w:before="0"/>
        <w:ind w:left="2160" w:hanging="1800"/>
        <w:rPr>
          <w:color w:val="auto"/>
          <w:lang w:val="ro-RO"/>
        </w:rPr>
      </w:pPr>
      <w:bookmarkStart w:id="1677" w:name="_Toc193682474"/>
      <w:bookmarkStart w:id="1678" w:name="_Toc199757041"/>
      <w:bookmarkStart w:id="1679" w:name="_Toc200352942"/>
      <w:bookmarkStart w:id="1680" w:name="_Toc246917908"/>
      <w:bookmarkStart w:id="1681" w:name="_Toc246322179"/>
      <w:bookmarkStart w:id="1682" w:name="_Toc199327125"/>
      <w:r w:rsidRPr="007513AF">
        <w:rPr>
          <w:color w:val="auto"/>
          <w:lang w:val="ro-RO"/>
        </w:rPr>
        <w:t>Marcaje</w:t>
      </w:r>
      <w:bookmarkEnd w:id="1677"/>
      <w:bookmarkEnd w:id="1678"/>
      <w:bookmarkEnd w:id="1679"/>
      <w:bookmarkEnd w:id="1680"/>
      <w:bookmarkEnd w:id="1681"/>
      <w:r w:rsidRPr="007513AF">
        <w:rPr>
          <w:color w:val="auto"/>
          <w:lang w:val="ro-RO"/>
        </w:rPr>
        <w:t xml:space="preserve"> rutiere</w:t>
      </w:r>
      <w:bookmarkEnd w:id="1682"/>
    </w:p>
    <w:p w14:paraId="4627B08D" w14:textId="77777777" w:rsidR="0051485E" w:rsidRPr="007513AF" w:rsidRDefault="0051485E" w:rsidP="0051485E">
      <w:pPr>
        <w:pStyle w:val="BodyText3"/>
        <w:spacing w:before="0" w:after="0"/>
        <w:ind w:left="360"/>
        <w:rPr>
          <w:lang w:val="ro-RO"/>
        </w:rPr>
      </w:pPr>
      <w:r w:rsidRPr="007513AF">
        <w:rPr>
          <w:lang w:val="ro-RO"/>
        </w:rPr>
        <w:t xml:space="preserve">Concesionarul va corecta marcajele longitudinale sau temporare de pe suprafeţele de drum atunci când intervine una dintre situaţiile enumerate în continuare: </w:t>
      </w:r>
    </w:p>
    <w:p w14:paraId="7BACF16D" w14:textId="77777777" w:rsidR="0051485E" w:rsidRPr="007513AF" w:rsidRDefault="0051485E" w:rsidP="0051485E">
      <w:pPr>
        <w:pStyle w:val="ListBullet3"/>
        <w:spacing w:before="0" w:after="0"/>
        <w:ind w:left="360"/>
        <w:rPr>
          <w:lang w:val="ro-RO"/>
        </w:rPr>
      </w:pPr>
      <w:r w:rsidRPr="007513AF">
        <w:rPr>
          <w:lang w:val="ro-RO"/>
        </w:rPr>
        <w:t xml:space="preserve">Modificări ale zonelor de trecere; </w:t>
      </w:r>
    </w:p>
    <w:p w14:paraId="34B6EB7E" w14:textId="77777777" w:rsidR="0051485E" w:rsidRPr="007513AF" w:rsidRDefault="0051485E" w:rsidP="0051485E">
      <w:pPr>
        <w:pStyle w:val="ListBullet3"/>
        <w:spacing w:before="0" w:after="0"/>
        <w:ind w:left="360"/>
        <w:rPr>
          <w:lang w:val="ro-RO"/>
        </w:rPr>
      </w:pPr>
      <w:r w:rsidRPr="007513AF">
        <w:rPr>
          <w:lang w:val="ro-RO"/>
        </w:rPr>
        <w:t xml:space="preserve">Modificări ale traseului; </w:t>
      </w:r>
    </w:p>
    <w:p w14:paraId="68751537" w14:textId="77777777" w:rsidR="0051485E" w:rsidRPr="007513AF" w:rsidRDefault="0051485E" w:rsidP="0051485E">
      <w:pPr>
        <w:pStyle w:val="ListBullet3"/>
        <w:spacing w:before="0" w:after="0"/>
        <w:ind w:left="360"/>
        <w:rPr>
          <w:lang w:val="ro-RO"/>
        </w:rPr>
      </w:pPr>
      <w:r w:rsidRPr="007513AF">
        <w:rPr>
          <w:lang w:val="ro-RO"/>
        </w:rPr>
        <w:t xml:space="preserve">Modificări în modul de utilizare al carosabilului; </w:t>
      </w:r>
    </w:p>
    <w:p w14:paraId="6EBBD404" w14:textId="77777777" w:rsidR="0051485E" w:rsidRPr="007513AF" w:rsidRDefault="0051485E" w:rsidP="0051485E">
      <w:pPr>
        <w:pStyle w:val="ListBullet3"/>
        <w:spacing w:before="0" w:after="0"/>
        <w:ind w:left="360"/>
        <w:rPr>
          <w:lang w:val="ro-RO"/>
        </w:rPr>
      </w:pPr>
      <w:r w:rsidRPr="007513AF">
        <w:rPr>
          <w:lang w:val="ro-RO"/>
        </w:rPr>
        <w:t>Ştergerea marcajelor iniţiale până în momentul în care pe şosea rămâne mai puţin de 75% din vopsea.</w:t>
      </w:r>
    </w:p>
    <w:p w14:paraId="36C19304" w14:textId="77777777" w:rsidR="0051485E" w:rsidRPr="007513AF" w:rsidRDefault="0051485E" w:rsidP="0051485E">
      <w:pPr>
        <w:pStyle w:val="ListBullet3"/>
        <w:spacing w:before="0" w:after="0"/>
        <w:ind w:left="360"/>
        <w:rPr>
          <w:lang w:val="ro-RO"/>
        </w:rPr>
      </w:pPr>
      <w:r w:rsidRPr="007513AF">
        <w:rPr>
          <w:lang w:val="ro-RO"/>
        </w:rPr>
        <w:t xml:space="preserve">Dacă nu este compromisă siguranţa Utilizatorilor, Concesionarul va corecta orice Neconformitate in 30 de zile de la producerea evenimentului </w:t>
      </w:r>
      <w:bookmarkStart w:id="1683" w:name="_Toc198109120"/>
      <w:bookmarkStart w:id="1684" w:name="_Toc198109122"/>
      <w:bookmarkStart w:id="1685" w:name="_Toc198109124"/>
      <w:bookmarkStart w:id="1686" w:name="_Toc198109131"/>
      <w:bookmarkStart w:id="1687" w:name="_Toc198109137"/>
      <w:bookmarkStart w:id="1688" w:name="_Toc198109138"/>
      <w:bookmarkStart w:id="1689" w:name="_Toc198109139"/>
      <w:bookmarkStart w:id="1690" w:name="_Toc198109140"/>
      <w:bookmarkStart w:id="1691" w:name="_Toc198109144"/>
      <w:bookmarkStart w:id="1692" w:name="_Toc198109145"/>
      <w:bookmarkStart w:id="1693" w:name="_Toc198109148"/>
      <w:bookmarkStart w:id="1694" w:name="_Toc198109149"/>
      <w:bookmarkStart w:id="1695" w:name="_Toc198109150"/>
      <w:bookmarkStart w:id="1696" w:name="_Toc198109151"/>
      <w:bookmarkStart w:id="1697" w:name="_Toc198109152"/>
      <w:bookmarkStart w:id="1698" w:name="_Toc198109154"/>
      <w:bookmarkStart w:id="1699" w:name="_Toc198109155"/>
      <w:bookmarkStart w:id="1700" w:name="_Toc198109156"/>
      <w:bookmarkStart w:id="1701" w:name="_Toc198109157"/>
      <w:bookmarkStart w:id="1702" w:name="_Toc198109158"/>
      <w:bookmarkStart w:id="1703" w:name="_Toc198109159"/>
      <w:bookmarkStart w:id="1704" w:name="_Toc184633180"/>
      <w:bookmarkStart w:id="1705" w:name="_Toc193682481"/>
      <w:bookmarkStart w:id="1706" w:name="_Toc199757042"/>
      <w:bookmarkStart w:id="1707" w:name="_Toc200352943"/>
      <w:bookmarkStart w:id="1708" w:name="_Toc246917909"/>
      <w:bookmarkStart w:id="1709" w:name="_Toc246322180"/>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r w:rsidRPr="007513AF">
        <w:rPr>
          <w:lang w:val="ro-RO"/>
        </w:rPr>
        <w:t xml:space="preserve">Operaţiile de Întreţinere şi Reparaţii pentru Clădirile de pe </w:t>
      </w:r>
      <w:bookmarkEnd w:id="1704"/>
      <w:bookmarkEnd w:id="1705"/>
      <w:bookmarkEnd w:id="1706"/>
      <w:bookmarkEnd w:id="1707"/>
      <w:r w:rsidRPr="007513AF">
        <w:rPr>
          <w:lang w:val="ro-RO"/>
        </w:rPr>
        <w:t>Amplasament</w:t>
      </w:r>
      <w:bookmarkEnd w:id="1708"/>
      <w:bookmarkEnd w:id="1709"/>
      <w:r w:rsidRPr="007513AF">
        <w:rPr>
          <w:lang w:val="ro-RO"/>
        </w:rPr>
        <w:t xml:space="preserve"> </w:t>
      </w:r>
    </w:p>
    <w:p w14:paraId="3B31DA25" w14:textId="77777777" w:rsidR="0051485E" w:rsidRPr="007513AF" w:rsidRDefault="0051485E" w:rsidP="0051485E">
      <w:pPr>
        <w:pStyle w:val="BodyText2"/>
        <w:spacing w:before="0" w:after="0"/>
        <w:ind w:left="360"/>
        <w:rPr>
          <w:rFonts w:ascii="Times New Roman" w:hAnsi="Times New Roman" w:cs="Times New Roman"/>
          <w:lang w:val="ro-RO"/>
        </w:rPr>
      </w:pPr>
      <w:r w:rsidRPr="007513AF">
        <w:rPr>
          <w:rFonts w:ascii="Times New Roman" w:hAnsi="Times New Roman" w:cs="Times New Roman"/>
          <w:lang w:val="ro-RO"/>
        </w:rPr>
        <w:t>Concesionarul îşi asumă responsabilitatea de a întreţine orice clădire în condiţii bune de funcţionare,  respectând în orice moment legislaţia aplicabilă în privinţa clădirilor şi lucrărilor de construcţie.</w:t>
      </w:r>
    </w:p>
    <w:p w14:paraId="028A812E" w14:textId="77777777" w:rsidR="0051485E" w:rsidRPr="007513AF" w:rsidRDefault="0051485E" w:rsidP="0051485E">
      <w:pPr>
        <w:pStyle w:val="Heading2"/>
        <w:spacing w:before="0" w:after="0"/>
        <w:rPr>
          <w:color w:val="auto"/>
          <w:lang w:val="ro-RO"/>
        </w:rPr>
      </w:pPr>
      <w:bookmarkStart w:id="1710" w:name="_Toc199327126"/>
      <w:r w:rsidRPr="007513AF">
        <w:rPr>
          <w:color w:val="auto"/>
          <w:lang w:val="ro-RO"/>
        </w:rPr>
        <w:lastRenderedPageBreak/>
        <w:t>Operaţiile de Întreţinere şi Reparaţii pentru Clădirile de pe Amplasament</w:t>
      </w:r>
      <w:bookmarkEnd w:id="1710"/>
    </w:p>
    <w:p w14:paraId="168A7CFB" w14:textId="77777777" w:rsidR="0051485E" w:rsidRPr="007513AF" w:rsidRDefault="0051485E" w:rsidP="0051485E">
      <w:pPr>
        <w:pStyle w:val="ListBullet3"/>
        <w:spacing w:before="0" w:after="0"/>
        <w:ind w:left="360"/>
        <w:rPr>
          <w:lang w:val="ro-RO"/>
        </w:rPr>
      </w:pPr>
      <w:r w:rsidRPr="007513AF">
        <w:rPr>
          <w:lang w:val="ro-RO"/>
        </w:rPr>
        <w:t xml:space="preserve">Concesionarul îşi asumă responsabilitatea de a întreţine orice clădire în condiţii bune de funcţionare, respectând în orice moment legislaţia aplicabilă în privinţa clădirilor şi lucrărilor de construcţie. </w:t>
      </w:r>
    </w:p>
    <w:p w14:paraId="59E976A9" w14:textId="77777777" w:rsidR="0051485E" w:rsidRPr="007513AF" w:rsidRDefault="0051485E" w:rsidP="0051485E">
      <w:pPr>
        <w:pStyle w:val="BodyText2"/>
        <w:spacing w:before="0" w:after="0"/>
        <w:ind w:left="360"/>
        <w:rPr>
          <w:rFonts w:ascii="Times New Roman" w:hAnsi="Times New Roman" w:cs="Times New Roman"/>
          <w:lang w:val="ro-RO"/>
        </w:rPr>
      </w:pPr>
    </w:p>
    <w:p w14:paraId="6C7A1B31" w14:textId="77777777" w:rsidR="0051485E" w:rsidRPr="007513AF" w:rsidRDefault="0051485E" w:rsidP="0051485E">
      <w:pPr>
        <w:pStyle w:val="BodyText2"/>
        <w:spacing w:before="0" w:after="0"/>
        <w:ind w:left="360"/>
        <w:rPr>
          <w:rFonts w:ascii="Times New Roman" w:hAnsi="Times New Roman" w:cs="Times New Roman"/>
          <w:lang w:val="ro-RO"/>
        </w:rPr>
      </w:pPr>
    </w:p>
    <w:p w14:paraId="237212ED" w14:textId="77777777" w:rsidR="0051485E" w:rsidRPr="007513AF" w:rsidRDefault="0051485E" w:rsidP="0051485E">
      <w:pPr>
        <w:pStyle w:val="BodyText2"/>
        <w:spacing w:before="0" w:after="0"/>
        <w:ind w:left="360"/>
        <w:rPr>
          <w:rFonts w:ascii="Times New Roman" w:hAnsi="Times New Roman" w:cs="Times New Roman"/>
          <w:lang w:val="ro-RO"/>
        </w:rPr>
        <w:sectPr w:rsidR="0051485E" w:rsidRPr="007513AF" w:rsidSect="0030635C">
          <w:headerReference w:type="default" r:id="rId39"/>
          <w:footerReference w:type="default" r:id="rId40"/>
          <w:type w:val="continuous"/>
          <w:pgSz w:w="11909" w:h="16834" w:code="9"/>
          <w:pgMar w:top="1350" w:right="1289" w:bottom="1260" w:left="1800" w:header="720" w:footer="504" w:gutter="0"/>
          <w:cols w:space="720"/>
          <w:docGrid w:linePitch="360"/>
        </w:sectPr>
      </w:pPr>
    </w:p>
    <w:p w14:paraId="6A4CC5C4" w14:textId="77777777" w:rsidR="0051485E" w:rsidRPr="007513AF" w:rsidRDefault="0051485E" w:rsidP="0051485E">
      <w:pPr>
        <w:pStyle w:val="Annexes"/>
        <w:spacing w:before="0" w:after="0"/>
        <w:rPr>
          <w:rFonts w:ascii="Times New Roman" w:hAnsi="Times New Roman"/>
          <w:color w:val="auto"/>
          <w:lang w:val="ro-RO"/>
        </w:rPr>
      </w:pPr>
      <w:bookmarkStart w:id="1711" w:name="_Toc181625063"/>
      <w:bookmarkStart w:id="1712" w:name="_Toc199688542"/>
      <w:bookmarkEnd w:id="1413"/>
      <w:r w:rsidRPr="007513AF">
        <w:rPr>
          <w:rFonts w:ascii="Times New Roman" w:hAnsi="Times New Roman"/>
          <w:color w:val="auto"/>
          <w:lang w:val="ro-RO"/>
        </w:rPr>
        <w:lastRenderedPageBreak/>
        <w:t>ANEXA  6/1 PROPUNERILE ConcesionarulUI  cu privire la MonitorizareA SpaTIILOR DE SERVICII</w:t>
      </w:r>
      <w:bookmarkEnd w:id="1711"/>
      <w:r w:rsidRPr="007513AF">
        <w:rPr>
          <w:rFonts w:ascii="Times New Roman" w:hAnsi="Times New Roman"/>
          <w:color w:val="auto"/>
          <w:lang w:val="ro-RO"/>
        </w:rPr>
        <w:t xml:space="preserve"> </w:t>
      </w:r>
      <w:bookmarkEnd w:id="1712"/>
    </w:p>
    <w:p w14:paraId="1E4BEED6" w14:textId="77777777" w:rsidR="0051485E" w:rsidRPr="007513AF" w:rsidRDefault="0051485E" w:rsidP="0051485E">
      <w:pPr>
        <w:pStyle w:val="BodyText2"/>
        <w:spacing w:before="0" w:after="0"/>
        <w:rPr>
          <w:rFonts w:ascii="Times New Roman" w:hAnsi="Times New Roman" w:cs="Times New Roman"/>
          <w:lang w:val="ro-RO"/>
        </w:rPr>
      </w:pPr>
    </w:p>
    <w:p w14:paraId="62163A2B" w14:textId="77777777" w:rsidR="0051485E" w:rsidRPr="007513AF" w:rsidRDefault="0051485E" w:rsidP="0051485E">
      <w:pPr>
        <w:pStyle w:val="BodyText2"/>
        <w:spacing w:before="0" w:after="0"/>
        <w:rPr>
          <w:rFonts w:ascii="Times New Roman" w:hAnsi="Times New Roman" w:cs="Times New Roman"/>
          <w:lang w:val="ro-RO"/>
        </w:rPr>
      </w:pPr>
    </w:p>
    <w:p w14:paraId="09C266D4" w14:textId="77777777" w:rsidR="0051485E" w:rsidRPr="007513AF" w:rsidRDefault="0051485E" w:rsidP="0051485E">
      <w:pPr>
        <w:pStyle w:val="BodyText2"/>
        <w:spacing w:before="0" w:after="0"/>
        <w:rPr>
          <w:rFonts w:ascii="Times New Roman" w:hAnsi="Times New Roman" w:cs="Times New Roman"/>
          <w:lang w:val="ro-RO"/>
        </w:rPr>
      </w:pPr>
    </w:p>
    <w:p w14:paraId="01EF9961" w14:textId="77777777" w:rsidR="0051485E" w:rsidRPr="007513AF" w:rsidRDefault="0051485E" w:rsidP="0051485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5FDBC0DB" w14:textId="77777777" w:rsidR="0051485E" w:rsidRPr="007513AF" w:rsidRDefault="0051485E" w:rsidP="0051485E">
      <w:pPr>
        <w:pStyle w:val="Annexes"/>
        <w:spacing w:before="0" w:after="0"/>
        <w:rPr>
          <w:rFonts w:ascii="Times New Roman" w:hAnsi="Times New Roman"/>
          <w:color w:val="auto"/>
          <w:lang w:val="ro-RO"/>
        </w:rPr>
      </w:pPr>
      <w:bookmarkStart w:id="1713" w:name="_Toc199688543"/>
      <w:bookmarkStart w:id="1714" w:name="_Toc149224498"/>
      <w:bookmarkStart w:id="1715" w:name="_Toc181625064"/>
      <w:bookmarkStart w:id="1716" w:name="_Toc199688544"/>
      <w:r w:rsidRPr="007513AF">
        <w:rPr>
          <w:rFonts w:ascii="Times New Roman" w:hAnsi="Times New Roman"/>
          <w:color w:val="auto"/>
          <w:lang w:val="ro-RO"/>
        </w:rPr>
        <w:lastRenderedPageBreak/>
        <w:t xml:space="preserve">ANEXA  6/2 DETECTAREA IncidentELOR ŞI </w:t>
      </w:r>
      <w:bookmarkEnd w:id="1713"/>
      <w:r w:rsidRPr="007513AF">
        <w:rPr>
          <w:rFonts w:ascii="Times New Roman" w:hAnsi="Times New Roman"/>
          <w:color w:val="auto"/>
          <w:lang w:val="ro-RO"/>
        </w:rPr>
        <w:t>Perioadele de corectare</w:t>
      </w:r>
      <w:bookmarkEnd w:id="1714"/>
      <w:bookmarkEnd w:id="1715"/>
    </w:p>
    <w:tbl>
      <w:tblPr>
        <w:tblW w:w="8745" w:type="dxa"/>
        <w:tblBorders>
          <w:top w:val="single" w:sz="8" w:space="0" w:color="000000"/>
          <w:bottom w:val="single" w:sz="8" w:space="0" w:color="000000"/>
        </w:tblBorders>
        <w:tblLayout w:type="fixed"/>
        <w:tblLook w:val="01E0" w:firstRow="1" w:lastRow="1" w:firstColumn="1" w:lastColumn="1" w:noHBand="0" w:noVBand="0"/>
      </w:tblPr>
      <w:tblGrid>
        <w:gridCol w:w="3165"/>
        <w:gridCol w:w="2340"/>
        <w:gridCol w:w="1620"/>
        <w:gridCol w:w="1620"/>
      </w:tblGrid>
      <w:tr w:rsidR="0051485E" w:rsidRPr="007513AF" w14:paraId="5DE4F6B9" w14:textId="77777777" w:rsidTr="00C15B83">
        <w:tc>
          <w:tcPr>
            <w:tcW w:w="3165" w:type="dxa"/>
            <w:tcBorders>
              <w:top w:val="single" w:sz="8" w:space="0" w:color="000000"/>
              <w:left w:val="nil"/>
              <w:bottom w:val="single" w:sz="8" w:space="0" w:color="000000"/>
              <w:right w:val="nil"/>
            </w:tcBorders>
          </w:tcPr>
          <w:p w14:paraId="0C826842" w14:textId="77777777" w:rsidR="0051485E" w:rsidRPr="007513AF" w:rsidRDefault="0051485E" w:rsidP="00C15B83">
            <w:pPr>
              <w:widowControl w:val="0"/>
              <w:spacing w:line="256" w:lineRule="auto"/>
              <w:jc w:val="center"/>
              <w:rPr>
                <w:b/>
                <w:bCs/>
                <w:sz w:val="22"/>
                <w:lang w:val="ro-RO"/>
              </w:rPr>
            </w:pPr>
            <w:bookmarkStart w:id="1717" w:name="_Hlk84495221"/>
          </w:p>
        </w:tc>
        <w:tc>
          <w:tcPr>
            <w:tcW w:w="2340" w:type="dxa"/>
            <w:tcBorders>
              <w:top w:val="single" w:sz="8" w:space="0" w:color="000000"/>
              <w:left w:val="nil"/>
              <w:bottom w:val="single" w:sz="8" w:space="0" w:color="000000"/>
              <w:right w:val="nil"/>
            </w:tcBorders>
            <w:shd w:val="clear" w:color="auto" w:fill="C0C0C0"/>
            <w:hideMark/>
          </w:tcPr>
          <w:p w14:paraId="01E6562A" w14:textId="77777777" w:rsidR="0051485E" w:rsidRPr="007513AF" w:rsidRDefault="0051485E" w:rsidP="00C15B83">
            <w:pPr>
              <w:widowControl w:val="0"/>
              <w:spacing w:line="256" w:lineRule="auto"/>
              <w:jc w:val="center"/>
              <w:rPr>
                <w:b/>
                <w:bCs/>
                <w:sz w:val="22"/>
                <w:lang w:val="ro-RO"/>
              </w:rPr>
            </w:pPr>
            <w:r w:rsidRPr="007513AF">
              <w:rPr>
                <w:b/>
                <w:bCs/>
                <w:smallCaps/>
                <w:noProof/>
                <w:sz w:val="22"/>
                <w:lang w:val="ro-RO"/>
              </w:rPr>
              <w:t xml:space="preserve">indicator de evaluare al performanţei </w:t>
            </w:r>
          </w:p>
        </w:tc>
        <w:tc>
          <w:tcPr>
            <w:tcW w:w="1620" w:type="dxa"/>
            <w:tcBorders>
              <w:top w:val="single" w:sz="8" w:space="0" w:color="000000"/>
              <w:left w:val="nil"/>
              <w:bottom w:val="single" w:sz="8" w:space="0" w:color="000000"/>
              <w:right w:val="nil"/>
            </w:tcBorders>
            <w:hideMark/>
          </w:tcPr>
          <w:p w14:paraId="7C8446D8" w14:textId="77777777" w:rsidR="0051485E" w:rsidRPr="007513AF" w:rsidRDefault="0051485E" w:rsidP="00C15B83">
            <w:pPr>
              <w:widowControl w:val="0"/>
              <w:spacing w:line="256" w:lineRule="auto"/>
              <w:jc w:val="center"/>
              <w:rPr>
                <w:b/>
                <w:bCs/>
                <w:sz w:val="22"/>
                <w:lang w:val="ro-RO"/>
              </w:rPr>
            </w:pPr>
            <w:r w:rsidRPr="007513AF">
              <w:rPr>
                <w:b/>
                <w:bCs/>
                <w:smallCaps/>
                <w:noProof/>
                <w:sz w:val="22"/>
                <w:lang w:val="ro-RO"/>
              </w:rPr>
              <w:t xml:space="preserve">timp maxim de detecţie a </w:t>
            </w:r>
          </w:p>
        </w:tc>
        <w:tc>
          <w:tcPr>
            <w:tcW w:w="1620" w:type="dxa"/>
            <w:tcBorders>
              <w:top w:val="single" w:sz="8" w:space="0" w:color="000000"/>
              <w:left w:val="nil"/>
              <w:bottom w:val="single" w:sz="8" w:space="0" w:color="000000"/>
              <w:right w:val="nil"/>
            </w:tcBorders>
            <w:hideMark/>
          </w:tcPr>
          <w:p w14:paraId="799ED882" w14:textId="77777777" w:rsidR="0051485E" w:rsidRPr="007513AF" w:rsidRDefault="0051485E" w:rsidP="00C15B83">
            <w:pPr>
              <w:widowControl w:val="0"/>
              <w:spacing w:line="256" w:lineRule="auto"/>
              <w:jc w:val="center"/>
              <w:rPr>
                <w:b/>
                <w:bCs/>
                <w:sz w:val="22"/>
                <w:lang w:val="ro-RO"/>
              </w:rPr>
            </w:pPr>
            <w:r w:rsidRPr="007513AF">
              <w:rPr>
                <w:b/>
                <w:bCs/>
                <w:smallCaps/>
                <w:noProof/>
                <w:sz w:val="22"/>
                <w:lang w:val="ro-RO"/>
              </w:rPr>
              <w:t xml:space="preserve">timp maxim de corectare  </w:t>
            </w:r>
          </w:p>
        </w:tc>
      </w:tr>
      <w:tr w:rsidR="0051485E" w:rsidRPr="007513AF" w14:paraId="480E7118" w14:textId="77777777" w:rsidTr="00C15B83">
        <w:tc>
          <w:tcPr>
            <w:tcW w:w="3165" w:type="dxa"/>
            <w:tcBorders>
              <w:top w:val="nil"/>
              <w:left w:val="nil"/>
              <w:bottom w:val="nil"/>
              <w:right w:val="nil"/>
            </w:tcBorders>
            <w:shd w:val="clear" w:color="auto" w:fill="C0C0C0"/>
            <w:hideMark/>
          </w:tcPr>
          <w:p w14:paraId="33DA0F05" w14:textId="77777777" w:rsidR="0051485E" w:rsidRPr="007513AF" w:rsidRDefault="0051485E" w:rsidP="00C15B83">
            <w:pPr>
              <w:spacing w:line="256" w:lineRule="auto"/>
              <w:rPr>
                <w:bCs/>
                <w:sz w:val="22"/>
                <w:lang w:val="ro-RO"/>
              </w:rPr>
            </w:pPr>
            <w:r w:rsidRPr="007513AF">
              <w:rPr>
                <w:bCs/>
                <w:noProof/>
                <w:sz w:val="22"/>
                <w:lang w:val="ro-RO"/>
              </w:rPr>
              <w:t xml:space="preserve">Orice pericol care poate afecta siguranţa Conducătorilor auto  </w:t>
            </w:r>
            <w:r w:rsidRPr="007513AF">
              <w:rPr>
                <w:bCs/>
                <w:sz w:val="22"/>
                <w:lang w:val="ro-RO"/>
              </w:rPr>
              <w:t xml:space="preserve"> </w:t>
            </w:r>
          </w:p>
        </w:tc>
        <w:tc>
          <w:tcPr>
            <w:tcW w:w="2340" w:type="dxa"/>
            <w:tcBorders>
              <w:top w:val="nil"/>
              <w:left w:val="nil"/>
              <w:bottom w:val="nil"/>
              <w:right w:val="nil"/>
            </w:tcBorders>
            <w:shd w:val="clear" w:color="auto" w:fill="C0C0C0"/>
            <w:hideMark/>
          </w:tcPr>
          <w:p w14:paraId="4F7EF74D" w14:textId="77777777" w:rsidR="0051485E" w:rsidRPr="007513AF" w:rsidRDefault="0051485E" w:rsidP="00C15B83">
            <w:pPr>
              <w:spacing w:line="256" w:lineRule="auto"/>
              <w:rPr>
                <w:sz w:val="22"/>
                <w:lang w:val="ro-RO"/>
              </w:rPr>
            </w:pPr>
            <w:r w:rsidRPr="007513AF">
              <w:rPr>
                <w:noProof/>
                <w:sz w:val="22"/>
                <w:lang w:val="ro-RO"/>
              </w:rPr>
              <w:t>Neasigurat</w:t>
            </w:r>
          </w:p>
        </w:tc>
        <w:tc>
          <w:tcPr>
            <w:tcW w:w="1620" w:type="dxa"/>
            <w:tcBorders>
              <w:top w:val="nil"/>
              <w:left w:val="nil"/>
              <w:bottom w:val="nil"/>
              <w:right w:val="nil"/>
            </w:tcBorders>
            <w:shd w:val="clear" w:color="auto" w:fill="C0C0C0"/>
            <w:hideMark/>
          </w:tcPr>
          <w:p w14:paraId="54E21F8F" w14:textId="77777777" w:rsidR="0051485E" w:rsidRPr="007513AF" w:rsidRDefault="0051485E" w:rsidP="00C15B83">
            <w:pPr>
              <w:spacing w:line="256" w:lineRule="auto"/>
              <w:rPr>
                <w:sz w:val="22"/>
                <w:lang w:val="ro-RO"/>
              </w:rPr>
            </w:pPr>
            <w:r w:rsidRPr="007513AF">
              <w:rPr>
                <w:noProof/>
                <w:sz w:val="22"/>
                <w:lang w:val="ro-RO"/>
              </w:rPr>
              <w:t xml:space="preserve">5 minute </w:t>
            </w:r>
          </w:p>
        </w:tc>
        <w:tc>
          <w:tcPr>
            <w:tcW w:w="1620" w:type="dxa"/>
            <w:tcBorders>
              <w:top w:val="nil"/>
              <w:left w:val="nil"/>
              <w:bottom w:val="nil"/>
              <w:right w:val="nil"/>
            </w:tcBorders>
            <w:shd w:val="clear" w:color="auto" w:fill="C0C0C0"/>
            <w:hideMark/>
          </w:tcPr>
          <w:p w14:paraId="01E1A1F2" w14:textId="77777777" w:rsidR="0051485E" w:rsidRPr="007513AF" w:rsidRDefault="0051485E" w:rsidP="00C15B83">
            <w:pPr>
              <w:spacing w:line="256" w:lineRule="auto"/>
              <w:rPr>
                <w:bCs/>
                <w:sz w:val="22"/>
                <w:lang w:val="ro-RO"/>
              </w:rPr>
            </w:pPr>
            <w:r w:rsidRPr="007513AF">
              <w:rPr>
                <w:bCs/>
                <w:noProof/>
                <w:sz w:val="22"/>
                <w:lang w:val="ro-RO"/>
              </w:rPr>
              <w:t xml:space="preserve">30 de minute </w:t>
            </w:r>
          </w:p>
        </w:tc>
      </w:tr>
      <w:tr w:rsidR="0051485E" w:rsidRPr="007513AF" w14:paraId="3322B3D2" w14:textId="77777777" w:rsidTr="00C15B83">
        <w:trPr>
          <w:trHeight w:val="318"/>
        </w:trPr>
        <w:tc>
          <w:tcPr>
            <w:tcW w:w="3165" w:type="dxa"/>
            <w:tcBorders>
              <w:top w:val="nil"/>
              <w:left w:val="nil"/>
              <w:bottom w:val="nil"/>
              <w:right w:val="nil"/>
            </w:tcBorders>
            <w:hideMark/>
          </w:tcPr>
          <w:p w14:paraId="6D1577B1" w14:textId="77777777" w:rsidR="0051485E" w:rsidRPr="007513AF" w:rsidRDefault="0051485E" w:rsidP="00C15B83">
            <w:pPr>
              <w:spacing w:line="256" w:lineRule="auto"/>
              <w:rPr>
                <w:bCs/>
                <w:sz w:val="22"/>
                <w:lang w:val="ro-RO"/>
              </w:rPr>
            </w:pPr>
            <w:r w:rsidRPr="007513AF">
              <w:rPr>
                <w:bCs/>
                <w:sz w:val="22"/>
                <w:lang w:val="ro-RO"/>
              </w:rPr>
              <w:t>Capace pentru cămine de colectare sau guri de scurgere</w:t>
            </w:r>
          </w:p>
        </w:tc>
        <w:tc>
          <w:tcPr>
            <w:tcW w:w="2340" w:type="dxa"/>
            <w:tcBorders>
              <w:top w:val="nil"/>
              <w:left w:val="nil"/>
              <w:bottom w:val="nil"/>
              <w:right w:val="nil"/>
            </w:tcBorders>
            <w:shd w:val="clear" w:color="auto" w:fill="C0C0C0"/>
            <w:hideMark/>
          </w:tcPr>
          <w:p w14:paraId="6B9DA733" w14:textId="77777777" w:rsidR="0051485E" w:rsidRPr="007513AF" w:rsidRDefault="0051485E" w:rsidP="00C15B83">
            <w:pPr>
              <w:spacing w:line="256" w:lineRule="auto"/>
              <w:rPr>
                <w:sz w:val="22"/>
                <w:lang w:val="ro-RO"/>
              </w:rPr>
            </w:pPr>
            <w:r w:rsidRPr="007513AF">
              <w:rPr>
                <w:noProof/>
                <w:sz w:val="22"/>
                <w:lang w:val="ro-RO"/>
              </w:rPr>
              <w:t xml:space="preserve">Lipsa,desprins sau rupt </w:t>
            </w:r>
          </w:p>
        </w:tc>
        <w:tc>
          <w:tcPr>
            <w:tcW w:w="1620" w:type="dxa"/>
            <w:tcBorders>
              <w:top w:val="nil"/>
              <w:left w:val="nil"/>
              <w:bottom w:val="nil"/>
              <w:right w:val="nil"/>
            </w:tcBorders>
            <w:hideMark/>
          </w:tcPr>
          <w:p w14:paraId="1A2450EE" w14:textId="77777777" w:rsidR="0051485E" w:rsidRPr="007513AF" w:rsidRDefault="0051485E" w:rsidP="00C15B83">
            <w:pPr>
              <w:spacing w:line="256" w:lineRule="auto"/>
              <w:rPr>
                <w:sz w:val="22"/>
                <w:lang w:val="ro-RO"/>
              </w:rPr>
            </w:pPr>
            <w:r w:rsidRPr="007513AF">
              <w:rPr>
                <w:noProof/>
                <w:sz w:val="22"/>
                <w:lang w:val="ro-RO"/>
              </w:rPr>
              <w:t xml:space="preserve">24 ore </w:t>
            </w:r>
          </w:p>
        </w:tc>
        <w:tc>
          <w:tcPr>
            <w:tcW w:w="1620" w:type="dxa"/>
            <w:tcBorders>
              <w:top w:val="nil"/>
              <w:left w:val="nil"/>
              <w:bottom w:val="nil"/>
              <w:right w:val="nil"/>
            </w:tcBorders>
            <w:hideMark/>
          </w:tcPr>
          <w:p w14:paraId="7E41889C" w14:textId="77777777" w:rsidR="0051485E" w:rsidRPr="007513AF" w:rsidRDefault="0051485E" w:rsidP="00C15B83">
            <w:pPr>
              <w:spacing w:line="256" w:lineRule="auto"/>
              <w:rPr>
                <w:bCs/>
                <w:sz w:val="22"/>
                <w:lang w:val="ro-RO"/>
              </w:rPr>
            </w:pPr>
            <w:r w:rsidRPr="007513AF">
              <w:rPr>
                <w:bCs/>
                <w:noProof/>
                <w:sz w:val="22"/>
                <w:lang w:val="ro-RO"/>
              </w:rPr>
              <w:t xml:space="preserve">4 ore </w:t>
            </w:r>
          </w:p>
        </w:tc>
      </w:tr>
      <w:tr w:rsidR="0051485E" w:rsidRPr="007513AF" w14:paraId="3D56AA69" w14:textId="77777777" w:rsidTr="00C15B83">
        <w:trPr>
          <w:trHeight w:val="755"/>
        </w:trPr>
        <w:tc>
          <w:tcPr>
            <w:tcW w:w="3165" w:type="dxa"/>
            <w:tcBorders>
              <w:top w:val="nil"/>
              <w:left w:val="nil"/>
              <w:bottom w:val="nil"/>
              <w:right w:val="nil"/>
            </w:tcBorders>
            <w:shd w:val="clear" w:color="auto" w:fill="C0C0C0"/>
            <w:hideMark/>
          </w:tcPr>
          <w:p w14:paraId="55594F89" w14:textId="77777777" w:rsidR="0051485E" w:rsidRPr="007513AF" w:rsidRDefault="0051485E" w:rsidP="00C15B83">
            <w:pPr>
              <w:spacing w:line="256" w:lineRule="auto"/>
              <w:rPr>
                <w:bCs/>
                <w:sz w:val="22"/>
                <w:lang w:val="ro-RO"/>
              </w:rPr>
            </w:pPr>
            <w:r w:rsidRPr="007513AF">
              <w:rPr>
                <w:bCs/>
                <w:noProof/>
                <w:sz w:val="22"/>
                <w:lang w:val="ro-RO"/>
              </w:rPr>
              <w:t xml:space="preserve">“Stop”, “Accesul interzis”, sau “Cedează trecerea” </w:t>
            </w:r>
          </w:p>
        </w:tc>
        <w:tc>
          <w:tcPr>
            <w:tcW w:w="2340" w:type="dxa"/>
            <w:tcBorders>
              <w:top w:val="nil"/>
              <w:left w:val="nil"/>
              <w:bottom w:val="nil"/>
              <w:right w:val="nil"/>
            </w:tcBorders>
            <w:shd w:val="clear" w:color="auto" w:fill="C0C0C0"/>
            <w:hideMark/>
          </w:tcPr>
          <w:p w14:paraId="5E4D2936" w14:textId="77777777" w:rsidR="0051485E" w:rsidRPr="007513AF" w:rsidRDefault="0051485E" w:rsidP="00C15B83">
            <w:pPr>
              <w:spacing w:line="256" w:lineRule="auto"/>
              <w:rPr>
                <w:sz w:val="22"/>
                <w:lang w:val="ro-RO"/>
              </w:rPr>
            </w:pPr>
            <w:r w:rsidRPr="007513AF">
              <w:rPr>
                <w:noProof/>
                <w:sz w:val="22"/>
                <w:lang w:val="ro-RO"/>
              </w:rPr>
              <w:t xml:space="preserve">Lipsă, desprins sau rupt </w:t>
            </w:r>
          </w:p>
        </w:tc>
        <w:tc>
          <w:tcPr>
            <w:tcW w:w="1620" w:type="dxa"/>
            <w:tcBorders>
              <w:top w:val="nil"/>
              <w:left w:val="nil"/>
              <w:bottom w:val="nil"/>
              <w:right w:val="nil"/>
            </w:tcBorders>
            <w:shd w:val="clear" w:color="auto" w:fill="C0C0C0"/>
            <w:hideMark/>
          </w:tcPr>
          <w:p w14:paraId="5132F2C7" w14:textId="77777777" w:rsidR="0051485E" w:rsidRPr="007513AF" w:rsidRDefault="0051485E" w:rsidP="00C15B83">
            <w:pPr>
              <w:spacing w:line="256" w:lineRule="auto"/>
              <w:rPr>
                <w:sz w:val="22"/>
                <w:lang w:val="ro-RO"/>
              </w:rPr>
            </w:pPr>
            <w:r w:rsidRPr="007513AF">
              <w:rPr>
                <w:noProof/>
                <w:sz w:val="22"/>
                <w:lang w:val="ro-RO"/>
              </w:rPr>
              <w:t xml:space="preserve">24 ore </w:t>
            </w:r>
          </w:p>
        </w:tc>
        <w:tc>
          <w:tcPr>
            <w:tcW w:w="1620" w:type="dxa"/>
            <w:tcBorders>
              <w:top w:val="nil"/>
              <w:left w:val="nil"/>
              <w:bottom w:val="nil"/>
              <w:right w:val="nil"/>
            </w:tcBorders>
            <w:shd w:val="clear" w:color="auto" w:fill="C0C0C0"/>
            <w:hideMark/>
          </w:tcPr>
          <w:p w14:paraId="2A98A74B" w14:textId="77777777" w:rsidR="0051485E" w:rsidRPr="007513AF" w:rsidRDefault="0051485E" w:rsidP="00C15B83">
            <w:pPr>
              <w:spacing w:line="256" w:lineRule="auto"/>
              <w:rPr>
                <w:bCs/>
                <w:sz w:val="22"/>
                <w:lang w:val="ro-RO"/>
              </w:rPr>
            </w:pPr>
            <w:r w:rsidRPr="007513AF">
              <w:rPr>
                <w:bCs/>
                <w:noProof/>
                <w:sz w:val="22"/>
                <w:lang w:val="ro-RO"/>
              </w:rPr>
              <w:t xml:space="preserve">1 oră </w:t>
            </w:r>
          </w:p>
        </w:tc>
      </w:tr>
      <w:tr w:rsidR="0051485E" w:rsidRPr="007513AF" w14:paraId="7FEF34EF" w14:textId="77777777" w:rsidTr="00C15B83">
        <w:tc>
          <w:tcPr>
            <w:tcW w:w="3165" w:type="dxa"/>
            <w:tcBorders>
              <w:top w:val="nil"/>
              <w:left w:val="nil"/>
              <w:bottom w:val="nil"/>
              <w:right w:val="nil"/>
            </w:tcBorders>
            <w:hideMark/>
          </w:tcPr>
          <w:p w14:paraId="40D44088" w14:textId="77777777" w:rsidR="0051485E" w:rsidRPr="007513AF" w:rsidRDefault="0051485E" w:rsidP="00C15B83">
            <w:pPr>
              <w:spacing w:line="256" w:lineRule="auto"/>
              <w:rPr>
                <w:bCs/>
                <w:sz w:val="22"/>
                <w:lang w:val="ro-RO"/>
              </w:rPr>
            </w:pPr>
            <w:r w:rsidRPr="007513AF">
              <w:rPr>
                <w:bCs/>
                <w:noProof/>
                <w:sz w:val="22"/>
                <w:lang w:val="ro-RO"/>
              </w:rPr>
              <w:t xml:space="preserve">Prezenţa oricărui obiect pe benzile de circulaţie, </w:t>
            </w:r>
            <w:r w:rsidRPr="006B266F">
              <w:rPr>
                <w:bCs/>
                <w:noProof/>
                <w:sz w:val="22"/>
                <w:lang w:val="ro-RO"/>
              </w:rPr>
              <w:t>benzile de accelerare/decelerare</w:t>
            </w:r>
            <w:r w:rsidRPr="007513AF">
              <w:rPr>
                <w:bCs/>
                <w:noProof/>
                <w:sz w:val="22"/>
                <w:lang w:val="ro-RO"/>
              </w:rPr>
              <w:t xml:space="preserve"> si spatiile de servicii si stationare, inclusiv prezenţa unor animale moarte </w:t>
            </w:r>
          </w:p>
        </w:tc>
        <w:tc>
          <w:tcPr>
            <w:tcW w:w="2340" w:type="dxa"/>
            <w:tcBorders>
              <w:top w:val="nil"/>
              <w:left w:val="nil"/>
              <w:bottom w:val="nil"/>
              <w:right w:val="nil"/>
            </w:tcBorders>
            <w:shd w:val="clear" w:color="auto" w:fill="C0C0C0"/>
            <w:hideMark/>
          </w:tcPr>
          <w:p w14:paraId="29BC78B3" w14:textId="77777777" w:rsidR="0051485E" w:rsidRPr="007513AF" w:rsidRDefault="0051485E" w:rsidP="00C15B83">
            <w:pPr>
              <w:spacing w:line="256" w:lineRule="auto"/>
              <w:rPr>
                <w:sz w:val="22"/>
                <w:lang w:val="ro-RO"/>
              </w:rPr>
            </w:pPr>
            <w:r w:rsidRPr="007513AF">
              <w:rPr>
                <w:noProof/>
                <w:sz w:val="22"/>
                <w:lang w:val="ro-RO"/>
              </w:rPr>
              <w:t>Mai mult de 0.2 m</w:t>
            </w:r>
            <w:r w:rsidRPr="007513AF">
              <w:rPr>
                <w:noProof/>
                <w:sz w:val="22"/>
                <w:vertAlign w:val="superscript"/>
                <w:lang w:val="ro-RO"/>
              </w:rPr>
              <w:t>3</w:t>
            </w:r>
            <w:r w:rsidRPr="007513AF">
              <w:rPr>
                <w:noProof/>
                <w:sz w:val="22"/>
                <w:lang w:val="ro-RO"/>
              </w:rPr>
              <w:t xml:space="preserve"> </w:t>
            </w:r>
          </w:p>
        </w:tc>
        <w:tc>
          <w:tcPr>
            <w:tcW w:w="1620" w:type="dxa"/>
            <w:tcBorders>
              <w:top w:val="nil"/>
              <w:left w:val="nil"/>
              <w:bottom w:val="nil"/>
              <w:right w:val="nil"/>
            </w:tcBorders>
            <w:hideMark/>
          </w:tcPr>
          <w:p w14:paraId="3E6F35F5" w14:textId="77777777" w:rsidR="0051485E" w:rsidRPr="007513AF" w:rsidRDefault="0051485E" w:rsidP="00C15B83">
            <w:pPr>
              <w:spacing w:line="256" w:lineRule="auto"/>
              <w:rPr>
                <w:sz w:val="22"/>
                <w:lang w:val="ro-RO"/>
              </w:rPr>
            </w:pPr>
            <w:r w:rsidRPr="007513AF">
              <w:rPr>
                <w:noProof/>
                <w:sz w:val="22"/>
                <w:lang w:val="ro-RO"/>
              </w:rPr>
              <w:t xml:space="preserve">6 ore </w:t>
            </w:r>
          </w:p>
        </w:tc>
        <w:tc>
          <w:tcPr>
            <w:tcW w:w="1620" w:type="dxa"/>
            <w:tcBorders>
              <w:top w:val="nil"/>
              <w:left w:val="nil"/>
              <w:bottom w:val="nil"/>
              <w:right w:val="nil"/>
            </w:tcBorders>
            <w:hideMark/>
          </w:tcPr>
          <w:p w14:paraId="4B75C40E" w14:textId="77777777" w:rsidR="0051485E" w:rsidRPr="007513AF" w:rsidRDefault="0051485E" w:rsidP="00C15B83">
            <w:pPr>
              <w:spacing w:line="256" w:lineRule="auto"/>
              <w:rPr>
                <w:bCs/>
                <w:sz w:val="22"/>
                <w:lang w:val="ro-RO"/>
              </w:rPr>
            </w:pPr>
            <w:r w:rsidRPr="007513AF">
              <w:rPr>
                <w:bCs/>
                <w:noProof/>
                <w:sz w:val="22"/>
                <w:lang w:val="ro-RO"/>
              </w:rPr>
              <w:t xml:space="preserve">1 oră </w:t>
            </w:r>
          </w:p>
        </w:tc>
      </w:tr>
      <w:tr w:rsidR="0051485E" w:rsidRPr="007513AF" w14:paraId="766E3A1E" w14:textId="77777777" w:rsidTr="00C15B83">
        <w:tc>
          <w:tcPr>
            <w:tcW w:w="3165" w:type="dxa"/>
            <w:tcBorders>
              <w:top w:val="nil"/>
              <w:left w:val="nil"/>
              <w:bottom w:val="nil"/>
              <w:right w:val="nil"/>
            </w:tcBorders>
            <w:shd w:val="clear" w:color="auto" w:fill="C0C0C0"/>
            <w:hideMark/>
          </w:tcPr>
          <w:p w14:paraId="16CEAB97" w14:textId="77777777" w:rsidR="0051485E" w:rsidRPr="007513AF" w:rsidRDefault="0051485E" w:rsidP="00C15B83">
            <w:pPr>
              <w:spacing w:line="256" w:lineRule="auto"/>
              <w:rPr>
                <w:bCs/>
                <w:sz w:val="22"/>
                <w:lang w:val="ro-RO"/>
              </w:rPr>
            </w:pPr>
            <w:r w:rsidRPr="007513AF">
              <w:rPr>
                <w:bCs/>
                <w:noProof/>
                <w:sz w:val="22"/>
                <w:lang w:val="ro-RO"/>
              </w:rPr>
              <w:t xml:space="preserve">Prezenţa oricărui obiect pe acostamente, inclusiv prezenţa unor animale moarte </w:t>
            </w:r>
          </w:p>
        </w:tc>
        <w:tc>
          <w:tcPr>
            <w:tcW w:w="2340" w:type="dxa"/>
            <w:tcBorders>
              <w:top w:val="nil"/>
              <w:left w:val="nil"/>
              <w:bottom w:val="nil"/>
              <w:right w:val="nil"/>
            </w:tcBorders>
            <w:shd w:val="clear" w:color="auto" w:fill="C0C0C0"/>
            <w:hideMark/>
          </w:tcPr>
          <w:p w14:paraId="11996F97" w14:textId="77777777" w:rsidR="0051485E" w:rsidRPr="007513AF" w:rsidRDefault="0051485E" w:rsidP="00C15B83">
            <w:pPr>
              <w:spacing w:line="256" w:lineRule="auto"/>
              <w:rPr>
                <w:sz w:val="22"/>
                <w:lang w:val="ro-RO"/>
              </w:rPr>
            </w:pPr>
            <w:r w:rsidRPr="007513AF">
              <w:rPr>
                <w:noProof/>
                <w:sz w:val="22"/>
                <w:lang w:val="ro-RO"/>
              </w:rPr>
              <w:t>Mai mult de 0.2 m</w:t>
            </w:r>
            <w:r w:rsidRPr="007513AF">
              <w:rPr>
                <w:noProof/>
                <w:sz w:val="22"/>
                <w:vertAlign w:val="superscript"/>
                <w:lang w:val="ro-RO"/>
              </w:rPr>
              <w:t>3</w:t>
            </w:r>
            <w:r w:rsidRPr="007513AF">
              <w:rPr>
                <w:noProof/>
                <w:sz w:val="22"/>
                <w:lang w:val="ro-RO"/>
              </w:rPr>
              <w:t xml:space="preserve"> </w:t>
            </w:r>
          </w:p>
        </w:tc>
        <w:tc>
          <w:tcPr>
            <w:tcW w:w="1620" w:type="dxa"/>
            <w:tcBorders>
              <w:top w:val="nil"/>
              <w:left w:val="nil"/>
              <w:bottom w:val="nil"/>
              <w:right w:val="nil"/>
            </w:tcBorders>
            <w:shd w:val="clear" w:color="auto" w:fill="C0C0C0"/>
            <w:hideMark/>
          </w:tcPr>
          <w:p w14:paraId="465A9C04" w14:textId="77777777" w:rsidR="0051485E" w:rsidRPr="007513AF" w:rsidRDefault="0051485E" w:rsidP="00C15B83">
            <w:pPr>
              <w:spacing w:line="256" w:lineRule="auto"/>
              <w:rPr>
                <w:sz w:val="22"/>
                <w:lang w:val="ro-RO"/>
              </w:rPr>
            </w:pPr>
            <w:r w:rsidRPr="007513AF">
              <w:rPr>
                <w:noProof/>
                <w:sz w:val="22"/>
                <w:lang w:val="ro-RO"/>
              </w:rPr>
              <w:t xml:space="preserve">24 ore </w:t>
            </w:r>
          </w:p>
        </w:tc>
        <w:tc>
          <w:tcPr>
            <w:tcW w:w="1620" w:type="dxa"/>
            <w:tcBorders>
              <w:top w:val="nil"/>
              <w:left w:val="nil"/>
              <w:bottom w:val="nil"/>
              <w:right w:val="nil"/>
            </w:tcBorders>
            <w:shd w:val="clear" w:color="auto" w:fill="C0C0C0"/>
            <w:hideMark/>
          </w:tcPr>
          <w:p w14:paraId="1D202D15" w14:textId="77777777" w:rsidR="0051485E" w:rsidRPr="007513AF" w:rsidRDefault="0051485E" w:rsidP="00C15B83">
            <w:pPr>
              <w:spacing w:line="256" w:lineRule="auto"/>
              <w:rPr>
                <w:bCs/>
                <w:sz w:val="22"/>
                <w:lang w:val="ro-RO"/>
              </w:rPr>
            </w:pPr>
            <w:r w:rsidRPr="007513AF">
              <w:rPr>
                <w:bCs/>
                <w:noProof/>
                <w:sz w:val="22"/>
                <w:lang w:val="ro-RO"/>
              </w:rPr>
              <w:t xml:space="preserve">4 ore </w:t>
            </w:r>
          </w:p>
        </w:tc>
      </w:tr>
      <w:tr w:rsidR="0051485E" w:rsidRPr="007513AF" w14:paraId="0BD6DD16" w14:textId="77777777" w:rsidTr="00C15B83">
        <w:trPr>
          <w:trHeight w:val="336"/>
        </w:trPr>
        <w:tc>
          <w:tcPr>
            <w:tcW w:w="3165" w:type="dxa"/>
            <w:tcBorders>
              <w:top w:val="nil"/>
              <w:left w:val="nil"/>
              <w:bottom w:val="nil"/>
              <w:right w:val="nil"/>
            </w:tcBorders>
            <w:hideMark/>
          </w:tcPr>
          <w:p w14:paraId="7DB899A4" w14:textId="77777777" w:rsidR="0051485E" w:rsidRPr="007513AF" w:rsidRDefault="0051485E" w:rsidP="00C15B83">
            <w:pPr>
              <w:spacing w:line="256" w:lineRule="auto"/>
              <w:rPr>
                <w:bCs/>
                <w:sz w:val="22"/>
                <w:lang w:val="ro-RO"/>
              </w:rPr>
            </w:pPr>
            <w:r w:rsidRPr="007513AF">
              <w:rPr>
                <w:bCs/>
                <w:noProof/>
                <w:sz w:val="22"/>
                <w:lang w:val="ro-RO"/>
              </w:rPr>
              <w:t xml:space="preserve">Eroziunea rambleului inferior </w:t>
            </w:r>
          </w:p>
        </w:tc>
        <w:tc>
          <w:tcPr>
            <w:tcW w:w="2340" w:type="dxa"/>
            <w:tcBorders>
              <w:top w:val="nil"/>
              <w:left w:val="nil"/>
              <w:bottom w:val="nil"/>
              <w:right w:val="nil"/>
            </w:tcBorders>
            <w:shd w:val="clear" w:color="auto" w:fill="C0C0C0"/>
            <w:hideMark/>
          </w:tcPr>
          <w:p w14:paraId="2DEB1573" w14:textId="77777777" w:rsidR="0051485E" w:rsidRPr="007513AF" w:rsidRDefault="0051485E" w:rsidP="00C15B83">
            <w:pPr>
              <w:spacing w:line="256" w:lineRule="auto"/>
              <w:rPr>
                <w:sz w:val="22"/>
                <w:lang w:val="ro-RO"/>
              </w:rPr>
            </w:pPr>
            <w:r w:rsidRPr="007513AF">
              <w:rPr>
                <w:noProof/>
                <w:sz w:val="22"/>
                <w:lang w:val="ro-RO"/>
              </w:rPr>
              <w:t>Mai mult de 1 m³</w:t>
            </w:r>
          </w:p>
        </w:tc>
        <w:tc>
          <w:tcPr>
            <w:tcW w:w="1620" w:type="dxa"/>
            <w:tcBorders>
              <w:top w:val="nil"/>
              <w:left w:val="nil"/>
              <w:bottom w:val="nil"/>
              <w:right w:val="nil"/>
            </w:tcBorders>
            <w:hideMark/>
          </w:tcPr>
          <w:p w14:paraId="2EA2B3C5" w14:textId="77777777" w:rsidR="0051485E" w:rsidRPr="007513AF" w:rsidRDefault="0051485E" w:rsidP="00C15B83">
            <w:pPr>
              <w:spacing w:line="256" w:lineRule="auto"/>
              <w:rPr>
                <w:sz w:val="22"/>
                <w:lang w:val="ro-RO"/>
              </w:rPr>
            </w:pPr>
            <w:r w:rsidRPr="007513AF">
              <w:rPr>
                <w:noProof/>
                <w:sz w:val="22"/>
                <w:lang w:val="ro-RO"/>
              </w:rPr>
              <w:t xml:space="preserve">24 ore </w:t>
            </w:r>
          </w:p>
        </w:tc>
        <w:tc>
          <w:tcPr>
            <w:tcW w:w="1620" w:type="dxa"/>
            <w:tcBorders>
              <w:top w:val="nil"/>
              <w:left w:val="nil"/>
              <w:bottom w:val="nil"/>
              <w:right w:val="nil"/>
            </w:tcBorders>
            <w:hideMark/>
          </w:tcPr>
          <w:p w14:paraId="32D761FC" w14:textId="77777777" w:rsidR="0051485E" w:rsidRPr="007513AF" w:rsidRDefault="0051485E" w:rsidP="00C15B83">
            <w:pPr>
              <w:spacing w:line="256" w:lineRule="auto"/>
              <w:rPr>
                <w:bCs/>
                <w:sz w:val="22"/>
                <w:lang w:val="ro-RO"/>
              </w:rPr>
            </w:pPr>
            <w:r w:rsidRPr="007513AF">
              <w:rPr>
                <w:bCs/>
                <w:noProof/>
                <w:sz w:val="22"/>
                <w:lang w:val="ro-RO"/>
              </w:rPr>
              <w:t>7 Zile</w:t>
            </w:r>
          </w:p>
        </w:tc>
      </w:tr>
      <w:tr w:rsidR="0051485E" w:rsidRPr="007513AF" w14:paraId="5C503F4A" w14:textId="77777777" w:rsidTr="00C15B83">
        <w:tc>
          <w:tcPr>
            <w:tcW w:w="3165" w:type="dxa"/>
            <w:tcBorders>
              <w:top w:val="nil"/>
              <w:left w:val="nil"/>
              <w:bottom w:val="nil"/>
              <w:right w:val="nil"/>
            </w:tcBorders>
            <w:shd w:val="clear" w:color="auto" w:fill="C0C0C0"/>
            <w:hideMark/>
          </w:tcPr>
          <w:p w14:paraId="4CEC54FB" w14:textId="77777777" w:rsidR="0051485E" w:rsidRPr="007513AF" w:rsidRDefault="0051485E" w:rsidP="00C15B83">
            <w:pPr>
              <w:spacing w:line="256" w:lineRule="auto"/>
              <w:rPr>
                <w:bCs/>
                <w:sz w:val="22"/>
                <w:lang w:val="ro-RO"/>
              </w:rPr>
            </w:pPr>
            <w:r w:rsidRPr="007513AF">
              <w:rPr>
                <w:bCs/>
                <w:noProof/>
                <w:sz w:val="22"/>
                <w:lang w:val="ro-RO"/>
              </w:rPr>
              <w:t xml:space="preserve">Apă pe benzile de  circulaţie </w:t>
            </w:r>
          </w:p>
        </w:tc>
        <w:tc>
          <w:tcPr>
            <w:tcW w:w="2340" w:type="dxa"/>
            <w:tcBorders>
              <w:top w:val="nil"/>
              <w:left w:val="nil"/>
              <w:bottom w:val="nil"/>
              <w:right w:val="nil"/>
            </w:tcBorders>
            <w:shd w:val="clear" w:color="auto" w:fill="C0C0C0"/>
            <w:hideMark/>
          </w:tcPr>
          <w:p w14:paraId="2184FFAC" w14:textId="77777777" w:rsidR="0051485E" w:rsidRPr="007513AF" w:rsidRDefault="0051485E" w:rsidP="00C15B83">
            <w:pPr>
              <w:spacing w:line="256" w:lineRule="auto"/>
              <w:rPr>
                <w:sz w:val="22"/>
                <w:lang w:val="ro-RO"/>
              </w:rPr>
            </w:pPr>
            <w:r w:rsidRPr="007513AF">
              <w:rPr>
                <w:noProof/>
                <w:sz w:val="22"/>
                <w:lang w:val="ro-RO"/>
              </w:rPr>
              <w:t>Mai mult de 12 mm adâncime deasupra unei suprafeţe de 4-m²</w:t>
            </w:r>
          </w:p>
        </w:tc>
        <w:tc>
          <w:tcPr>
            <w:tcW w:w="1620" w:type="dxa"/>
            <w:tcBorders>
              <w:top w:val="nil"/>
              <w:left w:val="nil"/>
              <w:bottom w:val="nil"/>
              <w:right w:val="nil"/>
            </w:tcBorders>
            <w:shd w:val="clear" w:color="auto" w:fill="C0C0C0"/>
            <w:hideMark/>
          </w:tcPr>
          <w:p w14:paraId="06511ED6" w14:textId="77777777" w:rsidR="0051485E" w:rsidRPr="007513AF" w:rsidRDefault="0051485E" w:rsidP="00C15B83">
            <w:pPr>
              <w:spacing w:line="256" w:lineRule="auto"/>
              <w:rPr>
                <w:sz w:val="22"/>
                <w:lang w:val="ro-RO"/>
              </w:rPr>
            </w:pPr>
            <w:r w:rsidRPr="007513AF">
              <w:rPr>
                <w:noProof/>
                <w:sz w:val="22"/>
                <w:lang w:val="ro-RO"/>
              </w:rPr>
              <w:t xml:space="preserve">12 ore </w:t>
            </w:r>
          </w:p>
        </w:tc>
        <w:tc>
          <w:tcPr>
            <w:tcW w:w="1620" w:type="dxa"/>
            <w:tcBorders>
              <w:top w:val="nil"/>
              <w:left w:val="nil"/>
              <w:bottom w:val="nil"/>
              <w:right w:val="nil"/>
            </w:tcBorders>
            <w:shd w:val="clear" w:color="auto" w:fill="C0C0C0"/>
            <w:hideMark/>
          </w:tcPr>
          <w:p w14:paraId="7118B7CE" w14:textId="77777777" w:rsidR="0051485E" w:rsidRPr="007513AF" w:rsidRDefault="0051485E" w:rsidP="00C15B83">
            <w:pPr>
              <w:spacing w:line="256" w:lineRule="auto"/>
              <w:rPr>
                <w:bCs/>
                <w:sz w:val="22"/>
                <w:lang w:val="ro-RO"/>
              </w:rPr>
            </w:pPr>
            <w:r w:rsidRPr="007513AF">
              <w:rPr>
                <w:bCs/>
                <w:noProof/>
                <w:sz w:val="22"/>
                <w:lang w:val="ro-RO"/>
              </w:rPr>
              <w:t xml:space="preserve">1 oră </w:t>
            </w:r>
          </w:p>
        </w:tc>
      </w:tr>
      <w:tr w:rsidR="0051485E" w:rsidRPr="007513AF" w14:paraId="29510967" w14:textId="77777777" w:rsidTr="00C15B83">
        <w:tc>
          <w:tcPr>
            <w:tcW w:w="3165" w:type="dxa"/>
            <w:tcBorders>
              <w:top w:val="nil"/>
              <w:left w:val="nil"/>
              <w:bottom w:val="nil"/>
              <w:right w:val="nil"/>
            </w:tcBorders>
            <w:hideMark/>
          </w:tcPr>
          <w:p w14:paraId="0D98D1A1" w14:textId="77777777" w:rsidR="0051485E" w:rsidRPr="007513AF" w:rsidRDefault="0051485E" w:rsidP="00C15B83">
            <w:pPr>
              <w:spacing w:line="256" w:lineRule="auto"/>
              <w:rPr>
                <w:bCs/>
                <w:sz w:val="22"/>
                <w:lang w:val="ro-RO"/>
              </w:rPr>
            </w:pPr>
            <w:r w:rsidRPr="007513AF">
              <w:rPr>
                <w:bCs/>
                <w:noProof/>
                <w:sz w:val="22"/>
                <w:lang w:val="ro-RO"/>
              </w:rPr>
              <w:t xml:space="preserve">Indicatoare rutiere avertizare </w:t>
            </w:r>
          </w:p>
        </w:tc>
        <w:tc>
          <w:tcPr>
            <w:tcW w:w="2340" w:type="dxa"/>
            <w:tcBorders>
              <w:top w:val="nil"/>
              <w:left w:val="nil"/>
              <w:bottom w:val="nil"/>
              <w:right w:val="nil"/>
            </w:tcBorders>
            <w:shd w:val="clear" w:color="auto" w:fill="C0C0C0"/>
            <w:hideMark/>
          </w:tcPr>
          <w:p w14:paraId="3AAEB580" w14:textId="77777777" w:rsidR="0051485E" w:rsidRPr="007513AF" w:rsidRDefault="0051485E" w:rsidP="00C15B83">
            <w:pPr>
              <w:spacing w:line="256" w:lineRule="auto"/>
              <w:rPr>
                <w:sz w:val="22"/>
                <w:lang w:val="ro-RO"/>
              </w:rPr>
            </w:pPr>
            <w:r w:rsidRPr="007513AF">
              <w:rPr>
                <w:noProof/>
                <w:sz w:val="22"/>
                <w:lang w:val="ro-RO"/>
              </w:rPr>
              <w:t xml:space="preserve">Lipsă sau deteriorate </w:t>
            </w:r>
          </w:p>
        </w:tc>
        <w:tc>
          <w:tcPr>
            <w:tcW w:w="1620" w:type="dxa"/>
            <w:tcBorders>
              <w:top w:val="nil"/>
              <w:left w:val="nil"/>
              <w:bottom w:val="nil"/>
              <w:right w:val="nil"/>
            </w:tcBorders>
            <w:hideMark/>
          </w:tcPr>
          <w:p w14:paraId="5B75C930" w14:textId="77777777" w:rsidR="0051485E" w:rsidRPr="007513AF" w:rsidRDefault="0051485E" w:rsidP="00C15B83">
            <w:pPr>
              <w:spacing w:line="256" w:lineRule="auto"/>
              <w:rPr>
                <w:sz w:val="22"/>
                <w:lang w:val="ro-RO"/>
              </w:rPr>
            </w:pPr>
            <w:r w:rsidRPr="007513AF">
              <w:rPr>
                <w:noProof/>
                <w:sz w:val="22"/>
                <w:lang w:val="ro-RO"/>
              </w:rPr>
              <w:t xml:space="preserve">12 ore </w:t>
            </w:r>
          </w:p>
        </w:tc>
        <w:tc>
          <w:tcPr>
            <w:tcW w:w="1620" w:type="dxa"/>
            <w:tcBorders>
              <w:top w:val="nil"/>
              <w:left w:val="nil"/>
              <w:bottom w:val="nil"/>
              <w:right w:val="nil"/>
            </w:tcBorders>
            <w:hideMark/>
          </w:tcPr>
          <w:p w14:paraId="50B42089" w14:textId="77777777" w:rsidR="0051485E" w:rsidRPr="007513AF" w:rsidRDefault="0051485E" w:rsidP="00C15B83">
            <w:pPr>
              <w:spacing w:line="256" w:lineRule="auto"/>
              <w:rPr>
                <w:bCs/>
                <w:sz w:val="22"/>
                <w:lang w:val="ro-RO"/>
              </w:rPr>
            </w:pPr>
            <w:r w:rsidRPr="007513AF">
              <w:rPr>
                <w:bCs/>
                <w:noProof/>
                <w:sz w:val="22"/>
                <w:lang w:val="ro-RO"/>
              </w:rPr>
              <w:t xml:space="preserve">4 ore </w:t>
            </w:r>
          </w:p>
        </w:tc>
      </w:tr>
      <w:tr w:rsidR="0051485E" w:rsidRPr="007513AF" w14:paraId="381C30B2" w14:textId="77777777" w:rsidTr="00C15B83">
        <w:tc>
          <w:tcPr>
            <w:tcW w:w="3165" w:type="dxa"/>
            <w:tcBorders>
              <w:top w:val="nil"/>
              <w:left w:val="nil"/>
              <w:bottom w:val="nil"/>
              <w:right w:val="nil"/>
            </w:tcBorders>
            <w:shd w:val="clear" w:color="auto" w:fill="C0C0C0"/>
            <w:hideMark/>
          </w:tcPr>
          <w:p w14:paraId="24E281E5" w14:textId="77777777" w:rsidR="0051485E" w:rsidRPr="007513AF" w:rsidRDefault="0051485E" w:rsidP="00C15B83">
            <w:pPr>
              <w:spacing w:line="256" w:lineRule="auto"/>
              <w:rPr>
                <w:bCs/>
                <w:sz w:val="22"/>
                <w:lang w:val="ro-RO"/>
              </w:rPr>
            </w:pPr>
            <w:r w:rsidRPr="007513AF">
              <w:rPr>
                <w:bCs/>
                <w:noProof/>
                <w:sz w:val="22"/>
                <w:lang w:val="ro-RO"/>
              </w:rPr>
              <w:t>Parapet de protecţie</w:t>
            </w:r>
          </w:p>
        </w:tc>
        <w:tc>
          <w:tcPr>
            <w:tcW w:w="2340" w:type="dxa"/>
            <w:tcBorders>
              <w:top w:val="nil"/>
              <w:left w:val="nil"/>
              <w:bottom w:val="nil"/>
              <w:right w:val="nil"/>
            </w:tcBorders>
            <w:shd w:val="clear" w:color="auto" w:fill="C0C0C0"/>
            <w:hideMark/>
          </w:tcPr>
          <w:p w14:paraId="209E00FD" w14:textId="77777777" w:rsidR="0051485E" w:rsidRPr="007513AF" w:rsidRDefault="0051485E" w:rsidP="00C15B83">
            <w:pPr>
              <w:spacing w:line="256" w:lineRule="auto"/>
              <w:rPr>
                <w:sz w:val="22"/>
                <w:lang w:val="ro-RO"/>
              </w:rPr>
            </w:pPr>
            <w:r w:rsidRPr="007513AF">
              <w:rPr>
                <w:noProof/>
                <w:sz w:val="22"/>
                <w:lang w:val="ro-RO"/>
              </w:rPr>
              <w:t xml:space="preserve">Într-o poziţie care ar putea afecta siguranţa Conducătorului auto  </w:t>
            </w:r>
          </w:p>
        </w:tc>
        <w:tc>
          <w:tcPr>
            <w:tcW w:w="1620" w:type="dxa"/>
            <w:tcBorders>
              <w:top w:val="nil"/>
              <w:left w:val="nil"/>
              <w:bottom w:val="nil"/>
              <w:right w:val="nil"/>
            </w:tcBorders>
            <w:shd w:val="clear" w:color="auto" w:fill="C0C0C0"/>
            <w:hideMark/>
          </w:tcPr>
          <w:p w14:paraId="6898B8BC" w14:textId="77777777" w:rsidR="0051485E" w:rsidRPr="007513AF" w:rsidRDefault="0051485E" w:rsidP="00C15B83">
            <w:pPr>
              <w:spacing w:line="256" w:lineRule="auto"/>
              <w:rPr>
                <w:sz w:val="22"/>
                <w:lang w:val="ro-RO"/>
              </w:rPr>
            </w:pPr>
            <w:r w:rsidRPr="007513AF">
              <w:rPr>
                <w:noProof/>
                <w:sz w:val="22"/>
                <w:lang w:val="ro-RO"/>
              </w:rPr>
              <w:t xml:space="preserve">12 ore </w:t>
            </w:r>
          </w:p>
        </w:tc>
        <w:tc>
          <w:tcPr>
            <w:tcW w:w="1620" w:type="dxa"/>
            <w:tcBorders>
              <w:top w:val="nil"/>
              <w:left w:val="nil"/>
              <w:bottom w:val="nil"/>
              <w:right w:val="nil"/>
            </w:tcBorders>
            <w:shd w:val="clear" w:color="auto" w:fill="C0C0C0"/>
            <w:hideMark/>
          </w:tcPr>
          <w:p w14:paraId="45F3E16F" w14:textId="77777777" w:rsidR="0051485E" w:rsidRPr="007513AF" w:rsidRDefault="0051485E" w:rsidP="00C15B83">
            <w:pPr>
              <w:spacing w:line="256" w:lineRule="auto"/>
              <w:rPr>
                <w:bCs/>
                <w:sz w:val="22"/>
                <w:lang w:val="ro-RO"/>
              </w:rPr>
            </w:pPr>
            <w:r w:rsidRPr="007513AF">
              <w:rPr>
                <w:bCs/>
                <w:noProof/>
                <w:sz w:val="22"/>
                <w:lang w:val="ro-RO"/>
              </w:rPr>
              <w:t xml:space="preserve">1 oră </w:t>
            </w:r>
          </w:p>
        </w:tc>
      </w:tr>
      <w:tr w:rsidR="0051485E" w:rsidRPr="007513AF" w14:paraId="18E03076" w14:textId="77777777" w:rsidTr="00C15B83">
        <w:tc>
          <w:tcPr>
            <w:tcW w:w="3165" w:type="dxa"/>
            <w:tcBorders>
              <w:top w:val="nil"/>
              <w:left w:val="nil"/>
              <w:bottom w:val="nil"/>
              <w:right w:val="nil"/>
            </w:tcBorders>
            <w:hideMark/>
          </w:tcPr>
          <w:p w14:paraId="2C85008C" w14:textId="77777777" w:rsidR="0051485E" w:rsidRPr="007513AF" w:rsidRDefault="0051485E" w:rsidP="00C15B83">
            <w:pPr>
              <w:spacing w:line="256" w:lineRule="auto"/>
              <w:rPr>
                <w:bCs/>
                <w:sz w:val="22"/>
                <w:lang w:val="ro-RO"/>
              </w:rPr>
            </w:pPr>
            <w:r w:rsidRPr="007513AF">
              <w:rPr>
                <w:bCs/>
                <w:noProof/>
                <w:sz w:val="22"/>
                <w:lang w:val="ro-RO"/>
              </w:rPr>
              <w:t xml:space="preserve">Pericol de cădere a gheţii </w:t>
            </w:r>
          </w:p>
        </w:tc>
        <w:tc>
          <w:tcPr>
            <w:tcW w:w="2340" w:type="dxa"/>
            <w:tcBorders>
              <w:top w:val="nil"/>
              <w:left w:val="nil"/>
              <w:bottom w:val="nil"/>
              <w:right w:val="nil"/>
            </w:tcBorders>
            <w:shd w:val="clear" w:color="auto" w:fill="C0C0C0"/>
            <w:hideMark/>
          </w:tcPr>
          <w:p w14:paraId="0572B336" w14:textId="77777777" w:rsidR="0051485E" w:rsidRPr="007513AF" w:rsidRDefault="0051485E" w:rsidP="00C15B83">
            <w:pPr>
              <w:spacing w:line="256" w:lineRule="auto"/>
              <w:rPr>
                <w:sz w:val="22"/>
                <w:lang w:val="ro-RO"/>
              </w:rPr>
            </w:pPr>
            <w:r w:rsidRPr="007513AF">
              <w:rPr>
                <w:noProof/>
                <w:sz w:val="22"/>
                <w:lang w:val="ro-RO"/>
              </w:rPr>
              <w:t xml:space="preserve">Pentru fiecare structură de pe benzile de  circulaţie </w:t>
            </w:r>
          </w:p>
        </w:tc>
        <w:tc>
          <w:tcPr>
            <w:tcW w:w="1620" w:type="dxa"/>
            <w:tcBorders>
              <w:top w:val="nil"/>
              <w:left w:val="nil"/>
              <w:bottom w:val="nil"/>
              <w:right w:val="nil"/>
            </w:tcBorders>
            <w:hideMark/>
          </w:tcPr>
          <w:p w14:paraId="1C51C283" w14:textId="77777777" w:rsidR="0051485E" w:rsidRPr="007513AF" w:rsidRDefault="0051485E" w:rsidP="00C15B83">
            <w:pPr>
              <w:spacing w:line="256" w:lineRule="auto"/>
              <w:rPr>
                <w:sz w:val="22"/>
                <w:lang w:val="ro-RO"/>
              </w:rPr>
            </w:pPr>
            <w:r w:rsidRPr="007513AF">
              <w:rPr>
                <w:noProof/>
                <w:sz w:val="22"/>
                <w:lang w:val="ro-RO"/>
              </w:rPr>
              <w:t xml:space="preserve">4 ore </w:t>
            </w:r>
          </w:p>
        </w:tc>
        <w:tc>
          <w:tcPr>
            <w:tcW w:w="1620" w:type="dxa"/>
            <w:tcBorders>
              <w:top w:val="nil"/>
              <w:left w:val="nil"/>
              <w:bottom w:val="nil"/>
              <w:right w:val="nil"/>
            </w:tcBorders>
            <w:hideMark/>
          </w:tcPr>
          <w:p w14:paraId="079FCF4B" w14:textId="77777777" w:rsidR="0051485E" w:rsidRPr="007513AF" w:rsidRDefault="0051485E" w:rsidP="00C15B83">
            <w:pPr>
              <w:spacing w:line="256" w:lineRule="auto"/>
              <w:rPr>
                <w:bCs/>
                <w:sz w:val="22"/>
                <w:lang w:val="ro-RO"/>
              </w:rPr>
            </w:pPr>
            <w:r w:rsidRPr="007513AF">
              <w:rPr>
                <w:bCs/>
                <w:noProof/>
                <w:sz w:val="22"/>
                <w:lang w:val="ro-RO"/>
              </w:rPr>
              <w:t xml:space="preserve">2 ore </w:t>
            </w:r>
          </w:p>
        </w:tc>
      </w:tr>
      <w:tr w:rsidR="0051485E" w:rsidRPr="007513AF" w14:paraId="4205BB43" w14:textId="77777777" w:rsidTr="00C15B83">
        <w:trPr>
          <w:trHeight w:val="453"/>
        </w:trPr>
        <w:tc>
          <w:tcPr>
            <w:tcW w:w="3165" w:type="dxa"/>
            <w:tcBorders>
              <w:top w:val="nil"/>
              <w:left w:val="nil"/>
              <w:bottom w:val="nil"/>
              <w:right w:val="nil"/>
            </w:tcBorders>
            <w:shd w:val="clear" w:color="auto" w:fill="C0C0C0"/>
            <w:hideMark/>
          </w:tcPr>
          <w:p w14:paraId="6BAFEBE4" w14:textId="77777777" w:rsidR="0051485E" w:rsidRPr="007513AF" w:rsidRDefault="0051485E" w:rsidP="00C15B83">
            <w:pPr>
              <w:spacing w:line="256" w:lineRule="auto"/>
              <w:rPr>
                <w:bCs/>
                <w:sz w:val="22"/>
                <w:lang w:val="ro-RO"/>
              </w:rPr>
            </w:pPr>
            <w:r w:rsidRPr="007513AF">
              <w:rPr>
                <w:bCs/>
                <w:noProof/>
                <w:sz w:val="22"/>
                <w:lang w:val="ro-RO"/>
              </w:rPr>
              <w:t>Pericol de cădere a altor materiale</w:t>
            </w:r>
          </w:p>
        </w:tc>
        <w:tc>
          <w:tcPr>
            <w:tcW w:w="2340" w:type="dxa"/>
            <w:tcBorders>
              <w:top w:val="nil"/>
              <w:left w:val="nil"/>
              <w:bottom w:val="nil"/>
              <w:right w:val="nil"/>
            </w:tcBorders>
            <w:shd w:val="clear" w:color="auto" w:fill="C0C0C0"/>
            <w:hideMark/>
          </w:tcPr>
          <w:p w14:paraId="56F97F8A" w14:textId="77777777" w:rsidR="0051485E" w:rsidRPr="007513AF" w:rsidRDefault="0051485E" w:rsidP="00C15B83">
            <w:pPr>
              <w:spacing w:line="256" w:lineRule="auto"/>
              <w:rPr>
                <w:sz w:val="22"/>
                <w:lang w:val="ro-RO"/>
              </w:rPr>
            </w:pPr>
            <w:r w:rsidRPr="007513AF">
              <w:rPr>
                <w:noProof/>
                <w:sz w:val="22"/>
                <w:lang w:val="ro-RO"/>
              </w:rPr>
              <w:t>Pentru fiecare element periculos</w:t>
            </w:r>
          </w:p>
        </w:tc>
        <w:tc>
          <w:tcPr>
            <w:tcW w:w="1620" w:type="dxa"/>
            <w:tcBorders>
              <w:top w:val="nil"/>
              <w:left w:val="nil"/>
              <w:bottom w:val="nil"/>
              <w:right w:val="nil"/>
            </w:tcBorders>
            <w:shd w:val="clear" w:color="auto" w:fill="C0C0C0"/>
            <w:hideMark/>
          </w:tcPr>
          <w:p w14:paraId="3C9EB8C2" w14:textId="77777777" w:rsidR="0051485E" w:rsidRPr="007513AF" w:rsidRDefault="0051485E" w:rsidP="00C15B83">
            <w:pPr>
              <w:spacing w:line="256" w:lineRule="auto"/>
              <w:rPr>
                <w:sz w:val="22"/>
                <w:lang w:val="ro-RO"/>
              </w:rPr>
            </w:pPr>
            <w:r w:rsidRPr="007513AF">
              <w:rPr>
                <w:noProof/>
                <w:sz w:val="22"/>
                <w:lang w:val="ro-RO"/>
              </w:rPr>
              <w:t xml:space="preserve">4 ore </w:t>
            </w:r>
          </w:p>
        </w:tc>
        <w:tc>
          <w:tcPr>
            <w:tcW w:w="1620" w:type="dxa"/>
            <w:tcBorders>
              <w:top w:val="nil"/>
              <w:left w:val="nil"/>
              <w:bottom w:val="nil"/>
              <w:right w:val="nil"/>
            </w:tcBorders>
            <w:shd w:val="clear" w:color="auto" w:fill="C0C0C0"/>
            <w:hideMark/>
          </w:tcPr>
          <w:p w14:paraId="3022CC56" w14:textId="77777777" w:rsidR="0051485E" w:rsidRPr="007513AF" w:rsidRDefault="0051485E" w:rsidP="00C15B83">
            <w:pPr>
              <w:spacing w:line="256" w:lineRule="auto"/>
              <w:rPr>
                <w:bCs/>
                <w:sz w:val="22"/>
                <w:lang w:val="ro-RO"/>
              </w:rPr>
            </w:pPr>
            <w:r w:rsidRPr="007513AF">
              <w:rPr>
                <w:bCs/>
                <w:noProof/>
                <w:sz w:val="22"/>
                <w:lang w:val="ro-RO"/>
              </w:rPr>
              <w:t xml:space="preserve">2 ore </w:t>
            </w:r>
          </w:p>
        </w:tc>
      </w:tr>
      <w:tr w:rsidR="0051485E" w:rsidRPr="007513AF" w14:paraId="08C49E86" w14:textId="77777777" w:rsidTr="00C15B83">
        <w:tc>
          <w:tcPr>
            <w:tcW w:w="3165" w:type="dxa"/>
            <w:tcBorders>
              <w:top w:val="nil"/>
              <w:left w:val="nil"/>
              <w:bottom w:val="nil"/>
              <w:right w:val="nil"/>
            </w:tcBorders>
            <w:hideMark/>
          </w:tcPr>
          <w:p w14:paraId="70EDBFC5" w14:textId="77777777" w:rsidR="0051485E" w:rsidRPr="007513AF" w:rsidRDefault="0051485E" w:rsidP="00C15B83">
            <w:pPr>
              <w:spacing w:line="256" w:lineRule="auto"/>
              <w:rPr>
                <w:bCs/>
                <w:sz w:val="22"/>
                <w:lang w:val="ro-RO"/>
              </w:rPr>
            </w:pPr>
            <w:r w:rsidRPr="007513AF">
              <w:rPr>
                <w:bCs/>
                <w:noProof/>
                <w:sz w:val="22"/>
                <w:lang w:val="ro-RO"/>
              </w:rPr>
              <w:t xml:space="preserve">Siguranţa Utilizatorului  </w:t>
            </w:r>
          </w:p>
        </w:tc>
        <w:tc>
          <w:tcPr>
            <w:tcW w:w="2340" w:type="dxa"/>
            <w:tcBorders>
              <w:top w:val="nil"/>
              <w:left w:val="nil"/>
              <w:bottom w:val="nil"/>
              <w:right w:val="nil"/>
            </w:tcBorders>
            <w:shd w:val="clear" w:color="auto" w:fill="C0C0C0"/>
            <w:hideMark/>
          </w:tcPr>
          <w:p w14:paraId="6BE2DEE0" w14:textId="77777777" w:rsidR="0051485E" w:rsidRPr="007513AF" w:rsidRDefault="0051485E" w:rsidP="00C15B83">
            <w:pPr>
              <w:spacing w:line="256" w:lineRule="auto"/>
              <w:rPr>
                <w:sz w:val="22"/>
                <w:lang w:val="ro-RO"/>
              </w:rPr>
            </w:pPr>
            <w:r w:rsidRPr="007513AF">
              <w:rPr>
                <w:noProof/>
                <w:sz w:val="22"/>
                <w:lang w:val="ro-RO"/>
              </w:rPr>
              <w:t xml:space="preserve">Eşec în acordarea de asistenţă sau în asigurarea protecţiei  Utilizatorului  aflat în dificultate </w:t>
            </w:r>
          </w:p>
        </w:tc>
        <w:tc>
          <w:tcPr>
            <w:tcW w:w="1620" w:type="dxa"/>
            <w:tcBorders>
              <w:top w:val="nil"/>
              <w:left w:val="nil"/>
              <w:bottom w:val="nil"/>
              <w:right w:val="nil"/>
            </w:tcBorders>
            <w:hideMark/>
          </w:tcPr>
          <w:p w14:paraId="798D3062" w14:textId="77777777" w:rsidR="0051485E" w:rsidRPr="007513AF" w:rsidRDefault="0051485E" w:rsidP="00C15B83">
            <w:pPr>
              <w:spacing w:line="256" w:lineRule="auto"/>
              <w:rPr>
                <w:sz w:val="22"/>
                <w:lang w:val="ro-RO"/>
              </w:rPr>
            </w:pPr>
            <w:r w:rsidRPr="007513AF">
              <w:rPr>
                <w:noProof/>
                <w:sz w:val="22"/>
                <w:lang w:val="ro-RO"/>
              </w:rPr>
              <w:t xml:space="preserve">15 minute </w:t>
            </w:r>
          </w:p>
        </w:tc>
        <w:tc>
          <w:tcPr>
            <w:tcW w:w="1620" w:type="dxa"/>
            <w:tcBorders>
              <w:top w:val="nil"/>
              <w:left w:val="nil"/>
              <w:bottom w:val="nil"/>
              <w:right w:val="nil"/>
            </w:tcBorders>
            <w:hideMark/>
          </w:tcPr>
          <w:p w14:paraId="388606EE" w14:textId="77777777" w:rsidR="0051485E" w:rsidRPr="007513AF" w:rsidRDefault="0051485E" w:rsidP="00C15B83">
            <w:pPr>
              <w:spacing w:line="256" w:lineRule="auto"/>
              <w:rPr>
                <w:bCs/>
                <w:sz w:val="22"/>
                <w:lang w:val="ro-RO"/>
              </w:rPr>
            </w:pPr>
            <w:r w:rsidRPr="007513AF">
              <w:rPr>
                <w:bCs/>
                <w:noProof/>
                <w:sz w:val="22"/>
                <w:lang w:val="ro-RO"/>
              </w:rPr>
              <w:t>30 min.</w:t>
            </w:r>
          </w:p>
        </w:tc>
      </w:tr>
      <w:tr w:rsidR="0051485E" w:rsidRPr="007513AF" w14:paraId="708CFCE1" w14:textId="77777777" w:rsidTr="00C15B83">
        <w:tc>
          <w:tcPr>
            <w:tcW w:w="3165" w:type="dxa"/>
            <w:tcBorders>
              <w:top w:val="single" w:sz="8" w:space="0" w:color="000000"/>
              <w:left w:val="nil"/>
              <w:bottom w:val="single" w:sz="8" w:space="0" w:color="000000"/>
              <w:right w:val="nil"/>
            </w:tcBorders>
            <w:hideMark/>
          </w:tcPr>
          <w:p w14:paraId="7A0227C9" w14:textId="77777777" w:rsidR="0051485E" w:rsidRPr="007513AF" w:rsidRDefault="0051485E" w:rsidP="00C15B83">
            <w:pPr>
              <w:spacing w:line="256" w:lineRule="auto"/>
              <w:rPr>
                <w:bCs/>
                <w:sz w:val="22"/>
                <w:lang w:val="ro-RO"/>
              </w:rPr>
            </w:pPr>
            <w:r w:rsidRPr="007513AF">
              <w:rPr>
                <w:bCs/>
                <w:noProof/>
                <w:sz w:val="22"/>
                <w:lang w:val="ro-RO"/>
              </w:rPr>
              <w:t>Accident Fatal</w:t>
            </w:r>
          </w:p>
        </w:tc>
        <w:tc>
          <w:tcPr>
            <w:tcW w:w="2340" w:type="dxa"/>
            <w:tcBorders>
              <w:top w:val="single" w:sz="8" w:space="0" w:color="000000"/>
              <w:left w:val="nil"/>
              <w:bottom w:val="single" w:sz="8" w:space="0" w:color="000000"/>
              <w:right w:val="nil"/>
            </w:tcBorders>
            <w:shd w:val="clear" w:color="auto" w:fill="C0C0C0"/>
            <w:hideMark/>
          </w:tcPr>
          <w:p w14:paraId="3FBD3132" w14:textId="77777777" w:rsidR="0051485E" w:rsidRPr="007513AF" w:rsidRDefault="0051485E" w:rsidP="00C15B83">
            <w:pPr>
              <w:spacing w:line="256" w:lineRule="auto"/>
              <w:rPr>
                <w:bCs/>
                <w:sz w:val="22"/>
                <w:lang w:val="ro-RO"/>
              </w:rPr>
            </w:pPr>
            <w:r w:rsidRPr="007513AF">
              <w:rPr>
                <w:bCs/>
                <w:noProof/>
                <w:sz w:val="22"/>
                <w:lang w:val="ro-RO"/>
              </w:rPr>
              <w:t xml:space="preserve">Neglijarea obligaţiei de a înainta un Proces Verbal al Accidentului către Reprezentantul Autorităţii </w:t>
            </w:r>
          </w:p>
        </w:tc>
        <w:tc>
          <w:tcPr>
            <w:tcW w:w="1620" w:type="dxa"/>
            <w:tcBorders>
              <w:top w:val="single" w:sz="8" w:space="0" w:color="000000"/>
              <w:left w:val="nil"/>
              <w:bottom w:val="single" w:sz="8" w:space="0" w:color="000000"/>
              <w:right w:val="nil"/>
            </w:tcBorders>
            <w:hideMark/>
          </w:tcPr>
          <w:p w14:paraId="581529A6" w14:textId="77777777" w:rsidR="0051485E" w:rsidRPr="007513AF" w:rsidRDefault="0051485E" w:rsidP="00C15B83">
            <w:pPr>
              <w:spacing w:line="256" w:lineRule="auto"/>
              <w:rPr>
                <w:bCs/>
                <w:sz w:val="22"/>
                <w:lang w:val="ro-RO"/>
              </w:rPr>
            </w:pPr>
            <w:r w:rsidRPr="007513AF">
              <w:rPr>
                <w:bCs/>
                <w:noProof/>
                <w:sz w:val="22"/>
                <w:lang w:val="ro-RO"/>
              </w:rPr>
              <w:t xml:space="preserve">Nu este cazul </w:t>
            </w:r>
          </w:p>
        </w:tc>
        <w:tc>
          <w:tcPr>
            <w:tcW w:w="1620" w:type="dxa"/>
            <w:tcBorders>
              <w:top w:val="single" w:sz="8" w:space="0" w:color="000000"/>
              <w:left w:val="nil"/>
              <w:bottom w:val="single" w:sz="8" w:space="0" w:color="000000"/>
              <w:right w:val="nil"/>
            </w:tcBorders>
            <w:hideMark/>
          </w:tcPr>
          <w:p w14:paraId="3EEBA104" w14:textId="77777777" w:rsidR="0051485E" w:rsidRPr="007513AF" w:rsidRDefault="0051485E" w:rsidP="00C15B83">
            <w:pPr>
              <w:spacing w:line="256" w:lineRule="auto"/>
              <w:rPr>
                <w:bCs/>
                <w:sz w:val="22"/>
                <w:lang w:val="ro-RO"/>
              </w:rPr>
            </w:pPr>
            <w:r w:rsidRPr="007513AF">
              <w:rPr>
                <w:bCs/>
                <w:noProof/>
                <w:sz w:val="22"/>
                <w:lang w:val="ro-RO"/>
              </w:rPr>
              <w:t xml:space="preserve">Nu mai târziu de 24 de ore </w:t>
            </w:r>
          </w:p>
        </w:tc>
        <w:bookmarkEnd w:id="1717"/>
      </w:tr>
    </w:tbl>
    <w:p w14:paraId="6BCE2930" w14:textId="77777777" w:rsidR="0051485E" w:rsidRPr="007513AF" w:rsidRDefault="0051485E" w:rsidP="0051485E">
      <w:pPr>
        <w:pStyle w:val="Annexes"/>
        <w:spacing w:before="0" w:after="0"/>
        <w:rPr>
          <w:rFonts w:ascii="Times New Roman" w:hAnsi="Times New Roman"/>
          <w:color w:val="auto"/>
          <w:lang w:val="ro-RO"/>
        </w:rPr>
      </w:pPr>
      <w:bookmarkStart w:id="1718" w:name="_Toc181625065"/>
      <w:r w:rsidRPr="007513AF">
        <w:rPr>
          <w:rFonts w:ascii="Times New Roman" w:hAnsi="Times New Roman"/>
          <w:color w:val="auto"/>
          <w:lang w:val="ro-RO"/>
        </w:rPr>
        <w:lastRenderedPageBreak/>
        <w:t xml:space="preserve">ANEXA  6/3 PLANUL DE INTERVENŢIE ÎN CAZ DE URGENŢĂ </w:t>
      </w:r>
      <w:bookmarkEnd w:id="1716"/>
      <w:r w:rsidRPr="007513AF">
        <w:rPr>
          <w:rFonts w:ascii="Times New Roman" w:hAnsi="Times New Roman"/>
          <w:color w:val="auto"/>
          <w:lang w:val="ro-RO"/>
        </w:rPr>
        <w:t>al CONCESIONARULUI</w:t>
      </w:r>
      <w:bookmarkEnd w:id="1718"/>
    </w:p>
    <w:p w14:paraId="5F0F148A" w14:textId="77777777" w:rsidR="0051485E" w:rsidRPr="007513AF" w:rsidRDefault="0051485E" w:rsidP="0051485E">
      <w:pPr>
        <w:pStyle w:val="BodyText"/>
        <w:spacing w:before="0" w:after="0"/>
        <w:ind w:firstLine="357"/>
        <w:jc w:val="center"/>
        <w:rPr>
          <w:lang w:val="ro-RO"/>
        </w:rPr>
      </w:pPr>
      <w:r w:rsidRPr="007513AF">
        <w:rPr>
          <w:lang w:val="ro-RO"/>
        </w:rPr>
        <w:t>PARTEA 1: URGENTE DE ORDIN GENERAL</w:t>
      </w:r>
    </w:p>
    <w:p w14:paraId="6093E6F2" w14:textId="77777777" w:rsidR="0051485E" w:rsidRPr="007513AF" w:rsidRDefault="0051485E" w:rsidP="0051485E">
      <w:pPr>
        <w:pStyle w:val="BodyText2"/>
        <w:spacing w:before="0" w:after="0"/>
        <w:rPr>
          <w:rFonts w:ascii="Times New Roman" w:hAnsi="Times New Roman" w:cs="Times New Roman"/>
          <w:lang w:val="ro-RO"/>
        </w:rPr>
      </w:pPr>
    </w:p>
    <w:p w14:paraId="250FB293" w14:textId="77777777" w:rsidR="0051485E" w:rsidRPr="007513AF" w:rsidRDefault="0051485E" w:rsidP="0051485E">
      <w:pPr>
        <w:pStyle w:val="BodyText2"/>
        <w:spacing w:before="0" w:after="0"/>
        <w:rPr>
          <w:rFonts w:ascii="Times New Roman" w:hAnsi="Times New Roman" w:cs="Times New Roman"/>
          <w:lang w:val="ro-RO"/>
        </w:rPr>
      </w:pPr>
    </w:p>
    <w:p w14:paraId="66427104" w14:textId="77777777" w:rsidR="0051485E" w:rsidRPr="007513AF" w:rsidRDefault="0051485E" w:rsidP="0051485E">
      <w:pPr>
        <w:pStyle w:val="BodyText2"/>
        <w:spacing w:before="0" w:after="0"/>
        <w:rPr>
          <w:rFonts w:ascii="Times New Roman" w:hAnsi="Times New Roman" w:cs="Times New Roman"/>
          <w:lang w:val="ro-RO"/>
        </w:rPr>
      </w:pPr>
    </w:p>
    <w:p w14:paraId="1DF68876" w14:textId="77777777" w:rsidR="0051485E" w:rsidRPr="007513AF" w:rsidRDefault="0051485E" w:rsidP="0051485E">
      <w:pPr>
        <w:pStyle w:val="BodyText2"/>
        <w:spacing w:before="0" w:after="0"/>
        <w:ind w:left="0"/>
        <w:jc w:val="center"/>
        <w:rPr>
          <w:rFonts w:ascii="Times New Roman" w:hAnsi="Times New Roman" w:cs="Times New Roman"/>
          <w:b/>
          <w:caps/>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r w:rsidRPr="007513AF">
        <w:rPr>
          <w:rFonts w:ascii="Times New Roman" w:hAnsi="Times New Roman" w:cs="Times New Roman"/>
          <w:lang w:val="ro-RO"/>
        </w:rPr>
        <w:br w:type="page"/>
      </w:r>
      <w:r w:rsidRPr="007513AF">
        <w:rPr>
          <w:rFonts w:ascii="Times New Roman" w:hAnsi="Times New Roman" w:cs="Times New Roman"/>
          <w:b/>
          <w:caps/>
          <w:lang w:val="ro-RO"/>
        </w:rPr>
        <w:lastRenderedPageBreak/>
        <w:t>ANEXA  6/3 PLANUL DE INTERVENŢIE ÎN CAZ DE URGENŢĂ al CONCESIONARULUI</w:t>
      </w:r>
    </w:p>
    <w:p w14:paraId="15DDE0D3" w14:textId="77777777" w:rsidR="0051485E" w:rsidRPr="007513AF" w:rsidRDefault="0051485E" w:rsidP="0051485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PARTEA 2: ACCIDENTE FATALE</w:t>
      </w:r>
    </w:p>
    <w:p w14:paraId="7C06BCD7" w14:textId="77777777" w:rsidR="0051485E" w:rsidRPr="007513AF" w:rsidRDefault="0051485E" w:rsidP="0051485E">
      <w:pPr>
        <w:pStyle w:val="BodyText2"/>
        <w:spacing w:before="0" w:after="0"/>
        <w:ind w:left="0"/>
        <w:jc w:val="center"/>
        <w:rPr>
          <w:rFonts w:ascii="Times New Roman" w:hAnsi="Times New Roman" w:cs="Times New Roman"/>
          <w:lang w:val="ro-RO"/>
        </w:rPr>
      </w:pPr>
    </w:p>
    <w:p w14:paraId="29877B2B" w14:textId="77777777" w:rsidR="0051485E" w:rsidRPr="007513AF" w:rsidRDefault="0051485E" w:rsidP="0051485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4D8CEC39" w14:textId="77777777" w:rsidR="0051485E" w:rsidRPr="007513AF" w:rsidRDefault="0051485E" w:rsidP="0051485E">
      <w:pPr>
        <w:pStyle w:val="BodyText2"/>
        <w:spacing w:before="0" w:after="0"/>
        <w:rPr>
          <w:rFonts w:ascii="Times New Roman" w:hAnsi="Times New Roman" w:cs="Times New Roman"/>
        </w:rPr>
      </w:pPr>
    </w:p>
    <w:p w14:paraId="324F2B1D" w14:textId="77777777" w:rsidR="0051485E" w:rsidRPr="007513AF" w:rsidRDefault="0051485E" w:rsidP="0051485E">
      <w:pPr>
        <w:pStyle w:val="BodyText2"/>
        <w:spacing w:before="0" w:after="0"/>
        <w:ind w:left="0"/>
        <w:rPr>
          <w:rFonts w:ascii="Times New Roman" w:hAnsi="Times New Roman" w:cs="Times New Roman"/>
          <w:lang w:val="ro-RO"/>
        </w:rPr>
      </w:pPr>
    </w:p>
    <w:p w14:paraId="2235BA4C" w14:textId="77777777" w:rsidR="0051485E" w:rsidRPr="006B266F" w:rsidRDefault="0051485E" w:rsidP="0051485E">
      <w:pPr>
        <w:pStyle w:val="Annexes"/>
        <w:spacing w:before="0" w:after="0"/>
        <w:rPr>
          <w:rFonts w:ascii="Times New Roman" w:hAnsi="Times New Roman"/>
          <w:color w:val="auto"/>
          <w:lang w:val="ro-RO"/>
        </w:rPr>
      </w:pPr>
      <w:bookmarkStart w:id="1719" w:name="_Toc181625066"/>
      <w:bookmarkStart w:id="1720" w:name="_Toc199688546"/>
      <w:r w:rsidRPr="006B266F">
        <w:rPr>
          <w:rFonts w:ascii="Times New Roman" w:hAnsi="Times New Roman"/>
          <w:color w:val="auto"/>
          <w:lang w:val="ro-RO"/>
        </w:rPr>
        <w:lastRenderedPageBreak/>
        <w:t>ANEXA  6/4 MĂSURAREA INDICELUI INTERNAŢIONAL DE PLANEITATE PE BENZILE DE ACCELERARE SI DECELERARE ALE SPATIULUI DE SERVICII</w:t>
      </w:r>
      <w:bookmarkEnd w:id="1719"/>
      <w:r w:rsidRPr="006B266F">
        <w:rPr>
          <w:rFonts w:ascii="Times New Roman" w:hAnsi="Times New Roman"/>
          <w:color w:val="auto"/>
          <w:lang w:val="ro-RO"/>
        </w:rPr>
        <w:t xml:space="preserve"> </w:t>
      </w:r>
      <w:bookmarkEnd w:id="1720"/>
    </w:p>
    <w:p w14:paraId="0238C962" w14:textId="77777777" w:rsidR="0051485E" w:rsidRPr="006B266F" w:rsidRDefault="0051485E" w:rsidP="0051485E">
      <w:pPr>
        <w:pStyle w:val="BodyText2"/>
        <w:spacing w:before="0" w:after="0"/>
        <w:rPr>
          <w:rFonts w:ascii="Times New Roman" w:hAnsi="Times New Roman" w:cs="Times New Roman"/>
          <w:lang w:val="ro-RO"/>
        </w:rPr>
      </w:pPr>
    </w:p>
    <w:p w14:paraId="57926AEC" w14:textId="77777777" w:rsidR="0051485E" w:rsidRPr="00794E76" w:rsidRDefault="0051485E" w:rsidP="0051485E">
      <w:pPr>
        <w:pStyle w:val="BodyText2"/>
        <w:spacing w:before="0" w:after="0"/>
        <w:rPr>
          <w:rFonts w:ascii="Times New Roman" w:hAnsi="Times New Roman" w:cs="Times New Roman"/>
          <w:strike/>
          <w:lang w:val="ro-RO"/>
        </w:rPr>
      </w:pPr>
    </w:p>
    <w:p w14:paraId="271CD407" w14:textId="77777777" w:rsidR="0051485E" w:rsidRPr="00794E76" w:rsidRDefault="0051485E" w:rsidP="0051485E">
      <w:pPr>
        <w:pStyle w:val="BodyText2"/>
        <w:spacing w:before="0" w:after="0"/>
        <w:rPr>
          <w:rFonts w:ascii="Times New Roman" w:hAnsi="Times New Roman" w:cs="Times New Roman"/>
          <w:strike/>
          <w:lang w:val="ro-RO"/>
        </w:rPr>
      </w:pPr>
    </w:p>
    <w:p w14:paraId="17FED76E" w14:textId="77777777" w:rsidR="0051485E" w:rsidRPr="00F1069C" w:rsidRDefault="0051485E" w:rsidP="0051485E">
      <w:pPr>
        <w:pStyle w:val="BodyText2"/>
        <w:spacing w:before="0" w:after="0"/>
        <w:ind w:left="0"/>
        <w:jc w:val="center"/>
        <w:rPr>
          <w:rFonts w:ascii="Times New Roman" w:hAnsi="Times New Roman" w:cs="Times New Roman"/>
          <w:lang w:val="ro-RO"/>
        </w:rPr>
      </w:pPr>
      <w:r w:rsidRPr="00F1069C">
        <w:rPr>
          <w:rFonts w:ascii="Times New Roman" w:hAnsi="Times New Roman" w:cs="Times New Roman"/>
          <w:lang w:val="ro-RO"/>
        </w:rPr>
        <w:t>[</w:t>
      </w:r>
      <w:r w:rsidRPr="00F1069C">
        <w:rPr>
          <w:rFonts w:ascii="Times New Roman" w:hAnsi="Times New Roman" w:cs="Times New Roman"/>
          <w:i/>
          <w:lang w:val="ro-RO"/>
        </w:rPr>
        <w:t>De completat de catre Ofertanti</w:t>
      </w:r>
      <w:r w:rsidRPr="00F1069C">
        <w:rPr>
          <w:rFonts w:ascii="Times New Roman" w:hAnsi="Times New Roman" w:cs="Times New Roman"/>
          <w:lang w:val="ro-RO"/>
        </w:rPr>
        <w:t>]</w:t>
      </w:r>
    </w:p>
    <w:p w14:paraId="269B43FF" w14:textId="77777777" w:rsidR="0051485E" w:rsidRPr="007513AF" w:rsidRDefault="0051485E" w:rsidP="0051485E">
      <w:pPr>
        <w:pStyle w:val="Annexes"/>
        <w:spacing w:before="0" w:after="0"/>
        <w:rPr>
          <w:rFonts w:ascii="Times New Roman" w:hAnsi="Times New Roman"/>
          <w:color w:val="auto"/>
          <w:lang w:val="ro-RO"/>
        </w:rPr>
      </w:pPr>
      <w:bookmarkStart w:id="1721" w:name="_Toc199688547"/>
      <w:bookmarkStart w:id="1722" w:name="_Toc181625067"/>
      <w:r w:rsidRPr="007513AF">
        <w:rPr>
          <w:rFonts w:ascii="Times New Roman" w:hAnsi="Times New Roman"/>
          <w:color w:val="auto"/>
          <w:lang w:val="ro-RO"/>
        </w:rPr>
        <w:lastRenderedPageBreak/>
        <w:t xml:space="preserve">ANEXA  6/5 </w:t>
      </w:r>
      <w:bookmarkEnd w:id="1721"/>
      <w:r w:rsidRPr="007513AF">
        <w:rPr>
          <w:rFonts w:ascii="Times New Roman" w:hAnsi="Times New Roman"/>
          <w:color w:val="auto"/>
          <w:lang w:val="ro-RO"/>
        </w:rPr>
        <w:t>Planul concesionarului DE Întreţinere, INSPECTII şi reparaţii</w:t>
      </w:r>
      <w:bookmarkEnd w:id="1722"/>
    </w:p>
    <w:p w14:paraId="2D8C477C" w14:textId="77777777" w:rsidR="0051485E" w:rsidRPr="007513AF" w:rsidRDefault="0051485E" w:rsidP="0051485E">
      <w:pPr>
        <w:pStyle w:val="BodyText2"/>
        <w:spacing w:before="0" w:after="0"/>
        <w:rPr>
          <w:rFonts w:ascii="Times New Roman" w:hAnsi="Times New Roman" w:cs="Times New Roman"/>
          <w:lang w:val="ro-RO"/>
        </w:rPr>
      </w:pPr>
    </w:p>
    <w:p w14:paraId="799F1C36" w14:textId="77777777" w:rsidR="0051485E" w:rsidRPr="007513AF" w:rsidRDefault="0051485E" w:rsidP="0051485E">
      <w:pPr>
        <w:pStyle w:val="BodyText2"/>
        <w:spacing w:before="0" w:after="0"/>
        <w:rPr>
          <w:rFonts w:ascii="Times New Roman" w:hAnsi="Times New Roman" w:cs="Times New Roman"/>
          <w:lang w:val="ro-RO"/>
        </w:rPr>
      </w:pPr>
    </w:p>
    <w:p w14:paraId="680A3E59" w14:textId="77777777" w:rsidR="0051485E" w:rsidRPr="007513AF" w:rsidRDefault="0051485E" w:rsidP="0051485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6C06CA8D" w14:textId="77777777" w:rsidR="0051485E" w:rsidRPr="007513AF" w:rsidRDefault="0051485E" w:rsidP="0051485E">
      <w:pPr>
        <w:pStyle w:val="Annexes"/>
        <w:spacing w:before="0" w:after="0"/>
        <w:rPr>
          <w:rFonts w:ascii="Times New Roman" w:hAnsi="Times New Roman"/>
          <w:color w:val="auto"/>
          <w:lang w:val="ro-RO"/>
        </w:rPr>
      </w:pPr>
      <w:bookmarkStart w:id="1723" w:name="_Toc199688548"/>
      <w:bookmarkStart w:id="1724" w:name="_Toc181625068"/>
      <w:r w:rsidRPr="007513AF">
        <w:rPr>
          <w:rFonts w:ascii="Times New Roman" w:hAnsi="Times New Roman"/>
          <w:color w:val="auto"/>
          <w:lang w:val="ro-RO"/>
        </w:rPr>
        <w:lastRenderedPageBreak/>
        <w:t xml:space="preserve">ANEXA  6/6 </w:t>
      </w:r>
      <w:bookmarkEnd w:id="1723"/>
      <w:r w:rsidRPr="007513AF">
        <w:rPr>
          <w:rFonts w:ascii="Times New Roman" w:hAnsi="Times New Roman"/>
          <w:color w:val="auto"/>
          <w:lang w:val="ro-RO"/>
        </w:rPr>
        <w:t>Planul Concesionarului de întreţinere pe timp de iarnă</w:t>
      </w:r>
      <w:bookmarkEnd w:id="1724"/>
    </w:p>
    <w:p w14:paraId="5B95647A" w14:textId="77777777" w:rsidR="0051485E" w:rsidRPr="007513AF" w:rsidRDefault="0051485E" w:rsidP="0051485E">
      <w:pPr>
        <w:pStyle w:val="BodyText2"/>
        <w:spacing w:before="0" w:after="0"/>
        <w:rPr>
          <w:rFonts w:ascii="Times New Roman" w:hAnsi="Times New Roman" w:cs="Times New Roman"/>
          <w:lang w:val="ro-RO"/>
        </w:rPr>
      </w:pPr>
    </w:p>
    <w:p w14:paraId="0D3C93D6" w14:textId="77777777" w:rsidR="0051485E" w:rsidRPr="007513AF" w:rsidRDefault="0051485E" w:rsidP="0051485E">
      <w:pPr>
        <w:pStyle w:val="BodyText2"/>
        <w:spacing w:before="0" w:after="0"/>
        <w:rPr>
          <w:rFonts w:ascii="Times New Roman" w:hAnsi="Times New Roman" w:cs="Times New Roman"/>
          <w:lang w:val="ro-RO"/>
        </w:rPr>
      </w:pPr>
    </w:p>
    <w:p w14:paraId="6800215A" w14:textId="77777777" w:rsidR="0051485E" w:rsidRPr="007513AF" w:rsidRDefault="0051485E" w:rsidP="0051485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680C64C4" w14:textId="77777777" w:rsidR="0051485E" w:rsidRPr="007513AF" w:rsidRDefault="0051485E" w:rsidP="0051485E">
      <w:pPr>
        <w:pStyle w:val="BodyText2"/>
        <w:spacing w:before="0" w:after="0"/>
        <w:ind w:left="0"/>
        <w:jc w:val="center"/>
        <w:rPr>
          <w:rFonts w:ascii="Times New Roman" w:hAnsi="Times New Roman" w:cs="Times New Roman"/>
          <w:lang w:val="ro-RO"/>
        </w:rPr>
      </w:pPr>
    </w:p>
    <w:p w14:paraId="3E82A2B2" w14:textId="77777777" w:rsidR="0051485E" w:rsidRPr="007513AF" w:rsidRDefault="0051485E" w:rsidP="0051485E">
      <w:pPr>
        <w:pStyle w:val="Annexes"/>
        <w:spacing w:before="0" w:after="0"/>
        <w:rPr>
          <w:rFonts w:ascii="Times New Roman" w:hAnsi="Times New Roman"/>
          <w:color w:val="auto"/>
          <w:lang w:val="ro-RO"/>
        </w:rPr>
      </w:pPr>
      <w:bookmarkStart w:id="1725" w:name="_Toc181625069"/>
      <w:bookmarkStart w:id="1726" w:name="_Toc199688549"/>
      <w:r w:rsidRPr="007513AF">
        <w:rPr>
          <w:rFonts w:ascii="Times New Roman" w:hAnsi="Times New Roman"/>
          <w:color w:val="auto"/>
          <w:lang w:val="ro-RO"/>
        </w:rPr>
        <w:lastRenderedPageBreak/>
        <w:t>ANEXA  6/7 planul concesionarului pentru inspecţii, Întreţinere  şi reparaţii ALE CLADIRILOR</w:t>
      </w:r>
      <w:bookmarkEnd w:id="1725"/>
      <w:r w:rsidRPr="007513AF">
        <w:rPr>
          <w:rFonts w:ascii="Times New Roman" w:hAnsi="Times New Roman"/>
          <w:color w:val="auto"/>
          <w:lang w:val="ro-RO"/>
        </w:rPr>
        <w:t xml:space="preserve"> </w:t>
      </w:r>
      <w:bookmarkEnd w:id="1726"/>
    </w:p>
    <w:p w14:paraId="34A86B4B" w14:textId="77777777" w:rsidR="0051485E" w:rsidRPr="007513AF" w:rsidRDefault="0051485E" w:rsidP="0051485E">
      <w:pPr>
        <w:pStyle w:val="BodyText2"/>
        <w:spacing w:before="0" w:after="0"/>
        <w:rPr>
          <w:rFonts w:ascii="Times New Roman" w:hAnsi="Times New Roman" w:cs="Times New Roman"/>
          <w:lang w:val="ro-RO"/>
        </w:rPr>
      </w:pPr>
    </w:p>
    <w:p w14:paraId="3C28F3EA" w14:textId="77777777" w:rsidR="0051485E" w:rsidRPr="007513AF" w:rsidRDefault="0051485E" w:rsidP="0051485E">
      <w:pPr>
        <w:pStyle w:val="BodyText2"/>
        <w:spacing w:before="0" w:after="0"/>
        <w:rPr>
          <w:rFonts w:ascii="Times New Roman" w:hAnsi="Times New Roman" w:cs="Times New Roman"/>
          <w:lang w:val="ro-RO"/>
        </w:rPr>
      </w:pPr>
    </w:p>
    <w:p w14:paraId="0A221F6B" w14:textId="77777777" w:rsidR="0051485E" w:rsidRPr="007513AF" w:rsidRDefault="0051485E" w:rsidP="0051485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5A1C0351" w14:textId="77777777" w:rsidR="0051485E" w:rsidRPr="007513AF" w:rsidRDefault="0051485E" w:rsidP="0051485E">
      <w:pPr>
        <w:pStyle w:val="Annexes"/>
        <w:spacing w:before="0" w:after="0"/>
        <w:rPr>
          <w:rFonts w:ascii="Times New Roman" w:hAnsi="Times New Roman"/>
          <w:color w:val="auto"/>
          <w:lang w:val="ro-RO"/>
        </w:rPr>
      </w:pPr>
      <w:bookmarkStart w:id="1727" w:name="_Toc199688550"/>
      <w:bookmarkStart w:id="1728" w:name="_Toc181625070"/>
      <w:r w:rsidRPr="007513AF">
        <w:rPr>
          <w:rFonts w:ascii="Times New Roman" w:hAnsi="Times New Roman"/>
          <w:color w:val="auto"/>
          <w:lang w:val="ro-RO"/>
        </w:rPr>
        <w:lastRenderedPageBreak/>
        <w:t xml:space="preserve">ANEXA  6/8 </w:t>
      </w:r>
      <w:bookmarkEnd w:id="1727"/>
      <w:r w:rsidRPr="007513AF">
        <w:rPr>
          <w:rFonts w:ascii="Times New Roman" w:hAnsi="Times New Roman"/>
          <w:color w:val="auto"/>
          <w:lang w:val="ro-RO"/>
        </w:rPr>
        <w:t>programul Concesionarului pentru întreţinerea majoră a SISTEMULUI RUTIER pe Întreaga duratĂ a SERVICIILOR</w:t>
      </w:r>
      <w:bookmarkEnd w:id="1728"/>
    </w:p>
    <w:p w14:paraId="7FB82425" w14:textId="77777777" w:rsidR="0051485E" w:rsidRPr="007513AF" w:rsidRDefault="0051485E" w:rsidP="0051485E">
      <w:pPr>
        <w:pStyle w:val="BodyText2"/>
        <w:spacing w:before="0" w:after="0"/>
        <w:rPr>
          <w:rFonts w:ascii="Times New Roman" w:hAnsi="Times New Roman" w:cs="Times New Roman"/>
          <w:lang w:val="ro-RO"/>
        </w:rPr>
      </w:pPr>
    </w:p>
    <w:p w14:paraId="564FAAF5" w14:textId="77777777" w:rsidR="0051485E" w:rsidRPr="007513AF" w:rsidRDefault="0051485E" w:rsidP="0051485E">
      <w:pPr>
        <w:pStyle w:val="BodyText2"/>
        <w:spacing w:before="0" w:after="0"/>
        <w:rPr>
          <w:rFonts w:ascii="Times New Roman" w:hAnsi="Times New Roman" w:cs="Times New Roman"/>
          <w:lang w:val="ro-RO"/>
        </w:rPr>
      </w:pPr>
    </w:p>
    <w:p w14:paraId="495E5B3C" w14:textId="77777777" w:rsidR="0051485E" w:rsidRPr="007513AF" w:rsidRDefault="0051485E" w:rsidP="0051485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43DEEBA8" w14:textId="77777777" w:rsidR="0051485E" w:rsidRPr="007513AF" w:rsidRDefault="0051485E" w:rsidP="0051485E">
      <w:pPr>
        <w:pStyle w:val="BodyText2"/>
        <w:spacing w:before="0" w:after="0"/>
        <w:rPr>
          <w:rFonts w:ascii="Times New Roman" w:hAnsi="Times New Roman" w:cs="Times New Roman"/>
          <w:lang w:val="ro-RO"/>
        </w:rPr>
      </w:pPr>
    </w:p>
    <w:p w14:paraId="5A036438" w14:textId="77777777" w:rsidR="0051485E" w:rsidRPr="007513AF" w:rsidRDefault="0051485E" w:rsidP="0051485E">
      <w:pPr>
        <w:pStyle w:val="BodyText2"/>
        <w:spacing w:before="0" w:after="0"/>
        <w:rPr>
          <w:rFonts w:ascii="Times New Roman" w:hAnsi="Times New Roman" w:cs="Times New Roman"/>
          <w:lang w:val="ro-RO"/>
        </w:rPr>
      </w:pPr>
    </w:p>
    <w:p w14:paraId="4F28B087" w14:textId="77777777" w:rsidR="0051485E" w:rsidRPr="007513AF" w:rsidRDefault="0051485E" w:rsidP="0051485E">
      <w:pPr>
        <w:pStyle w:val="BodyText2"/>
        <w:spacing w:before="0" w:after="0"/>
        <w:rPr>
          <w:rFonts w:ascii="Times New Roman" w:hAnsi="Times New Roman" w:cs="Times New Roman"/>
          <w:lang w:val="ro-RO"/>
        </w:rPr>
      </w:pPr>
    </w:p>
    <w:p w14:paraId="6709125E" w14:textId="77777777" w:rsidR="0051485E" w:rsidRDefault="0051485E" w:rsidP="0051485E">
      <w:pPr>
        <w:pStyle w:val="Annexes"/>
        <w:spacing w:before="0" w:after="0"/>
        <w:rPr>
          <w:rFonts w:ascii="Times New Roman" w:hAnsi="Times New Roman"/>
          <w:color w:val="auto"/>
          <w:lang w:val="ro-RO"/>
        </w:rPr>
      </w:pPr>
      <w:bookmarkStart w:id="1729" w:name="_Toc149224873"/>
      <w:bookmarkStart w:id="1730" w:name="_Toc181625071"/>
      <w:r w:rsidRPr="007513AF">
        <w:rPr>
          <w:rFonts w:ascii="Times New Roman" w:hAnsi="Times New Roman"/>
          <w:color w:val="auto"/>
          <w:lang w:val="ro-RO"/>
        </w:rPr>
        <w:lastRenderedPageBreak/>
        <w:t>ANEXA 6/9 planul de MANAGEMENT PENTRU PEISAGISTICĂ elaborat de cĂtre concesionar</w:t>
      </w:r>
      <w:bookmarkEnd w:id="1729"/>
      <w:bookmarkEnd w:id="1730"/>
    </w:p>
    <w:p w14:paraId="62128C7E" w14:textId="77777777" w:rsidR="0051485E" w:rsidRPr="00CE3152" w:rsidRDefault="0051485E" w:rsidP="0051485E">
      <w:pPr>
        <w:pStyle w:val="BodyText2"/>
        <w:spacing w:before="0" w:after="0"/>
        <w:ind w:left="0"/>
        <w:jc w:val="center"/>
        <w:rPr>
          <w:rFonts w:ascii="Times New Roman" w:hAnsi="Times New Roman" w:cs="Times New Roman"/>
          <w:lang w:val="ro-RO"/>
        </w:rPr>
      </w:pPr>
      <w:bookmarkStart w:id="1731" w:name="_Hlk181624538"/>
      <w:r w:rsidRPr="00CE3152">
        <w:rPr>
          <w:rFonts w:ascii="Times New Roman" w:hAnsi="Times New Roman" w:cs="Times New Roman"/>
          <w:lang w:val="ro-RO"/>
        </w:rPr>
        <w:t>(Va include si Planul de amenajare pentru peisagistică realizat la o scara de 1:500)</w:t>
      </w:r>
    </w:p>
    <w:bookmarkEnd w:id="1731"/>
    <w:p w14:paraId="7CA4B0A3" w14:textId="77777777" w:rsidR="0051485E" w:rsidRPr="007E2FC0" w:rsidRDefault="0051485E" w:rsidP="0051485E">
      <w:pPr>
        <w:pStyle w:val="BodyText"/>
        <w:rPr>
          <w:lang w:val="ro-RO"/>
        </w:rPr>
      </w:pPr>
    </w:p>
    <w:p w14:paraId="55194883" w14:textId="77777777" w:rsidR="0051485E" w:rsidRPr="007513AF" w:rsidRDefault="0051485E" w:rsidP="0051485E">
      <w:pPr>
        <w:pStyle w:val="BodyText2"/>
        <w:spacing w:before="0" w:after="0"/>
        <w:rPr>
          <w:rFonts w:ascii="Times New Roman" w:hAnsi="Times New Roman" w:cs="Times New Roman"/>
          <w:lang w:val="ro-RO"/>
        </w:rPr>
      </w:pPr>
    </w:p>
    <w:p w14:paraId="45FFA7A0" w14:textId="77777777" w:rsidR="0051485E" w:rsidRPr="007513AF" w:rsidRDefault="0051485E" w:rsidP="0051485E">
      <w:pPr>
        <w:pStyle w:val="BodyText2"/>
        <w:spacing w:before="0" w:after="0"/>
        <w:rPr>
          <w:rFonts w:ascii="Times New Roman" w:hAnsi="Times New Roman" w:cs="Times New Roman"/>
          <w:lang w:val="ro-RO"/>
        </w:rPr>
      </w:pPr>
    </w:p>
    <w:p w14:paraId="7BCE7D63" w14:textId="77777777" w:rsidR="0051485E" w:rsidRPr="007513AF" w:rsidRDefault="0051485E" w:rsidP="0051485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3BAD3E1E" w14:textId="77777777" w:rsidR="0051485E" w:rsidRPr="007513AF" w:rsidRDefault="0051485E" w:rsidP="0051485E">
      <w:pPr>
        <w:pStyle w:val="BodyText2"/>
        <w:spacing w:before="0" w:after="0"/>
        <w:rPr>
          <w:rFonts w:ascii="Times New Roman" w:hAnsi="Times New Roman" w:cs="Times New Roman"/>
          <w:lang w:val="ro-RO"/>
        </w:rPr>
        <w:sectPr w:rsidR="0051485E" w:rsidRPr="007513AF" w:rsidSect="00C64CEC">
          <w:type w:val="continuous"/>
          <w:pgSz w:w="11909" w:h="16834" w:code="9"/>
          <w:pgMar w:top="1440" w:right="1253" w:bottom="1440" w:left="1800" w:header="720" w:footer="504" w:gutter="0"/>
          <w:cols w:space="720"/>
          <w:docGrid w:linePitch="360"/>
        </w:sectPr>
      </w:pPr>
    </w:p>
    <w:p w14:paraId="0034E82F" w14:textId="77777777" w:rsidR="0051485E" w:rsidRPr="007513AF" w:rsidRDefault="0051485E" w:rsidP="0051485E">
      <w:pPr>
        <w:pStyle w:val="Heading1"/>
        <w:spacing w:after="0"/>
        <w:rPr>
          <w:rFonts w:ascii="Times New Roman" w:hAnsi="Times New Roman"/>
          <w:color w:val="auto"/>
          <w:lang w:val="ro-RO"/>
        </w:rPr>
      </w:pPr>
      <w:bookmarkStart w:id="1732" w:name="_Toc198109192"/>
      <w:bookmarkStart w:id="1733" w:name="_Toc198109209"/>
      <w:bookmarkStart w:id="1734" w:name="_Toc198109214"/>
      <w:bookmarkStart w:id="1735" w:name="_Toc198109215"/>
      <w:bookmarkStart w:id="1736" w:name="_Toc198109216"/>
      <w:bookmarkStart w:id="1737" w:name="_Toc198109220"/>
      <w:bookmarkStart w:id="1738" w:name="_Toc200352944"/>
      <w:bookmarkStart w:id="1739" w:name="_Toc203816875"/>
      <w:bookmarkStart w:id="1740" w:name="_Toc212451989"/>
      <w:bookmarkStart w:id="1741" w:name="_Toc245721756"/>
      <w:bookmarkStart w:id="1742" w:name="_Toc245721966"/>
      <w:bookmarkStart w:id="1743" w:name="_Toc246917910"/>
      <w:bookmarkStart w:id="1744" w:name="_Toc246322181"/>
      <w:bookmarkStart w:id="1745" w:name="_Toc42084563"/>
      <w:bookmarkStart w:id="1746" w:name="_Toc84847809"/>
      <w:bookmarkStart w:id="1747" w:name="_Toc125713063"/>
      <w:bookmarkStart w:id="1748" w:name="_Toc126062534"/>
      <w:bookmarkStart w:id="1749" w:name="_Toc132967938"/>
      <w:bookmarkStart w:id="1750" w:name="_Toc133415515"/>
      <w:bookmarkStart w:id="1751" w:name="_Toc134005517"/>
      <w:bookmarkStart w:id="1752" w:name="_Toc149222326"/>
      <w:bookmarkStart w:id="1753" w:name="_Toc181625072"/>
      <w:bookmarkStart w:id="1754" w:name="_Toc199327127"/>
      <w:bookmarkStart w:id="1755" w:name="_Toc199757043"/>
      <w:bookmarkStart w:id="1756" w:name="_Toc212451990"/>
      <w:bookmarkStart w:id="1757" w:name="_Toc245721757"/>
      <w:bookmarkStart w:id="1758" w:name="_Toc245721967"/>
      <w:bookmarkStart w:id="1759" w:name="_Toc246917927"/>
      <w:bookmarkStart w:id="1760" w:name="_Toc246322198"/>
      <w:bookmarkEnd w:id="1732"/>
      <w:bookmarkEnd w:id="1733"/>
      <w:bookmarkEnd w:id="1734"/>
      <w:bookmarkEnd w:id="1735"/>
      <w:bookmarkEnd w:id="1736"/>
      <w:bookmarkEnd w:id="1737"/>
      <w:r w:rsidRPr="007513AF">
        <w:rPr>
          <w:rFonts w:ascii="Times New Roman" w:hAnsi="Times New Roman"/>
          <w:color w:val="auto"/>
          <w:lang w:val="ro-RO"/>
        </w:rPr>
        <w:lastRenderedPageBreak/>
        <w:t>PROGRAMUL DE AUDIT EXTERN</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r w:rsidRPr="007513AF">
        <w:rPr>
          <w:rFonts w:ascii="Times New Roman" w:hAnsi="Times New Roman"/>
          <w:color w:val="auto"/>
          <w:lang w:val="ro-RO"/>
        </w:rPr>
        <w:t xml:space="preserve"> </w:t>
      </w:r>
      <w:bookmarkEnd w:id="1755"/>
    </w:p>
    <w:p w14:paraId="08BBFA0A" w14:textId="77777777" w:rsidR="0051485E" w:rsidRPr="007513AF" w:rsidRDefault="0051485E" w:rsidP="0051485E">
      <w:pPr>
        <w:pStyle w:val="BodyText"/>
        <w:rPr>
          <w:lang w:val="ro-RO"/>
        </w:rPr>
      </w:pPr>
    </w:p>
    <w:p w14:paraId="2E74167F" w14:textId="77777777" w:rsidR="0051485E" w:rsidRPr="007513AF" w:rsidRDefault="0051485E" w:rsidP="0051485E">
      <w:pPr>
        <w:pStyle w:val="Heading2"/>
        <w:spacing w:before="0" w:after="0"/>
        <w:ind w:left="900"/>
        <w:rPr>
          <w:color w:val="auto"/>
          <w:lang w:val="ro-RO"/>
        </w:rPr>
      </w:pPr>
      <w:bookmarkStart w:id="1761" w:name="_Toc199757044"/>
      <w:bookmarkStart w:id="1762" w:name="_Toc200352945"/>
      <w:bookmarkStart w:id="1763" w:name="_Toc246917911"/>
      <w:bookmarkStart w:id="1764" w:name="_Toc246322182"/>
      <w:bookmarkStart w:id="1765" w:name="_Toc84847810"/>
      <w:bookmarkStart w:id="1766" w:name="_Toc199327128"/>
      <w:r w:rsidRPr="007513AF">
        <w:rPr>
          <w:color w:val="auto"/>
          <w:lang w:val="ro-RO"/>
        </w:rPr>
        <w:t>Prevederi General</w:t>
      </w:r>
      <w:bookmarkEnd w:id="1761"/>
      <w:r w:rsidRPr="007513AF">
        <w:rPr>
          <w:color w:val="auto"/>
          <w:lang w:val="ro-RO"/>
        </w:rPr>
        <w:t>e</w:t>
      </w:r>
      <w:bookmarkEnd w:id="1762"/>
      <w:bookmarkEnd w:id="1763"/>
      <w:bookmarkEnd w:id="1764"/>
      <w:bookmarkEnd w:id="1765"/>
      <w:bookmarkEnd w:id="1766"/>
    </w:p>
    <w:p w14:paraId="368FC538" w14:textId="77777777" w:rsidR="0051485E" w:rsidRDefault="0051485E" w:rsidP="0051485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Autoritatea poate  evalua performanţele Concesionarului, pentru a se asigura că acesta respectă prevederile Contractului, prin intermediul unor operaţiuni de audit, având ca obiect procesele aferente Sistemului de Management al Proiectului şi Sistemului de Management al Calităţii, precum şi rezultatele acestora. Scopul acţiunilor de audit este acela de a ajuta Autoritatea să evalueze performanţa Concesionarului, să constate conformitatea, sau, dimpotrivă, Neconformitatea cu obligaţiile care îi revin acestuia în baza Contractului, în special cu privire la Caietul de Sarcini şi prevederile descrise în sistemele de management şi procesele de producţie.</w:t>
      </w:r>
    </w:p>
    <w:p w14:paraId="448DBDB0" w14:textId="77777777" w:rsidR="0051485E" w:rsidRPr="007513AF" w:rsidRDefault="0051485E" w:rsidP="0051485E">
      <w:pPr>
        <w:pStyle w:val="BodyText2"/>
        <w:spacing w:before="0" w:after="0"/>
        <w:ind w:left="-90"/>
        <w:rPr>
          <w:rFonts w:ascii="Times New Roman" w:hAnsi="Times New Roman" w:cs="Times New Roman"/>
          <w:lang w:val="ro-RO"/>
        </w:rPr>
      </w:pPr>
      <w:r w:rsidRPr="00E9387B">
        <w:rPr>
          <w:rFonts w:ascii="Times New Roman" w:hAnsi="Times New Roman"/>
        </w:rPr>
        <w:t>Auditul Extern este realizat de catre Autoritate, fie prin expertii sai, fie prin experti contractati de aceasta. Costul aferent acestor experti este suportat de Autoritatea Contractanta. Orice alte costuri aferente realizarii Auditului Extern, ca de exemplu fotocopierea unor documente sau copierea unor inregistrari vor fi suportate de catre Concesionar.</w:t>
      </w:r>
    </w:p>
    <w:p w14:paraId="0CB2DDE9" w14:textId="77777777" w:rsidR="0051485E" w:rsidRPr="007513AF" w:rsidRDefault="0051485E" w:rsidP="0051485E">
      <w:pPr>
        <w:pStyle w:val="BodyText2"/>
        <w:spacing w:before="0" w:after="0"/>
        <w:ind w:left="-90"/>
        <w:rPr>
          <w:rFonts w:ascii="Times New Roman" w:hAnsi="Times New Roman" w:cs="Times New Roman"/>
          <w:lang w:val="ro-RO"/>
        </w:rPr>
      </w:pPr>
    </w:p>
    <w:p w14:paraId="44F7E65F" w14:textId="77777777" w:rsidR="0051485E" w:rsidRPr="007513AF" w:rsidRDefault="0051485E" w:rsidP="0051485E">
      <w:pPr>
        <w:pStyle w:val="Heading2"/>
        <w:spacing w:before="0" w:after="0"/>
        <w:ind w:left="900"/>
        <w:rPr>
          <w:color w:val="auto"/>
          <w:lang w:val="ro-RO"/>
        </w:rPr>
      </w:pPr>
      <w:bookmarkStart w:id="1767" w:name="_Toc200352946"/>
      <w:bookmarkStart w:id="1768" w:name="_Toc246917912"/>
      <w:bookmarkStart w:id="1769" w:name="_Toc246322183"/>
      <w:bookmarkStart w:id="1770" w:name="_Toc84847811"/>
      <w:bookmarkStart w:id="1771" w:name="_Toc199327129"/>
      <w:bookmarkStart w:id="1772" w:name="_Toc184633184"/>
      <w:bookmarkStart w:id="1773" w:name="_Toc193682488"/>
      <w:bookmarkStart w:id="1774" w:name="_Toc199757045"/>
      <w:r w:rsidRPr="007513AF">
        <w:rPr>
          <w:color w:val="auto"/>
          <w:lang w:val="ro-RO"/>
        </w:rPr>
        <w:t>Scopul programelor de audit externe</w:t>
      </w:r>
      <w:bookmarkEnd w:id="1767"/>
      <w:bookmarkEnd w:id="1768"/>
      <w:bookmarkEnd w:id="1769"/>
      <w:bookmarkEnd w:id="1770"/>
      <w:bookmarkEnd w:id="1771"/>
      <w:r w:rsidRPr="007513AF">
        <w:rPr>
          <w:color w:val="auto"/>
          <w:lang w:val="ro-RO"/>
        </w:rPr>
        <w:t xml:space="preserve"> </w:t>
      </w:r>
      <w:bookmarkEnd w:id="1772"/>
      <w:bookmarkEnd w:id="1773"/>
      <w:bookmarkEnd w:id="1774"/>
    </w:p>
    <w:p w14:paraId="754DA339" w14:textId="77777777" w:rsidR="0051485E" w:rsidRPr="007513AF" w:rsidRDefault="0051485E" w:rsidP="0051485E">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Auditările care au ca obiect operaţiunile Concesionarului includ obligaţiile din cadrul acestui Caiet de Sarcini şi toate celelalte prevederi stipulate în Contract, inclusiv, în special, următoarele elemente:</w:t>
      </w:r>
    </w:p>
    <w:p w14:paraId="3E7BC44F" w14:textId="77777777" w:rsidR="0051485E" w:rsidRPr="007513AF" w:rsidRDefault="0051485E" w:rsidP="0051485E">
      <w:pPr>
        <w:pStyle w:val="ListBullet2"/>
        <w:spacing w:before="0" w:after="0"/>
        <w:ind w:left="180"/>
        <w:rPr>
          <w:lang w:val="ro-RO"/>
        </w:rPr>
      </w:pPr>
      <w:r w:rsidRPr="007513AF">
        <w:rPr>
          <w:lang w:val="ro-RO"/>
        </w:rPr>
        <w:t>Sistemul de management:</w:t>
      </w:r>
    </w:p>
    <w:p w14:paraId="2D26D541" w14:textId="77777777" w:rsidR="0051485E" w:rsidRPr="007513AF" w:rsidRDefault="0051485E" w:rsidP="0051485E">
      <w:pPr>
        <w:pStyle w:val="ListBullet3"/>
        <w:spacing w:before="0" w:after="0"/>
        <w:ind w:left="180"/>
        <w:rPr>
          <w:lang w:val="ro-RO"/>
        </w:rPr>
      </w:pPr>
      <w:r w:rsidRPr="007513AF">
        <w:rPr>
          <w:noProof/>
          <w:lang w:val="ro-RO"/>
        </w:rPr>
        <w:t xml:space="preserve">Sistemul de Management al Proiectului </w:t>
      </w:r>
    </w:p>
    <w:p w14:paraId="45CFEE30" w14:textId="77777777" w:rsidR="0051485E" w:rsidRPr="007513AF" w:rsidRDefault="0051485E" w:rsidP="0051485E">
      <w:pPr>
        <w:pStyle w:val="ListBullet3"/>
        <w:spacing w:before="0" w:after="0"/>
        <w:ind w:left="180"/>
        <w:rPr>
          <w:lang w:val="ro-RO"/>
        </w:rPr>
      </w:pPr>
      <w:r w:rsidRPr="007513AF">
        <w:rPr>
          <w:noProof/>
          <w:lang w:val="ro-RO"/>
        </w:rPr>
        <w:t>Sistemul de Management al Calităţii</w:t>
      </w:r>
    </w:p>
    <w:p w14:paraId="54F17D87" w14:textId="77777777" w:rsidR="0051485E" w:rsidRPr="007513AF" w:rsidRDefault="0051485E" w:rsidP="0051485E">
      <w:pPr>
        <w:pStyle w:val="ListBullet2"/>
        <w:spacing w:before="0" w:after="0"/>
        <w:ind w:left="180"/>
        <w:rPr>
          <w:lang w:val="ro-RO"/>
        </w:rPr>
      </w:pPr>
      <w:r w:rsidRPr="007513AF">
        <w:rPr>
          <w:lang w:val="ro-RO"/>
        </w:rPr>
        <w:t xml:space="preserve">Indicatoarele rutiere şi asigurarea fluidităţii circulaţiei; </w:t>
      </w:r>
    </w:p>
    <w:p w14:paraId="4F6998EE" w14:textId="77777777" w:rsidR="0051485E" w:rsidRPr="007513AF" w:rsidRDefault="0051485E" w:rsidP="0051485E">
      <w:pPr>
        <w:pStyle w:val="ListBullet2"/>
        <w:spacing w:before="0" w:after="0"/>
        <w:ind w:left="180"/>
        <w:rPr>
          <w:lang w:val="ro-RO"/>
        </w:rPr>
      </w:pPr>
      <w:r w:rsidRPr="007513AF">
        <w:rPr>
          <w:lang w:val="ro-RO"/>
        </w:rPr>
        <w:t>Comunicările;</w:t>
      </w:r>
    </w:p>
    <w:p w14:paraId="211CCA17" w14:textId="77777777" w:rsidR="0051485E" w:rsidRPr="007513AF" w:rsidRDefault="0051485E" w:rsidP="0051485E">
      <w:pPr>
        <w:pStyle w:val="ListBullet2"/>
        <w:spacing w:before="0" w:after="0"/>
        <w:ind w:left="180"/>
        <w:rPr>
          <w:lang w:val="ro-RO"/>
        </w:rPr>
      </w:pPr>
      <w:r w:rsidRPr="007513AF">
        <w:rPr>
          <w:lang w:val="ro-RO"/>
        </w:rPr>
        <w:t>Procesele, procedurile, produsele şi serviciile (inclusiv Datele de Proiectare) caracteristice etapelor de proiectare şi execuţie;</w:t>
      </w:r>
    </w:p>
    <w:p w14:paraId="68818FD9" w14:textId="77777777" w:rsidR="0051485E" w:rsidRPr="007513AF" w:rsidRDefault="0051485E" w:rsidP="0051485E">
      <w:pPr>
        <w:pStyle w:val="ListBullet2"/>
        <w:spacing w:before="0" w:after="0"/>
        <w:ind w:left="180"/>
        <w:rPr>
          <w:lang w:val="ro-RO"/>
        </w:rPr>
      </w:pPr>
      <w:r w:rsidRPr="007513AF">
        <w:rPr>
          <w:lang w:val="ro-RO"/>
        </w:rPr>
        <w:t>Procesele, materialele periculoase, serviciile şi produsele pe Durata Serviciilor.</w:t>
      </w:r>
    </w:p>
    <w:p w14:paraId="4D785A36" w14:textId="77777777" w:rsidR="0051485E" w:rsidRPr="007513AF" w:rsidRDefault="0051485E" w:rsidP="0051485E">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Acţiunile de audit întreprinse în legătură cu sisteme şi procese cum ar fi, spre exemplu, auditarea proceselor, vor include orice Operaţiune care este considerată a fi în curs de desfăşurare conform Programului de Lucrări, sau care este în desfăşurare, conform observaţiilor Autorităţii.</w:t>
      </w:r>
    </w:p>
    <w:p w14:paraId="1D29B66A" w14:textId="77777777" w:rsidR="0051485E" w:rsidRPr="007513AF" w:rsidRDefault="0051485E" w:rsidP="0051485E">
      <w:pPr>
        <w:pStyle w:val="BodyText2"/>
        <w:spacing w:before="0" w:after="0"/>
        <w:ind w:left="180"/>
        <w:rPr>
          <w:rFonts w:ascii="Times New Roman" w:hAnsi="Times New Roman" w:cs="Times New Roman"/>
          <w:lang w:val="ro-RO"/>
        </w:rPr>
      </w:pPr>
    </w:p>
    <w:p w14:paraId="6447D074" w14:textId="77777777" w:rsidR="0051485E" w:rsidRPr="007513AF" w:rsidRDefault="0051485E" w:rsidP="0051485E">
      <w:pPr>
        <w:pStyle w:val="Heading2"/>
        <w:spacing w:before="0" w:after="0"/>
        <w:ind w:left="900"/>
        <w:rPr>
          <w:color w:val="auto"/>
          <w:lang w:val="ro-RO"/>
        </w:rPr>
      </w:pPr>
      <w:bookmarkStart w:id="1775" w:name="_Toc184633185"/>
      <w:bookmarkStart w:id="1776" w:name="_Toc193682489"/>
      <w:bookmarkStart w:id="1777" w:name="_Toc199757046"/>
      <w:bookmarkStart w:id="1778" w:name="_Toc200352947"/>
      <w:bookmarkStart w:id="1779" w:name="_Toc246917913"/>
      <w:bookmarkStart w:id="1780" w:name="_Toc246322184"/>
      <w:bookmarkStart w:id="1781" w:name="_Toc84847812"/>
      <w:bookmarkStart w:id="1782" w:name="_Toc199327130"/>
      <w:r w:rsidRPr="007513AF">
        <w:rPr>
          <w:color w:val="auto"/>
          <w:lang w:val="ro-RO"/>
        </w:rPr>
        <w:t xml:space="preserve">Acţiunile de Audit al </w:t>
      </w:r>
      <w:bookmarkEnd w:id="1775"/>
      <w:bookmarkEnd w:id="1776"/>
      <w:bookmarkEnd w:id="1777"/>
      <w:bookmarkEnd w:id="1778"/>
      <w:r w:rsidRPr="007513AF">
        <w:rPr>
          <w:color w:val="auto"/>
          <w:lang w:val="ro-RO"/>
        </w:rPr>
        <w:t>Sistemului</w:t>
      </w:r>
      <w:bookmarkEnd w:id="1779"/>
      <w:bookmarkEnd w:id="1780"/>
      <w:bookmarkEnd w:id="1781"/>
      <w:bookmarkEnd w:id="1782"/>
      <w:r w:rsidRPr="007513AF">
        <w:rPr>
          <w:color w:val="auto"/>
          <w:lang w:val="ro-RO"/>
        </w:rPr>
        <w:t xml:space="preserve"> </w:t>
      </w:r>
    </w:p>
    <w:p w14:paraId="3214EB13" w14:textId="77777777" w:rsidR="0051485E" w:rsidRPr="007513AF" w:rsidRDefault="0051485E" w:rsidP="0051485E">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Scopul verificărilor de audit ale sistemului este de a determina dacă sistemele de management ale Concesionarului sunt eficiente, bine înţelese şi aplicate în mod corespunzător, dar şi dacă Concesionarul respectă procedurile, ordinea Operaţiunilor, metodele de execuţie, verificările şi punctele de control şi orice alte indicaţii aferente derulării proceselor.</w:t>
      </w:r>
    </w:p>
    <w:p w14:paraId="678B182F" w14:textId="77777777" w:rsidR="0051485E" w:rsidRPr="007513AF" w:rsidRDefault="0051485E" w:rsidP="0051485E">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Acţiunile de audit al sistemului sunt conduse pe baza următoarelor documente fără a se limita doar la acestea: Sistemele de Management, inclusiv procesele şi procedurile Concesionarului, planurile de calitate şi dosarele de calitate (elemente care pot fi depistate).</w:t>
      </w:r>
    </w:p>
    <w:p w14:paraId="5E2BAC92" w14:textId="77777777" w:rsidR="0051485E" w:rsidRPr="007513AF" w:rsidRDefault="0051485E" w:rsidP="0051485E">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Existenţa unor suspiciuni cu privire la posibile anomalii sau Neconformităţi privind calitatea dosarelor sau aplicarea proceselor şi procedurilor pot face ca Autoritatea să iniţieze unul sau mai multe acţiuni de audit mai amănunţite, referitoare la sisteme, procese, proceduri, produse sau activitatea propriu-zisă.</w:t>
      </w:r>
    </w:p>
    <w:p w14:paraId="4C8853A6" w14:textId="77777777" w:rsidR="0051485E" w:rsidRDefault="0051485E" w:rsidP="0051485E">
      <w:pPr>
        <w:pStyle w:val="BodyText2"/>
        <w:spacing w:before="0" w:after="0"/>
        <w:ind w:left="180"/>
        <w:rPr>
          <w:rFonts w:ascii="Times New Roman" w:hAnsi="Times New Roman" w:cs="Times New Roman"/>
          <w:lang w:val="ro-RO"/>
        </w:rPr>
      </w:pPr>
    </w:p>
    <w:p w14:paraId="24FDF5C0" w14:textId="77777777" w:rsidR="0051485E" w:rsidRPr="007513AF" w:rsidRDefault="0051485E" w:rsidP="0051485E">
      <w:pPr>
        <w:pStyle w:val="BodyText2"/>
        <w:spacing w:before="0" w:after="0"/>
        <w:ind w:left="180"/>
        <w:rPr>
          <w:rFonts w:ascii="Times New Roman" w:hAnsi="Times New Roman" w:cs="Times New Roman"/>
          <w:lang w:val="ro-RO"/>
        </w:rPr>
      </w:pPr>
    </w:p>
    <w:p w14:paraId="3DC9968D" w14:textId="77777777" w:rsidR="0051485E" w:rsidRPr="007513AF" w:rsidRDefault="0051485E" w:rsidP="0051485E">
      <w:pPr>
        <w:pStyle w:val="Heading2"/>
        <w:spacing w:before="0" w:after="0"/>
        <w:ind w:left="900"/>
        <w:rPr>
          <w:color w:val="auto"/>
          <w:lang w:val="ro-RO"/>
        </w:rPr>
      </w:pPr>
      <w:bookmarkStart w:id="1783" w:name="_Toc200352948"/>
      <w:bookmarkStart w:id="1784" w:name="_Toc246917914"/>
      <w:bookmarkStart w:id="1785" w:name="_Toc246322185"/>
      <w:bookmarkStart w:id="1786" w:name="_Toc84847813"/>
      <w:bookmarkStart w:id="1787" w:name="_Toc199327131"/>
      <w:bookmarkStart w:id="1788" w:name="_Toc184633186"/>
      <w:bookmarkStart w:id="1789" w:name="_Toc193682490"/>
      <w:bookmarkStart w:id="1790" w:name="_Toc199757047"/>
      <w:r w:rsidRPr="007513AF">
        <w:rPr>
          <w:color w:val="auto"/>
          <w:lang w:val="ro-RO"/>
        </w:rPr>
        <w:lastRenderedPageBreak/>
        <w:t>Acţiunile de Audit ale Produsului</w:t>
      </w:r>
      <w:bookmarkEnd w:id="1783"/>
      <w:bookmarkEnd w:id="1784"/>
      <w:bookmarkEnd w:id="1785"/>
      <w:bookmarkEnd w:id="1786"/>
      <w:bookmarkEnd w:id="1787"/>
      <w:r w:rsidRPr="007513AF">
        <w:rPr>
          <w:color w:val="auto"/>
          <w:lang w:val="ro-RO"/>
        </w:rPr>
        <w:t xml:space="preserve"> </w:t>
      </w:r>
      <w:bookmarkEnd w:id="1788"/>
      <w:bookmarkEnd w:id="1789"/>
      <w:bookmarkEnd w:id="1790"/>
    </w:p>
    <w:p w14:paraId="79A163DB" w14:textId="77777777" w:rsidR="0051485E" w:rsidRPr="007513AF" w:rsidRDefault="0051485E" w:rsidP="0051485E">
      <w:pPr>
        <w:pStyle w:val="BodyText2"/>
        <w:rPr>
          <w:rFonts w:ascii="Times New Roman" w:hAnsi="Times New Roman" w:cs="Times New Roman"/>
          <w:lang w:val="ro-RO"/>
        </w:rPr>
      </w:pPr>
    </w:p>
    <w:p w14:paraId="3F80B115" w14:textId="77777777" w:rsidR="0051485E" w:rsidRPr="007513AF" w:rsidRDefault="0051485E" w:rsidP="0051485E">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Acţiunile de audit vor face verificări pentru a determina dacă Concesionarul este în conformitate cu Caietul de Sarcini.</w:t>
      </w:r>
    </w:p>
    <w:p w14:paraId="47165B74" w14:textId="77777777" w:rsidR="0051485E" w:rsidRPr="007513AF" w:rsidRDefault="0051485E" w:rsidP="0051485E">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Acţiunile de audit ale produsului se vor face pe baza următoarelor elemente (fără a se limita doar la acestea):</w:t>
      </w:r>
    </w:p>
    <w:p w14:paraId="3FBF4F67" w14:textId="77777777" w:rsidR="0051485E" w:rsidRPr="007513AF" w:rsidRDefault="0051485E" w:rsidP="0051485E">
      <w:pPr>
        <w:pStyle w:val="ListBullet2"/>
        <w:spacing w:before="0" w:after="0"/>
        <w:ind w:left="180"/>
        <w:rPr>
          <w:lang w:val="ro-RO"/>
        </w:rPr>
      </w:pPr>
      <w:r w:rsidRPr="007513AF">
        <w:rPr>
          <w:lang w:val="ro-RO"/>
        </w:rPr>
        <w:t xml:space="preserve">Planuri de calitate; </w:t>
      </w:r>
    </w:p>
    <w:p w14:paraId="2955E93A" w14:textId="77777777" w:rsidR="0051485E" w:rsidRPr="007513AF" w:rsidRDefault="0051485E" w:rsidP="0051485E">
      <w:pPr>
        <w:pStyle w:val="ListBullet2"/>
        <w:spacing w:before="0" w:after="0"/>
        <w:ind w:left="270"/>
        <w:rPr>
          <w:lang w:val="ro-RO"/>
        </w:rPr>
      </w:pPr>
      <w:r w:rsidRPr="007513AF">
        <w:rPr>
          <w:lang w:val="ro-RO"/>
        </w:rPr>
        <w:t xml:space="preserve">Dosare de calitate; </w:t>
      </w:r>
    </w:p>
    <w:p w14:paraId="5FE1227F" w14:textId="77777777" w:rsidR="0051485E" w:rsidRPr="007513AF" w:rsidRDefault="0051485E" w:rsidP="0051485E">
      <w:pPr>
        <w:pStyle w:val="ListBullet2"/>
        <w:spacing w:before="0" w:after="0"/>
        <w:ind w:left="270"/>
        <w:rPr>
          <w:lang w:val="ro-RO"/>
        </w:rPr>
      </w:pPr>
      <w:r w:rsidRPr="007513AF">
        <w:rPr>
          <w:lang w:val="ro-RO"/>
        </w:rPr>
        <w:t xml:space="preserve">Specificaţii Tehnice; </w:t>
      </w:r>
    </w:p>
    <w:p w14:paraId="5AF54677" w14:textId="77777777" w:rsidR="0051485E" w:rsidRPr="007513AF" w:rsidRDefault="0051485E" w:rsidP="0051485E">
      <w:pPr>
        <w:pStyle w:val="ListBullet2"/>
        <w:spacing w:before="0" w:after="0"/>
        <w:ind w:left="270"/>
        <w:rPr>
          <w:lang w:val="ro-RO"/>
        </w:rPr>
      </w:pPr>
      <w:r w:rsidRPr="007513AF">
        <w:rPr>
          <w:lang w:val="ro-RO"/>
        </w:rPr>
        <w:t>Materiale (documente, studii, Rapoarte, desene, schiţe, planşe, planuri, specificaţii schiţele de atelier, documente cu date tehnice, rezultatele măsurătorilor, controale, teste, niveluri de performanţă, controale, nivelul de deservire, timpul de răspuns, etc.);</w:t>
      </w:r>
    </w:p>
    <w:p w14:paraId="0E9D2564" w14:textId="77777777" w:rsidR="0051485E" w:rsidRPr="007513AF" w:rsidRDefault="0051485E" w:rsidP="0051485E">
      <w:pPr>
        <w:pStyle w:val="ListBullet2"/>
        <w:spacing w:before="0" w:after="0"/>
        <w:ind w:left="270"/>
        <w:rPr>
          <w:lang w:val="ro-RO"/>
        </w:rPr>
      </w:pPr>
      <w:r w:rsidRPr="007513AF">
        <w:rPr>
          <w:lang w:val="ro-RO"/>
        </w:rPr>
        <w:t xml:space="preserve">Infrastructura; </w:t>
      </w:r>
    </w:p>
    <w:p w14:paraId="3DB01EDB" w14:textId="77777777" w:rsidR="0051485E" w:rsidRPr="007513AF" w:rsidRDefault="0051485E" w:rsidP="0051485E">
      <w:pPr>
        <w:pStyle w:val="ListBullet2"/>
        <w:spacing w:before="0" w:after="0"/>
        <w:ind w:left="270"/>
        <w:rPr>
          <w:lang w:val="ro-RO"/>
        </w:rPr>
      </w:pPr>
      <w:r w:rsidRPr="007513AF">
        <w:rPr>
          <w:lang w:val="ro-RO"/>
        </w:rPr>
        <w:t>Materialele achiziţionate sau serviciile obţinute sau furnizate de către Concesionar;</w:t>
      </w:r>
    </w:p>
    <w:p w14:paraId="289C93DF" w14:textId="77777777" w:rsidR="0051485E" w:rsidRPr="007513AF" w:rsidRDefault="0051485E" w:rsidP="0051485E">
      <w:pPr>
        <w:pStyle w:val="ListBullet2"/>
        <w:spacing w:before="0" w:after="0"/>
        <w:ind w:left="270"/>
        <w:rPr>
          <w:lang w:val="ro-RO"/>
        </w:rPr>
      </w:pPr>
      <w:r w:rsidRPr="007513AF">
        <w:rPr>
          <w:lang w:val="ro-RO"/>
        </w:rPr>
        <w:t>Programul de Inspecţie şi Întreţinere.</w:t>
      </w:r>
    </w:p>
    <w:p w14:paraId="19E1A376" w14:textId="77777777" w:rsidR="0051485E" w:rsidRPr="007513AF" w:rsidRDefault="0051485E" w:rsidP="0051485E">
      <w:pPr>
        <w:pStyle w:val="ListBullet2"/>
        <w:spacing w:before="0" w:after="0"/>
        <w:ind w:left="270"/>
        <w:rPr>
          <w:lang w:val="ro-RO"/>
        </w:rPr>
      </w:pPr>
    </w:p>
    <w:p w14:paraId="0048AA5B" w14:textId="77777777" w:rsidR="0051485E" w:rsidRPr="007513AF" w:rsidRDefault="0051485E" w:rsidP="0051485E">
      <w:pPr>
        <w:pStyle w:val="Heading2"/>
        <w:spacing w:before="0" w:after="0"/>
        <w:ind w:left="900"/>
        <w:rPr>
          <w:color w:val="auto"/>
          <w:lang w:val="ro-RO"/>
        </w:rPr>
      </w:pPr>
      <w:bookmarkStart w:id="1791" w:name="_Toc184633187"/>
      <w:bookmarkStart w:id="1792" w:name="_Toc193682491"/>
      <w:bookmarkStart w:id="1793" w:name="_Toc199757048"/>
      <w:bookmarkStart w:id="1794" w:name="_Toc200352949"/>
      <w:bookmarkStart w:id="1795" w:name="_Toc246917915"/>
      <w:bookmarkStart w:id="1796" w:name="_Toc246322186"/>
      <w:bookmarkStart w:id="1797" w:name="_Toc84847814"/>
      <w:bookmarkStart w:id="1798" w:name="_Toc199327132"/>
      <w:r w:rsidRPr="007513AF">
        <w:rPr>
          <w:color w:val="auto"/>
          <w:lang w:val="ro-RO"/>
        </w:rPr>
        <w:t>Tipuri de Audit</w:t>
      </w:r>
      <w:bookmarkEnd w:id="1791"/>
      <w:bookmarkEnd w:id="1792"/>
      <w:bookmarkEnd w:id="1793"/>
      <w:bookmarkEnd w:id="1794"/>
      <w:bookmarkEnd w:id="1795"/>
      <w:bookmarkEnd w:id="1796"/>
      <w:bookmarkEnd w:id="1797"/>
      <w:bookmarkEnd w:id="1798"/>
    </w:p>
    <w:p w14:paraId="7EBC1948" w14:textId="77777777" w:rsidR="0051485E" w:rsidRPr="007513AF" w:rsidRDefault="0051485E" w:rsidP="0051485E">
      <w:pPr>
        <w:pStyle w:val="Heading3"/>
        <w:spacing w:before="0"/>
        <w:ind w:left="1260" w:hanging="1083"/>
        <w:rPr>
          <w:color w:val="auto"/>
          <w:lang w:val="ro-RO"/>
        </w:rPr>
      </w:pPr>
      <w:bookmarkStart w:id="1799" w:name="_Toc200352950"/>
      <w:bookmarkStart w:id="1800" w:name="_Toc246917916"/>
      <w:bookmarkStart w:id="1801" w:name="_Toc246322187"/>
      <w:bookmarkStart w:id="1802" w:name="_Toc84847815"/>
      <w:bookmarkStart w:id="1803" w:name="_Toc199327133"/>
      <w:bookmarkStart w:id="1804" w:name="_Toc193682492"/>
      <w:bookmarkStart w:id="1805" w:name="_Toc199757049"/>
      <w:r w:rsidRPr="007513AF">
        <w:rPr>
          <w:color w:val="auto"/>
          <w:lang w:val="ro-RO"/>
        </w:rPr>
        <w:t>Audit planificat</w:t>
      </w:r>
      <w:bookmarkEnd w:id="1799"/>
      <w:bookmarkEnd w:id="1800"/>
      <w:bookmarkEnd w:id="1801"/>
      <w:bookmarkEnd w:id="1802"/>
      <w:bookmarkEnd w:id="1803"/>
      <w:r w:rsidRPr="007513AF">
        <w:rPr>
          <w:color w:val="auto"/>
          <w:lang w:val="ro-RO"/>
        </w:rPr>
        <w:t xml:space="preserve"> </w:t>
      </w:r>
      <w:bookmarkEnd w:id="1804"/>
      <w:bookmarkEnd w:id="1805"/>
    </w:p>
    <w:p w14:paraId="1122D027" w14:textId="77777777" w:rsidR="0051485E" w:rsidRPr="007513AF" w:rsidRDefault="0051485E" w:rsidP="0051485E">
      <w:pPr>
        <w:pStyle w:val="BodyText3"/>
        <w:spacing w:before="0" w:after="0"/>
        <w:ind w:left="-90"/>
        <w:rPr>
          <w:lang w:val="ro-RO"/>
        </w:rPr>
      </w:pPr>
      <w:r w:rsidRPr="007513AF">
        <w:rPr>
          <w:lang w:val="ro-RO"/>
        </w:rPr>
        <w:t>Acţiunile de audit planificat se aplică sistemelor şi proceselor şi fac parte dintr-un program prestabilit, care stipulează inclusiv frecvenţa lor şi datele lor aproximative.</w:t>
      </w:r>
    </w:p>
    <w:p w14:paraId="7F9826BB" w14:textId="77777777" w:rsidR="0051485E" w:rsidRPr="007513AF" w:rsidRDefault="0051485E" w:rsidP="0051485E">
      <w:pPr>
        <w:pStyle w:val="BodyText3"/>
        <w:spacing w:before="0" w:after="0"/>
        <w:ind w:left="-90"/>
        <w:rPr>
          <w:lang w:val="ro-RO"/>
        </w:rPr>
      </w:pPr>
      <w:r w:rsidRPr="007513AF">
        <w:rPr>
          <w:lang w:val="ro-RO"/>
        </w:rPr>
        <w:t>Autoritatea poate iniţia acţiuni de audit planificat care să aibă ca obiect sistemele şi produsele. Frecvenţa acestora poate varia în funcţie de riscurile asociate Lucrărilor, sau de riscurile pe care le implică implementarea Sistemelor de Management, etapele de proiectare, execuţie, operare, întreţinere şi reabilitare şi rezultatele verificărilor de audit anterioare.</w:t>
      </w:r>
    </w:p>
    <w:p w14:paraId="0B12C77A" w14:textId="77777777" w:rsidR="0051485E" w:rsidRPr="007513AF" w:rsidRDefault="0051485E" w:rsidP="0051485E">
      <w:pPr>
        <w:pStyle w:val="BodyText3"/>
        <w:spacing w:before="0" w:after="0"/>
        <w:ind w:left="-90"/>
        <w:rPr>
          <w:lang w:val="ro-RO"/>
        </w:rPr>
      </w:pPr>
    </w:p>
    <w:p w14:paraId="6A7B4A64" w14:textId="77777777" w:rsidR="0051485E" w:rsidRPr="007513AF" w:rsidRDefault="0051485E" w:rsidP="0051485E">
      <w:pPr>
        <w:pStyle w:val="Heading3"/>
        <w:spacing w:before="0"/>
        <w:ind w:left="1260" w:hanging="1083"/>
        <w:rPr>
          <w:color w:val="auto"/>
          <w:lang w:val="ro-RO"/>
        </w:rPr>
      </w:pPr>
      <w:bookmarkStart w:id="1806" w:name="_Toc200352951"/>
      <w:bookmarkStart w:id="1807" w:name="_Toc246917917"/>
      <w:bookmarkStart w:id="1808" w:name="_Toc246322188"/>
      <w:bookmarkStart w:id="1809" w:name="_Toc84847816"/>
      <w:bookmarkStart w:id="1810" w:name="_Toc199327134"/>
      <w:bookmarkStart w:id="1811" w:name="_Toc193682493"/>
      <w:bookmarkStart w:id="1812" w:name="_Toc199757050"/>
      <w:r w:rsidRPr="007513AF">
        <w:rPr>
          <w:color w:val="auto"/>
          <w:lang w:val="ro-RO"/>
        </w:rPr>
        <w:t>Audit neplanificat</w:t>
      </w:r>
      <w:bookmarkEnd w:id="1806"/>
      <w:bookmarkEnd w:id="1807"/>
      <w:bookmarkEnd w:id="1808"/>
      <w:bookmarkEnd w:id="1809"/>
      <w:bookmarkEnd w:id="1810"/>
      <w:r w:rsidRPr="007513AF">
        <w:rPr>
          <w:color w:val="auto"/>
          <w:lang w:val="ro-RO"/>
        </w:rPr>
        <w:t xml:space="preserve"> </w:t>
      </w:r>
      <w:bookmarkEnd w:id="1811"/>
      <w:bookmarkEnd w:id="1812"/>
    </w:p>
    <w:p w14:paraId="16E1CB94" w14:textId="77777777" w:rsidR="0051485E" w:rsidRPr="007513AF" w:rsidRDefault="0051485E" w:rsidP="0051485E">
      <w:pPr>
        <w:pStyle w:val="BodyText3"/>
        <w:spacing w:before="0" w:after="0"/>
        <w:ind w:left="-90"/>
        <w:rPr>
          <w:lang w:val="ro-RO"/>
        </w:rPr>
      </w:pPr>
      <w:r w:rsidRPr="007513AF">
        <w:rPr>
          <w:lang w:val="ro-RO"/>
        </w:rPr>
        <w:t>Acţiunile de audit neplanificate permit efectuarea unei verificări ad-hoc de către Autoritate. Acestea nu vor fi programate înainte şi sunt efectuate la discreţia Autorităţii.</w:t>
      </w:r>
    </w:p>
    <w:p w14:paraId="6F4B99CC" w14:textId="77777777" w:rsidR="0051485E" w:rsidRPr="007513AF" w:rsidRDefault="0051485E" w:rsidP="0051485E">
      <w:pPr>
        <w:pStyle w:val="BodyText3"/>
        <w:spacing w:before="0" w:after="0"/>
        <w:ind w:left="-90"/>
        <w:rPr>
          <w:lang w:val="ro-RO"/>
        </w:rPr>
      </w:pPr>
    </w:p>
    <w:p w14:paraId="42580751" w14:textId="77777777" w:rsidR="0051485E" w:rsidRPr="007513AF" w:rsidRDefault="0051485E" w:rsidP="0051485E">
      <w:pPr>
        <w:pStyle w:val="Heading3"/>
        <w:spacing w:before="0"/>
        <w:ind w:left="1260" w:hanging="1083"/>
        <w:rPr>
          <w:color w:val="auto"/>
          <w:lang w:val="ro-RO"/>
        </w:rPr>
      </w:pPr>
      <w:bookmarkStart w:id="1813" w:name="_Toc193682494"/>
      <w:bookmarkStart w:id="1814" w:name="_Toc199757051"/>
      <w:bookmarkStart w:id="1815" w:name="_Toc200352952"/>
      <w:bookmarkStart w:id="1816" w:name="_Toc246917918"/>
      <w:bookmarkStart w:id="1817" w:name="_Toc246322189"/>
      <w:bookmarkStart w:id="1818" w:name="_Toc84847817"/>
      <w:bookmarkStart w:id="1819" w:name="_Toc199327135"/>
      <w:r w:rsidRPr="007513AF">
        <w:rPr>
          <w:color w:val="auto"/>
          <w:lang w:val="ro-RO"/>
        </w:rPr>
        <w:t>Audit de verificare</w:t>
      </w:r>
      <w:bookmarkEnd w:id="1813"/>
      <w:bookmarkEnd w:id="1814"/>
      <w:bookmarkEnd w:id="1815"/>
      <w:bookmarkEnd w:id="1816"/>
      <w:bookmarkEnd w:id="1817"/>
      <w:bookmarkEnd w:id="1818"/>
      <w:bookmarkEnd w:id="1819"/>
    </w:p>
    <w:p w14:paraId="461D90F5" w14:textId="77777777" w:rsidR="0051485E" w:rsidRPr="007513AF" w:rsidRDefault="0051485E" w:rsidP="0051485E">
      <w:pPr>
        <w:pStyle w:val="BodyText3"/>
        <w:spacing w:before="0" w:after="0"/>
        <w:ind w:left="-90"/>
        <w:rPr>
          <w:lang w:val="ro-RO"/>
        </w:rPr>
      </w:pPr>
      <w:r w:rsidRPr="007513AF">
        <w:rPr>
          <w:lang w:val="ro-RO"/>
        </w:rPr>
        <w:t xml:space="preserve">În cazul în care Concesionarului i se cere să ia măsuri corective sau preventive după o acţiune de audit, Autoritatea poate iniţia oricând doreşte acţiuni de audit de verificare. Aceste auditări, efectuate în plus faţă de activităţile de audit planificate sau neplanificate, au scopul de a verifica dacă s-au luat măsurile corective sau de prevenire necesare de către Concesionar. </w:t>
      </w:r>
    </w:p>
    <w:p w14:paraId="774EDB5F" w14:textId="77777777" w:rsidR="0051485E" w:rsidRPr="007513AF" w:rsidRDefault="0051485E" w:rsidP="0051485E">
      <w:pPr>
        <w:pStyle w:val="BodyText3"/>
        <w:spacing w:before="0" w:after="0"/>
        <w:ind w:left="-90"/>
        <w:rPr>
          <w:lang w:val="ro-RO"/>
        </w:rPr>
      </w:pPr>
    </w:p>
    <w:p w14:paraId="2742B995" w14:textId="77777777" w:rsidR="0051485E" w:rsidRPr="007513AF" w:rsidRDefault="0051485E" w:rsidP="0051485E">
      <w:pPr>
        <w:pStyle w:val="Heading2"/>
        <w:spacing w:before="0" w:after="0"/>
        <w:ind w:left="900"/>
        <w:rPr>
          <w:color w:val="auto"/>
          <w:lang w:val="ro-RO"/>
        </w:rPr>
      </w:pPr>
      <w:bookmarkStart w:id="1820" w:name="_Toc184633188"/>
      <w:bookmarkStart w:id="1821" w:name="_Toc193682495"/>
      <w:bookmarkStart w:id="1822" w:name="_Toc199757052"/>
      <w:bookmarkStart w:id="1823" w:name="_Toc200352953"/>
      <w:bookmarkStart w:id="1824" w:name="_Toc246917919"/>
      <w:bookmarkStart w:id="1825" w:name="_Toc246322190"/>
      <w:bookmarkStart w:id="1826" w:name="_Toc84847818"/>
      <w:bookmarkStart w:id="1827" w:name="_Toc199327136"/>
      <w:r w:rsidRPr="007513AF">
        <w:rPr>
          <w:color w:val="auto"/>
          <w:lang w:val="ro-RO"/>
        </w:rPr>
        <w:t>Efectuarea acţiunilor de Audit</w:t>
      </w:r>
      <w:bookmarkEnd w:id="1820"/>
      <w:bookmarkEnd w:id="1821"/>
      <w:bookmarkEnd w:id="1822"/>
      <w:bookmarkEnd w:id="1823"/>
      <w:bookmarkEnd w:id="1824"/>
      <w:bookmarkEnd w:id="1825"/>
      <w:bookmarkEnd w:id="1826"/>
      <w:bookmarkEnd w:id="1827"/>
    </w:p>
    <w:p w14:paraId="45D65C86" w14:textId="77777777" w:rsidR="0051485E" w:rsidRPr="007513AF" w:rsidRDefault="0051485E" w:rsidP="0051485E">
      <w:pPr>
        <w:pStyle w:val="BodyText2"/>
        <w:rPr>
          <w:rFonts w:ascii="Times New Roman" w:hAnsi="Times New Roman" w:cs="Times New Roman"/>
          <w:lang w:val="ro-RO"/>
        </w:rPr>
      </w:pPr>
    </w:p>
    <w:p w14:paraId="4BA860E3" w14:textId="77777777" w:rsidR="0051485E" w:rsidRPr="007513AF" w:rsidRDefault="0051485E" w:rsidP="0051485E">
      <w:pPr>
        <w:pStyle w:val="Heading3"/>
        <w:spacing w:before="0"/>
        <w:ind w:left="1260" w:hanging="1083"/>
        <w:rPr>
          <w:color w:val="auto"/>
          <w:lang w:val="ro-RO"/>
        </w:rPr>
      </w:pPr>
      <w:bookmarkStart w:id="1828" w:name="_Toc200352954"/>
      <w:bookmarkStart w:id="1829" w:name="_Toc246917920"/>
      <w:bookmarkStart w:id="1830" w:name="_Toc246322191"/>
      <w:bookmarkStart w:id="1831" w:name="_Toc84847819"/>
      <w:bookmarkStart w:id="1832" w:name="_Toc199327137"/>
      <w:bookmarkStart w:id="1833" w:name="_Toc193682496"/>
      <w:bookmarkStart w:id="1834" w:name="_Toc199757053"/>
      <w:r w:rsidRPr="007513AF">
        <w:rPr>
          <w:color w:val="auto"/>
          <w:lang w:val="ro-RO"/>
        </w:rPr>
        <w:t>Programarea</w:t>
      </w:r>
      <w:bookmarkEnd w:id="1828"/>
      <w:bookmarkEnd w:id="1829"/>
      <w:bookmarkEnd w:id="1830"/>
      <w:bookmarkEnd w:id="1831"/>
      <w:bookmarkEnd w:id="1832"/>
      <w:r w:rsidRPr="007513AF">
        <w:rPr>
          <w:color w:val="auto"/>
          <w:lang w:val="ro-RO"/>
        </w:rPr>
        <w:t xml:space="preserve"> </w:t>
      </w:r>
      <w:bookmarkEnd w:id="1833"/>
      <w:bookmarkEnd w:id="1834"/>
    </w:p>
    <w:p w14:paraId="1599C700" w14:textId="77777777" w:rsidR="0051485E" w:rsidRPr="007513AF" w:rsidRDefault="0051485E" w:rsidP="0051485E">
      <w:pPr>
        <w:pStyle w:val="BodyText3"/>
        <w:spacing w:before="0" w:after="0"/>
        <w:ind w:left="-90"/>
        <w:rPr>
          <w:lang w:val="ro-RO"/>
        </w:rPr>
      </w:pPr>
      <w:r w:rsidRPr="007513AF">
        <w:rPr>
          <w:lang w:val="ro-RO"/>
        </w:rPr>
        <w:t xml:space="preserve">În termen de 90 zile de la Data  Contractului, şi la fiecare trei luni după aceea, Autoritatea va înainta către Concesionar un grafic trimestrial de audit, care va menţiona numărul, natura şi datele preconizate ale acţiunilor de audit planificate a avea loc în Perioada de Mobilizare şi Perioada de Execuţie a Lucrărilor. Totuşi, Autoritatea îşi rezervă dreptul de a modifica acest grafic trimestrial, caz în care Concesionarul va fi anunţat în consecinţă. </w:t>
      </w:r>
    </w:p>
    <w:p w14:paraId="4773F901" w14:textId="77777777" w:rsidR="0051485E" w:rsidRPr="007513AF" w:rsidRDefault="0051485E" w:rsidP="0051485E">
      <w:pPr>
        <w:pStyle w:val="BodyText3"/>
        <w:spacing w:before="0" w:after="0"/>
        <w:ind w:left="-90"/>
        <w:rPr>
          <w:lang w:val="ro-RO"/>
        </w:rPr>
      </w:pPr>
      <w:r w:rsidRPr="007513AF">
        <w:rPr>
          <w:lang w:val="ro-RO"/>
        </w:rPr>
        <w:t>Programul planificat al acţiunilor de audit pe Durata Serviciilor trebuie trimis către Autoritate, la intervale anuale, cu excepţia lucrărilor de remediere corespunzatoare Prevederilor referitoare la Returnare la Data Expirării (sau Data Încetării), pentru  care se aplică proceduri de audit proprii.</w:t>
      </w:r>
    </w:p>
    <w:p w14:paraId="4724896F" w14:textId="77777777" w:rsidR="0051485E" w:rsidRPr="007513AF" w:rsidRDefault="0051485E" w:rsidP="0051485E">
      <w:pPr>
        <w:pStyle w:val="BodyText3"/>
        <w:spacing w:before="0" w:after="0"/>
        <w:ind w:left="-90"/>
        <w:rPr>
          <w:lang w:val="ro-RO"/>
        </w:rPr>
      </w:pPr>
    </w:p>
    <w:p w14:paraId="5FB93AA5" w14:textId="77777777" w:rsidR="0051485E" w:rsidRPr="007513AF" w:rsidRDefault="0051485E" w:rsidP="0051485E">
      <w:pPr>
        <w:pStyle w:val="Heading3"/>
        <w:spacing w:before="0"/>
        <w:ind w:left="1260" w:hanging="1083"/>
        <w:rPr>
          <w:color w:val="auto"/>
          <w:lang w:val="ro-RO"/>
        </w:rPr>
      </w:pPr>
      <w:bookmarkStart w:id="1835" w:name="_Toc200352955"/>
      <w:bookmarkStart w:id="1836" w:name="_Toc246917921"/>
      <w:bookmarkStart w:id="1837" w:name="_Toc246322192"/>
      <w:bookmarkStart w:id="1838" w:name="_Toc84847820"/>
      <w:bookmarkStart w:id="1839" w:name="_Toc199327138"/>
      <w:bookmarkStart w:id="1840" w:name="_Toc193682497"/>
      <w:bookmarkStart w:id="1841" w:name="_Toc199757054"/>
      <w:r w:rsidRPr="007513AF">
        <w:rPr>
          <w:color w:val="auto"/>
          <w:lang w:val="ro-RO"/>
        </w:rPr>
        <w:lastRenderedPageBreak/>
        <w:t>Înştiinţarea prealabilă a acţiunilor de Audit</w:t>
      </w:r>
      <w:bookmarkEnd w:id="1835"/>
      <w:bookmarkEnd w:id="1836"/>
      <w:bookmarkEnd w:id="1837"/>
      <w:bookmarkEnd w:id="1838"/>
      <w:bookmarkEnd w:id="1839"/>
      <w:r w:rsidRPr="007513AF">
        <w:rPr>
          <w:color w:val="auto"/>
          <w:lang w:val="ro-RO"/>
        </w:rPr>
        <w:t xml:space="preserve"> </w:t>
      </w:r>
      <w:bookmarkEnd w:id="1840"/>
      <w:bookmarkEnd w:id="1841"/>
    </w:p>
    <w:p w14:paraId="600BA52E" w14:textId="77777777" w:rsidR="0051485E" w:rsidRPr="007513AF" w:rsidRDefault="0051485E" w:rsidP="0051485E">
      <w:pPr>
        <w:pStyle w:val="Heading4"/>
        <w:tabs>
          <w:tab w:val="num" w:pos="3330"/>
        </w:tabs>
        <w:spacing w:before="0"/>
        <w:ind w:left="1260" w:hanging="1083"/>
        <w:rPr>
          <w:color w:val="auto"/>
          <w:lang w:val="ro-RO"/>
        </w:rPr>
      </w:pPr>
      <w:bookmarkStart w:id="1842" w:name="_Toc200352956"/>
      <w:bookmarkStart w:id="1843" w:name="_Toc199757055"/>
      <w:r w:rsidRPr="007513AF">
        <w:rPr>
          <w:color w:val="auto"/>
          <w:lang w:val="ro-RO"/>
        </w:rPr>
        <w:t>Auditul sistemului</w:t>
      </w:r>
      <w:bookmarkEnd w:id="1842"/>
      <w:r w:rsidRPr="007513AF">
        <w:rPr>
          <w:color w:val="auto"/>
          <w:lang w:val="ro-RO"/>
        </w:rPr>
        <w:t xml:space="preserve"> </w:t>
      </w:r>
      <w:bookmarkEnd w:id="1843"/>
    </w:p>
    <w:p w14:paraId="39CCBC5D" w14:textId="77777777" w:rsidR="0051485E" w:rsidRPr="007513AF" w:rsidRDefault="0051485E" w:rsidP="0051485E">
      <w:pPr>
        <w:pStyle w:val="BodyText4"/>
        <w:spacing w:before="0" w:after="0"/>
        <w:ind w:left="0"/>
        <w:rPr>
          <w:lang w:val="ro-RO"/>
        </w:rPr>
      </w:pPr>
      <w:r w:rsidRPr="007513AF">
        <w:rPr>
          <w:lang w:val="ro-RO"/>
        </w:rPr>
        <w:t>Autoritatea va informa Concesionarul, în scris, despre scopul oricărei acţiuni planificate de audit sau audit de verificare şi despre informaţiile necesare în vederea efectuării lui, cu cel puţin 48 de ore înainte de data la care urmează a fi întreprinsă auditarea.</w:t>
      </w:r>
    </w:p>
    <w:p w14:paraId="7E630FC7" w14:textId="77777777" w:rsidR="0051485E" w:rsidRPr="007513AF" w:rsidRDefault="0051485E" w:rsidP="0051485E">
      <w:pPr>
        <w:pStyle w:val="BodyText4"/>
        <w:spacing w:before="0" w:after="0"/>
        <w:ind w:left="0"/>
        <w:rPr>
          <w:lang w:val="ro-RO"/>
        </w:rPr>
      </w:pPr>
      <w:r w:rsidRPr="007513AF">
        <w:rPr>
          <w:lang w:val="ro-RO"/>
        </w:rPr>
        <w:t>Autoritatea va informa Concesionarul, în scris, despre intenţia sa de a iniţia un audit neplanificat al sistemului sau al procesului cu cel puţin 24 de ore înainte, cu scopul de a oferi Concesionarului suficient timp de a-şi convoca personalul şi pentru a întocmi/localiza documentele necesare.</w:t>
      </w:r>
    </w:p>
    <w:p w14:paraId="396136E3" w14:textId="77777777" w:rsidR="0051485E" w:rsidRPr="007513AF" w:rsidRDefault="0051485E" w:rsidP="0051485E">
      <w:pPr>
        <w:pStyle w:val="BodyText4"/>
        <w:spacing w:before="0" w:after="0"/>
        <w:ind w:left="0"/>
        <w:rPr>
          <w:lang w:val="ro-RO"/>
        </w:rPr>
      </w:pPr>
      <w:r w:rsidRPr="007513AF">
        <w:rPr>
          <w:lang w:val="ro-RO"/>
        </w:rPr>
        <w:t xml:space="preserve">În ambele cazuri, Autoritatea va indica în preavizul trimis dacă intenţionează să convoace o întâlnire sau nu. </w:t>
      </w:r>
    </w:p>
    <w:p w14:paraId="61836406" w14:textId="77777777" w:rsidR="0051485E" w:rsidRPr="007513AF" w:rsidRDefault="0051485E" w:rsidP="0051485E">
      <w:pPr>
        <w:pStyle w:val="BodyText4"/>
        <w:spacing w:before="0" w:after="0"/>
        <w:ind w:left="0"/>
        <w:rPr>
          <w:lang w:val="ro-RO"/>
        </w:rPr>
      </w:pPr>
      <w:r w:rsidRPr="007513AF">
        <w:rPr>
          <w:lang w:val="ro-RO"/>
        </w:rPr>
        <w:t>La primirea unei astfel de înştiinţări de audit, Concesionarul va confirma primirea preavizului către Autoritate, în scris,  confirmând în acelaşi timp şi numele managerului care va primi Autoritatea şi va răspunde întrebărilor acesteia. Managerul desemnat de către Concesionar va fi în măsură să răspundă întrebărilor puse de Autoritate în legatură cu orice aspecte care fac obiectul auditului.</w:t>
      </w:r>
    </w:p>
    <w:p w14:paraId="08A137EA" w14:textId="77777777" w:rsidR="0051485E" w:rsidRPr="007513AF" w:rsidRDefault="0051485E" w:rsidP="0051485E">
      <w:pPr>
        <w:pStyle w:val="BodyText4"/>
        <w:spacing w:before="0" w:after="0"/>
        <w:ind w:left="0"/>
        <w:rPr>
          <w:lang w:val="ro-RO"/>
        </w:rPr>
      </w:pPr>
    </w:p>
    <w:p w14:paraId="2BEAB78B" w14:textId="77777777" w:rsidR="0051485E" w:rsidRPr="007513AF" w:rsidRDefault="0051485E" w:rsidP="0051485E">
      <w:pPr>
        <w:pStyle w:val="Heading4"/>
        <w:tabs>
          <w:tab w:val="num" w:pos="3330"/>
        </w:tabs>
        <w:spacing w:before="0"/>
        <w:ind w:left="1260" w:hanging="1083"/>
        <w:rPr>
          <w:color w:val="auto"/>
          <w:lang w:val="ro-RO"/>
        </w:rPr>
      </w:pPr>
      <w:bookmarkStart w:id="1844" w:name="_Toc200352957"/>
      <w:bookmarkStart w:id="1845" w:name="_Toc199757056"/>
      <w:r w:rsidRPr="007513AF">
        <w:rPr>
          <w:color w:val="auto"/>
          <w:lang w:val="ro-RO"/>
        </w:rPr>
        <w:t>Acţiunile de audit al produselor</w:t>
      </w:r>
      <w:bookmarkEnd w:id="1844"/>
      <w:r w:rsidRPr="007513AF">
        <w:rPr>
          <w:color w:val="auto"/>
          <w:lang w:val="ro-RO"/>
        </w:rPr>
        <w:t xml:space="preserve"> </w:t>
      </w:r>
      <w:bookmarkEnd w:id="1845"/>
    </w:p>
    <w:p w14:paraId="6690176D" w14:textId="77777777" w:rsidR="0051485E" w:rsidRPr="007513AF" w:rsidRDefault="0051485E" w:rsidP="0051485E">
      <w:pPr>
        <w:pStyle w:val="BodyText4"/>
        <w:spacing w:before="0" w:after="0"/>
        <w:ind w:left="0"/>
        <w:rPr>
          <w:lang w:val="ro-RO"/>
        </w:rPr>
      </w:pPr>
      <w:r w:rsidRPr="007513AF">
        <w:rPr>
          <w:lang w:val="ro-RO"/>
        </w:rPr>
        <w:t xml:space="preserve">Acţiunile de audit al produselor nu necesită trimiterea unor înştiinţări prealabile, opţiunea iniţierii acestora fiind în întregime la latitudinea Autorităţii. </w:t>
      </w:r>
    </w:p>
    <w:p w14:paraId="40DF98D3" w14:textId="77777777" w:rsidR="0051485E" w:rsidRPr="007513AF" w:rsidRDefault="0051485E" w:rsidP="0051485E">
      <w:pPr>
        <w:pStyle w:val="BodyText4"/>
        <w:spacing w:before="0" w:after="0"/>
        <w:ind w:left="0"/>
        <w:rPr>
          <w:lang w:val="ro-RO"/>
        </w:rPr>
      </w:pPr>
    </w:p>
    <w:p w14:paraId="5CF6A387" w14:textId="77777777" w:rsidR="0051485E" w:rsidRPr="007513AF" w:rsidRDefault="0051485E" w:rsidP="0051485E">
      <w:pPr>
        <w:pStyle w:val="Heading3"/>
        <w:spacing w:before="0"/>
        <w:ind w:left="1260" w:hanging="1083"/>
        <w:rPr>
          <w:color w:val="auto"/>
          <w:lang w:val="ro-RO"/>
        </w:rPr>
      </w:pPr>
      <w:bookmarkStart w:id="1846" w:name="_Toc200352958"/>
      <w:bookmarkStart w:id="1847" w:name="_Toc246917922"/>
      <w:bookmarkStart w:id="1848" w:name="_Toc246322193"/>
      <w:bookmarkStart w:id="1849" w:name="_Toc84847821"/>
      <w:bookmarkStart w:id="1850" w:name="_Toc199327139"/>
      <w:bookmarkStart w:id="1851" w:name="_Toc193682498"/>
      <w:bookmarkStart w:id="1852" w:name="_Toc199757057"/>
      <w:r w:rsidRPr="007513AF">
        <w:rPr>
          <w:color w:val="auto"/>
          <w:lang w:val="ro-RO"/>
        </w:rPr>
        <w:t>Întâlnirile de deschidere</w:t>
      </w:r>
      <w:bookmarkEnd w:id="1846"/>
      <w:bookmarkEnd w:id="1847"/>
      <w:bookmarkEnd w:id="1848"/>
      <w:bookmarkEnd w:id="1849"/>
      <w:bookmarkEnd w:id="1850"/>
      <w:r w:rsidRPr="007513AF">
        <w:rPr>
          <w:color w:val="auto"/>
          <w:lang w:val="ro-RO"/>
        </w:rPr>
        <w:t xml:space="preserve"> </w:t>
      </w:r>
      <w:bookmarkEnd w:id="1851"/>
      <w:bookmarkEnd w:id="1852"/>
    </w:p>
    <w:p w14:paraId="7CEC59D1" w14:textId="77777777" w:rsidR="0051485E" w:rsidRPr="007513AF" w:rsidRDefault="0051485E" w:rsidP="0051485E">
      <w:pPr>
        <w:pStyle w:val="BodyText3"/>
        <w:spacing w:before="0" w:after="0"/>
        <w:ind w:left="0"/>
        <w:rPr>
          <w:lang w:val="ro-RO"/>
        </w:rPr>
      </w:pPr>
      <w:r w:rsidRPr="007513AF">
        <w:rPr>
          <w:lang w:val="ro-RO"/>
        </w:rPr>
        <w:t xml:space="preserve">Auditul sistemului începe, de obicei, cu o scurtă întâlnire de începere, al cărei scop este de a confirma obiectivul, scopul, şi durata auditului. Tot personalul identificat în confirmarea scrisă a Concesionarului va asista la întâlnirea de deschidere. În cazul absenţei unora dintre membrii desemnaţi ai personalului, aceştia  vor fi înlocuiţi de un reprezentant care să  poată furniza informaţiile necesare. </w:t>
      </w:r>
    </w:p>
    <w:p w14:paraId="123E96B9" w14:textId="77777777" w:rsidR="0051485E" w:rsidRPr="007513AF" w:rsidRDefault="0051485E" w:rsidP="0051485E">
      <w:pPr>
        <w:pStyle w:val="BodyText3"/>
        <w:spacing w:before="0" w:after="0"/>
        <w:ind w:left="0"/>
        <w:rPr>
          <w:lang w:val="ro-RO"/>
        </w:rPr>
      </w:pPr>
    </w:p>
    <w:p w14:paraId="0628EAFD" w14:textId="77777777" w:rsidR="0051485E" w:rsidRPr="007513AF" w:rsidRDefault="0051485E" w:rsidP="0051485E">
      <w:pPr>
        <w:pStyle w:val="Heading3"/>
        <w:spacing w:before="0"/>
        <w:ind w:left="1260" w:hanging="1083"/>
        <w:rPr>
          <w:color w:val="auto"/>
          <w:lang w:val="ro-RO"/>
        </w:rPr>
      </w:pPr>
      <w:bookmarkStart w:id="1853" w:name="_Toc193682499"/>
      <w:bookmarkStart w:id="1854" w:name="_Toc199757058"/>
      <w:bookmarkStart w:id="1855" w:name="_Toc200352959"/>
      <w:bookmarkStart w:id="1856" w:name="_Toc246917923"/>
      <w:bookmarkStart w:id="1857" w:name="_Toc246322194"/>
      <w:bookmarkStart w:id="1858" w:name="_Toc84847822"/>
      <w:bookmarkStart w:id="1859" w:name="_Toc199327140"/>
      <w:r w:rsidRPr="007513AF">
        <w:rPr>
          <w:color w:val="auto"/>
          <w:lang w:val="ro-RO"/>
        </w:rPr>
        <w:t>Condu</w:t>
      </w:r>
      <w:bookmarkEnd w:id="1853"/>
      <w:bookmarkEnd w:id="1854"/>
      <w:r w:rsidRPr="007513AF">
        <w:rPr>
          <w:color w:val="auto"/>
          <w:lang w:val="ro-RO"/>
        </w:rPr>
        <w:t>cerea auditului</w:t>
      </w:r>
      <w:bookmarkEnd w:id="1855"/>
      <w:bookmarkEnd w:id="1856"/>
      <w:bookmarkEnd w:id="1857"/>
      <w:bookmarkEnd w:id="1858"/>
      <w:bookmarkEnd w:id="1859"/>
      <w:r w:rsidRPr="007513AF">
        <w:rPr>
          <w:color w:val="auto"/>
          <w:lang w:val="ro-RO"/>
        </w:rPr>
        <w:t xml:space="preserve"> </w:t>
      </w:r>
    </w:p>
    <w:p w14:paraId="6ACB8CBA" w14:textId="77777777" w:rsidR="0051485E" w:rsidRPr="007513AF" w:rsidRDefault="0051485E" w:rsidP="0051485E">
      <w:pPr>
        <w:pStyle w:val="BodyText3"/>
        <w:spacing w:before="0" w:after="0"/>
        <w:ind w:left="0"/>
        <w:rPr>
          <w:lang w:val="ro-RO"/>
        </w:rPr>
      </w:pPr>
      <w:r w:rsidRPr="007513AF">
        <w:rPr>
          <w:lang w:val="ro-RO"/>
        </w:rPr>
        <w:t>Rezultatele unui audit depind în mare măsură de posibilitatea de a prezenta dovezi fizice sau documente justificative în sprijinul afirmaţiilor / constatărilor, pentru a demonstra respectarea prevederilor din prezentele Specificaţii Technice, la cererea Autorităţii.</w:t>
      </w:r>
    </w:p>
    <w:p w14:paraId="1DE2AAD7" w14:textId="77777777" w:rsidR="0051485E" w:rsidRPr="007513AF" w:rsidRDefault="0051485E" w:rsidP="0051485E">
      <w:pPr>
        <w:pStyle w:val="BodyText3"/>
        <w:spacing w:before="0" w:after="0"/>
        <w:ind w:left="0"/>
        <w:rPr>
          <w:lang w:val="ro-RO"/>
        </w:rPr>
      </w:pPr>
      <w:r w:rsidRPr="007513AF">
        <w:rPr>
          <w:lang w:val="ro-RO"/>
        </w:rPr>
        <w:t>Autoritatea este cea care iniţiază auditul. La cererea Autorităţii, Concesionarul va efectua copii ale documentelor relevante şi a înregistrărilor făcute pe perioada auditului.</w:t>
      </w:r>
    </w:p>
    <w:p w14:paraId="1BC0C9E8" w14:textId="77777777" w:rsidR="0051485E" w:rsidRPr="007513AF" w:rsidRDefault="0051485E" w:rsidP="0051485E">
      <w:pPr>
        <w:pStyle w:val="BodyText3"/>
        <w:spacing w:before="0" w:after="0"/>
        <w:ind w:left="0"/>
        <w:rPr>
          <w:lang w:val="ro-RO"/>
        </w:rPr>
      </w:pPr>
      <w:r w:rsidRPr="007513AF">
        <w:rPr>
          <w:lang w:val="ro-RO"/>
        </w:rPr>
        <w:t>Autoritatea va analiza documentele justificative sau dovezile fizice prezentate şi îşi va înregistra observaţiile, precum şi orice Neconformităţi constatate.</w:t>
      </w:r>
    </w:p>
    <w:p w14:paraId="4E0E8DEA" w14:textId="77777777" w:rsidR="0051485E" w:rsidRPr="007513AF" w:rsidRDefault="0051485E" w:rsidP="0051485E">
      <w:pPr>
        <w:pStyle w:val="BodyText3"/>
        <w:spacing w:before="0" w:after="0"/>
        <w:ind w:left="0"/>
        <w:rPr>
          <w:lang w:val="ro-RO"/>
        </w:rPr>
      </w:pPr>
      <w:r w:rsidRPr="007513AF">
        <w:rPr>
          <w:lang w:val="ro-RO"/>
        </w:rPr>
        <w:t>Autoritatea poate decide sa extinda sfera auditului, dacă aceasta consideră că sunt necesare informaţii suplimentare.</w:t>
      </w:r>
    </w:p>
    <w:p w14:paraId="1F673289" w14:textId="77777777" w:rsidR="0051485E" w:rsidRPr="007513AF" w:rsidRDefault="0051485E" w:rsidP="0051485E">
      <w:pPr>
        <w:pStyle w:val="BodyText3"/>
        <w:spacing w:before="0" w:after="0"/>
        <w:ind w:left="0"/>
        <w:rPr>
          <w:lang w:val="ro-RO"/>
        </w:rPr>
      </w:pPr>
      <w:r w:rsidRPr="007513AF">
        <w:rPr>
          <w:lang w:val="ro-RO"/>
        </w:rPr>
        <w:t xml:space="preserve">Atunci când o măsură corectivă sau preventivă a fost deja luată ca răspuns la o Neconformitate constatată la momentul auditului, Autoritatea va înregistra deficienţa iniţială şi detaliile măsurii corective sau preventive. </w:t>
      </w:r>
    </w:p>
    <w:p w14:paraId="550A7428" w14:textId="77777777" w:rsidR="0051485E" w:rsidRPr="007513AF" w:rsidRDefault="0051485E" w:rsidP="0051485E">
      <w:pPr>
        <w:pStyle w:val="BodyText3"/>
        <w:spacing w:before="0" w:after="0"/>
        <w:ind w:left="0"/>
        <w:rPr>
          <w:lang w:val="ro-RO"/>
        </w:rPr>
      </w:pPr>
      <w:r w:rsidRPr="007513AF">
        <w:rPr>
          <w:lang w:val="ro-RO"/>
        </w:rPr>
        <w:t>În plus, Concesionarul va lua toate măsurile necesare pentru a-i acorda asistenţă Autorităţii în verificarea respectării unei prevederi specifice, atunci când este necesară o vizită la amplasament sau o deplasare în afara locaţiei în care se desfăşoară auditul.</w:t>
      </w:r>
    </w:p>
    <w:p w14:paraId="0D16F9D3" w14:textId="77777777" w:rsidR="0051485E" w:rsidRPr="007513AF" w:rsidRDefault="0051485E" w:rsidP="0051485E">
      <w:pPr>
        <w:pStyle w:val="Heading3"/>
        <w:spacing w:before="0"/>
        <w:ind w:left="1260" w:hanging="1083"/>
        <w:rPr>
          <w:color w:val="auto"/>
          <w:lang w:val="ro-RO"/>
        </w:rPr>
      </w:pPr>
      <w:bookmarkStart w:id="1860" w:name="_Toc200352960"/>
      <w:bookmarkStart w:id="1861" w:name="_Toc246917924"/>
      <w:bookmarkStart w:id="1862" w:name="_Toc246322195"/>
      <w:bookmarkStart w:id="1863" w:name="_Toc84847823"/>
      <w:bookmarkStart w:id="1864" w:name="_Toc199327141"/>
      <w:bookmarkStart w:id="1865" w:name="_Toc193682500"/>
      <w:bookmarkStart w:id="1866" w:name="_Toc199757059"/>
      <w:r w:rsidRPr="007513AF">
        <w:rPr>
          <w:color w:val="auto"/>
          <w:lang w:val="ro-RO"/>
        </w:rPr>
        <w:t>Întâlnirea de închidere</w:t>
      </w:r>
      <w:bookmarkEnd w:id="1860"/>
      <w:bookmarkEnd w:id="1861"/>
      <w:bookmarkEnd w:id="1862"/>
      <w:bookmarkEnd w:id="1863"/>
      <w:bookmarkEnd w:id="1864"/>
      <w:r w:rsidRPr="007513AF">
        <w:rPr>
          <w:color w:val="auto"/>
          <w:lang w:val="ro-RO"/>
        </w:rPr>
        <w:t xml:space="preserve"> </w:t>
      </w:r>
      <w:bookmarkEnd w:id="1865"/>
      <w:bookmarkEnd w:id="1866"/>
    </w:p>
    <w:p w14:paraId="457ADE95" w14:textId="77777777" w:rsidR="0051485E" w:rsidRPr="007513AF" w:rsidRDefault="0051485E" w:rsidP="0051485E">
      <w:pPr>
        <w:pStyle w:val="Heading4"/>
        <w:tabs>
          <w:tab w:val="num" w:pos="3330"/>
        </w:tabs>
        <w:spacing w:before="0"/>
        <w:ind w:left="1260" w:hanging="1083"/>
        <w:rPr>
          <w:color w:val="auto"/>
          <w:lang w:val="ro-RO"/>
        </w:rPr>
      </w:pPr>
      <w:bookmarkStart w:id="1867" w:name="_Toc200352961"/>
      <w:r w:rsidRPr="007513AF">
        <w:rPr>
          <w:color w:val="auto"/>
          <w:lang w:val="ro-RO"/>
        </w:rPr>
        <w:t>Auditul procesului</w:t>
      </w:r>
      <w:bookmarkEnd w:id="1867"/>
      <w:r w:rsidRPr="007513AF">
        <w:rPr>
          <w:color w:val="auto"/>
          <w:lang w:val="ro-RO"/>
        </w:rPr>
        <w:t xml:space="preserve"> </w:t>
      </w:r>
    </w:p>
    <w:p w14:paraId="15B9C62F" w14:textId="77777777" w:rsidR="0051485E" w:rsidRPr="007513AF" w:rsidRDefault="0051485E" w:rsidP="0051485E">
      <w:pPr>
        <w:pStyle w:val="BodyText4"/>
        <w:spacing w:before="0" w:after="0"/>
        <w:ind w:left="0"/>
        <w:rPr>
          <w:lang w:val="ro-RO"/>
        </w:rPr>
      </w:pPr>
      <w:r w:rsidRPr="007513AF">
        <w:rPr>
          <w:lang w:val="ro-RO"/>
        </w:rPr>
        <w:t xml:space="preserve">Acţiunile de audit al procesului şi al sistemului se vor încheia cu o întâlnire de închidere în timpul căreia constatările, Neconformităţile sau observaţiile vor fi comunicate Concesionarului. </w:t>
      </w:r>
    </w:p>
    <w:p w14:paraId="12F4BA91" w14:textId="77777777" w:rsidR="0051485E" w:rsidRPr="007513AF" w:rsidRDefault="0051485E" w:rsidP="0051485E">
      <w:pPr>
        <w:pStyle w:val="BodyText4"/>
        <w:spacing w:before="0" w:after="0"/>
        <w:ind w:left="0"/>
        <w:rPr>
          <w:lang w:val="ro-RO"/>
        </w:rPr>
      </w:pPr>
      <w:r w:rsidRPr="007513AF">
        <w:rPr>
          <w:lang w:val="ro-RO"/>
        </w:rPr>
        <w:t xml:space="preserve">Ori de câte ori este posibil, toţi cei care au participat la întâlnirea de dechidere vor participa şi la cea de închidere, iar Directorul de Calitate al Proiectului sau managerul Concesionarului menţionat în paragraful 7.6.2.1 va semna dosarul auditului, certificând </w:t>
      </w:r>
      <w:r w:rsidRPr="007513AF">
        <w:rPr>
          <w:lang w:val="ro-RO"/>
        </w:rPr>
        <w:lastRenderedPageBreak/>
        <w:t>faptul că a luat cunoştinţă de constatările, observaţiile şi Neconformitatile, dacă acestea există, raportate de Autoritate.</w:t>
      </w:r>
    </w:p>
    <w:p w14:paraId="51A5F6B6" w14:textId="77777777" w:rsidR="0051485E" w:rsidRPr="007513AF" w:rsidRDefault="0051485E" w:rsidP="0051485E">
      <w:pPr>
        <w:pStyle w:val="BodyText4"/>
        <w:spacing w:before="0" w:after="0"/>
        <w:ind w:left="0"/>
        <w:rPr>
          <w:lang w:val="ro-RO"/>
        </w:rPr>
      </w:pPr>
    </w:p>
    <w:p w14:paraId="66F67A22" w14:textId="77777777" w:rsidR="0051485E" w:rsidRPr="007513AF" w:rsidRDefault="0051485E" w:rsidP="0051485E">
      <w:pPr>
        <w:pStyle w:val="Heading4"/>
        <w:tabs>
          <w:tab w:val="left" w:pos="3330"/>
          <w:tab w:val="num" w:pos="3510"/>
        </w:tabs>
        <w:spacing w:before="0"/>
        <w:ind w:left="1260" w:hanging="1083"/>
        <w:rPr>
          <w:color w:val="auto"/>
          <w:lang w:val="ro-RO"/>
        </w:rPr>
      </w:pPr>
      <w:bookmarkStart w:id="1868" w:name="_Toc200352962"/>
      <w:bookmarkStart w:id="1869" w:name="_Toc199757061"/>
      <w:r w:rsidRPr="007513AF">
        <w:rPr>
          <w:color w:val="auto"/>
          <w:lang w:val="ro-RO"/>
        </w:rPr>
        <w:t>Auditul produsului</w:t>
      </w:r>
      <w:bookmarkEnd w:id="1868"/>
      <w:r w:rsidRPr="007513AF">
        <w:rPr>
          <w:color w:val="auto"/>
          <w:lang w:val="ro-RO"/>
        </w:rPr>
        <w:t xml:space="preserve"> </w:t>
      </w:r>
      <w:bookmarkEnd w:id="1869"/>
    </w:p>
    <w:p w14:paraId="18B85846" w14:textId="77777777" w:rsidR="0051485E" w:rsidRPr="007513AF" w:rsidRDefault="0051485E" w:rsidP="0051485E">
      <w:pPr>
        <w:pStyle w:val="BodyText4"/>
        <w:spacing w:before="0" w:after="0"/>
        <w:ind w:left="0"/>
        <w:rPr>
          <w:lang w:val="ro-RO"/>
        </w:rPr>
      </w:pPr>
      <w:r w:rsidRPr="007513AF">
        <w:rPr>
          <w:lang w:val="ro-RO"/>
        </w:rPr>
        <w:t>În funcţie de rezultatele auditului, Autoritatea va hotărî dacă este necesar să convoace o întâlnire de închidere, care să succeadă auditului produsului.</w:t>
      </w:r>
    </w:p>
    <w:p w14:paraId="731F3ACF" w14:textId="77777777" w:rsidR="0051485E" w:rsidRPr="007513AF" w:rsidRDefault="0051485E" w:rsidP="0051485E">
      <w:pPr>
        <w:pStyle w:val="BodyText4"/>
        <w:spacing w:before="0" w:after="0"/>
        <w:ind w:left="0"/>
        <w:rPr>
          <w:lang w:val="ro-RO"/>
        </w:rPr>
      </w:pPr>
    </w:p>
    <w:p w14:paraId="10201F0C" w14:textId="77777777" w:rsidR="0051485E" w:rsidRPr="007513AF" w:rsidRDefault="0051485E" w:rsidP="0051485E">
      <w:pPr>
        <w:pStyle w:val="Heading2"/>
        <w:spacing w:before="0" w:after="0"/>
        <w:rPr>
          <w:color w:val="auto"/>
          <w:lang w:val="ro-RO"/>
        </w:rPr>
      </w:pPr>
      <w:bookmarkStart w:id="1870" w:name="_Toc200352963"/>
      <w:bookmarkStart w:id="1871" w:name="_Toc246917925"/>
      <w:bookmarkStart w:id="1872" w:name="_Toc246322196"/>
      <w:bookmarkStart w:id="1873" w:name="_Toc84847824"/>
      <w:bookmarkStart w:id="1874" w:name="_Toc199327142"/>
      <w:bookmarkStart w:id="1875" w:name="_Toc184633189"/>
      <w:bookmarkStart w:id="1876" w:name="_Toc193682501"/>
      <w:bookmarkStart w:id="1877" w:name="_Toc199757062"/>
      <w:r w:rsidRPr="007513AF">
        <w:rPr>
          <w:color w:val="auto"/>
          <w:lang w:val="ro-RO"/>
        </w:rPr>
        <w:t>Audit suplimentar</w:t>
      </w:r>
      <w:bookmarkEnd w:id="1870"/>
      <w:bookmarkEnd w:id="1871"/>
      <w:bookmarkEnd w:id="1872"/>
      <w:bookmarkEnd w:id="1873"/>
      <w:bookmarkEnd w:id="1874"/>
      <w:r w:rsidRPr="007513AF">
        <w:rPr>
          <w:color w:val="auto"/>
          <w:lang w:val="ro-RO"/>
        </w:rPr>
        <w:t xml:space="preserve"> </w:t>
      </w:r>
      <w:bookmarkEnd w:id="1875"/>
      <w:bookmarkEnd w:id="1876"/>
      <w:bookmarkEnd w:id="1877"/>
    </w:p>
    <w:p w14:paraId="3B53CEF9" w14:textId="77777777" w:rsidR="0051485E" w:rsidRPr="007513AF" w:rsidRDefault="0051485E" w:rsidP="0051485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În orice moment, rezultatele auditului pot antrena acţiuni de audit suplimentare, în scopul investigării mai amănunţite a unei Neconformităţi, sau pentru a confirma faptul că o Neconformitate a fost soluţionată  în mod corespunzător.  </w:t>
      </w:r>
    </w:p>
    <w:p w14:paraId="19380877" w14:textId="77777777" w:rsidR="0051485E" w:rsidRPr="007513AF" w:rsidRDefault="0051485E" w:rsidP="0051485E">
      <w:pPr>
        <w:pStyle w:val="BodyText2"/>
        <w:spacing w:before="0" w:after="0"/>
        <w:ind w:left="0"/>
        <w:rPr>
          <w:rFonts w:ascii="Times New Roman" w:hAnsi="Times New Roman" w:cs="Times New Roman"/>
          <w:lang w:val="ro-RO"/>
        </w:rPr>
      </w:pPr>
    </w:p>
    <w:p w14:paraId="15A98730" w14:textId="77777777" w:rsidR="0051485E" w:rsidRPr="007513AF" w:rsidRDefault="0051485E" w:rsidP="0051485E">
      <w:pPr>
        <w:pStyle w:val="Heading2"/>
        <w:spacing w:before="0" w:after="0"/>
        <w:rPr>
          <w:color w:val="auto"/>
          <w:lang w:val="ro-RO"/>
        </w:rPr>
      </w:pPr>
      <w:bookmarkStart w:id="1878" w:name="_Toc200352964"/>
      <w:bookmarkStart w:id="1879" w:name="_Toc246917926"/>
      <w:bookmarkStart w:id="1880" w:name="_Toc246322197"/>
      <w:bookmarkStart w:id="1881" w:name="_Toc199327143"/>
      <w:bookmarkStart w:id="1882" w:name="_Toc184633190"/>
      <w:bookmarkStart w:id="1883" w:name="_Toc193682502"/>
      <w:bookmarkStart w:id="1884" w:name="_Toc199757063"/>
      <w:r w:rsidRPr="007513AF">
        <w:rPr>
          <w:color w:val="auto"/>
          <w:lang w:val="ro-RO"/>
        </w:rPr>
        <w:t>Rapoartele de Audit</w:t>
      </w:r>
      <w:bookmarkEnd w:id="1878"/>
      <w:bookmarkEnd w:id="1879"/>
      <w:bookmarkEnd w:id="1880"/>
      <w:bookmarkEnd w:id="1881"/>
      <w:r w:rsidRPr="007513AF">
        <w:rPr>
          <w:color w:val="auto"/>
          <w:lang w:val="ro-RO"/>
        </w:rPr>
        <w:t xml:space="preserve"> </w:t>
      </w:r>
      <w:bookmarkEnd w:id="1882"/>
      <w:bookmarkEnd w:id="1883"/>
      <w:bookmarkEnd w:id="1884"/>
    </w:p>
    <w:p w14:paraId="23B3FAA1" w14:textId="77777777" w:rsidR="0051485E" w:rsidRPr="007513AF" w:rsidRDefault="0051485E" w:rsidP="0051485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Un Raport de audit va fi înaintat Concesionarului de către Autoritate în decurs de cinci zile lucrătoare de la finalizarea auditului. Acest Raport va lista constatările, observaţiile şi neregulile, dacă este cazul, identificate de acţiunea de audit. Autoritatea va emite o înştiinţare de Neconformitate către Concesionar pentru fiecare Neconformitate care este menţionată în raportul de audit.</w:t>
      </w:r>
    </w:p>
    <w:p w14:paraId="4AA2C330" w14:textId="77777777" w:rsidR="0051485E" w:rsidRPr="007513AF" w:rsidRDefault="0051485E" w:rsidP="0051485E">
      <w:pPr>
        <w:pStyle w:val="Heading1"/>
        <w:spacing w:after="0"/>
        <w:rPr>
          <w:rFonts w:ascii="Times New Roman" w:hAnsi="Times New Roman"/>
          <w:color w:val="auto"/>
          <w:lang w:val="ro-RO"/>
        </w:rPr>
      </w:pPr>
      <w:bookmarkStart w:id="1885" w:name="_Toc125713064"/>
      <w:bookmarkStart w:id="1886" w:name="_Toc126062535"/>
      <w:bookmarkStart w:id="1887" w:name="_Toc132967939"/>
      <w:bookmarkStart w:id="1888" w:name="_Toc133415516"/>
      <w:bookmarkStart w:id="1889" w:name="_Toc134005518"/>
      <w:bookmarkStart w:id="1890" w:name="_Toc149222327"/>
      <w:bookmarkStart w:id="1891" w:name="_Toc181625073"/>
      <w:bookmarkStart w:id="1892" w:name="_Toc199327144"/>
      <w:r w:rsidRPr="007513AF">
        <w:rPr>
          <w:rFonts w:ascii="Times New Roman" w:hAnsi="Times New Roman"/>
          <w:color w:val="auto"/>
          <w:lang w:val="ro-RO"/>
        </w:rPr>
        <w:lastRenderedPageBreak/>
        <w:t>PREVEDERI REFERITOARE LA RETURNARE</w:t>
      </w:r>
      <w:bookmarkEnd w:id="1756"/>
      <w:bookmarkEnd w:id="1757"/>
      <w:bookmarkEnd w:id="1758"/>
      <w:bookmarkEnd w:id="1759"/>
      <w:bookmarkEnd w:id="1760"/>
      <w:bookmarkEnd w:id="1885"/>
      <w:bookmarkEnd w:id="1886"/>
      <w:bookmarkEnd w:id="1887"/>
      <w:bookmarkEnd w:id="1888"/>
      <w:bookmarkEnd w:id="1889"/>
      <w:bookmarkEnd w:id="1890"/>
      <w:bookmarkEnd w:id="1891"/>
      <w:bookmarkEnd w:id="1892"/>
    </w:p>
    <w:p w14:paraId="6126D3F7" w14:textId="77777777" w:rsidR="0051485E" w:rsidRPr="007513AF" w:rsidRDefault="0051485E" w:rsidP="0051485E">
      <w:pPr>
        <w:pStyle w:val="Heading2"/>
        <w:spacing w:before="0" w:after="0"/>
        <w:rPr>
          <w:color w:val="auto"/>
          <w:lang w:val="ro-RO"/>
        </w:rPr>
      </w:pPr>
      <w:bookmarkStart w:id="1893" w:name="_Toc246917928"/>
      <w:bookmarkStart w:id="1894" w:name="_Toc246322199"/>
      <w:bookmarkStart w:id="1895" w:name="_Toc199327145"/>
      <w:bookmarkStart w:id="1896" w:name="_Toc184633203"/>
      <w:bookmarkStart w:id="1897" w:name="_Toc193682526"/>
      <w:bookmarkStart w:id="1898" w:name="_Toc199757076"/>
      <w:bookmarkStart w:id="1899" w:name="_Toc200352977"/>
      <w:r w:rsidRPr="007513AF">
        <w:rPr>
          <w:color w:val="auto"/>
          <w:lang w:val="ro-RO"/>
        </w:rPr>
        <w:t>Obiectivele Autorităţii</w:t>
      </w:r>
      <w:bookmarkEnd w:id="1893"/>
      <w:bookmarkEnd w:id="1894"/>
      <w:bookmarkEnd w:id="1895"/>
      <w:r w:rsidRPr="007513AF">
        <w:rPr>
          <w:color w:val="auto"/>
          <w:lang w:val="ro-RO"/>
        </w:rPr>
        <w:t xml:space="preserve"> </w:t>
      </w:r>
      <w:bookmarkEnd w:id="1896"/>
      <w:bookmarkEnd w:id="1897"/>
      <w:bookmarkEnd w:id="1898"/>
      <w:bookmarkEnd w:id="1899"/>
    </w:p>
    <w:p w14:paraId="299E882B" w14:textId="77777777" w:rsidR="0051485E" w:rsidRPr="007513AF" w:rsidRDefault="0051485E" w:rsidP="0051485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 xml:space="preserve">Toate prevederile referitoare la recepţionarea lucrărilor au scopul de a proba faptul că Bunurile de Retur ale Lotului sunt predate către Autoritate </w:t>
      </w:r>
      <w:smartTag w:uri="urn:schemas-microsoft-com:office:smarttags" w:element="PersonName">
        <w:smartTagPr>
          <w:attr w:name="ProductID" w:val="la Data Expirarii"/>
        </w:smartTagPr>
        <w:r w:rsidRPr="007513AF">
          <w:rPr>
            <w:rFonts w:ascii="Times New Roman" w:hAnsi="Times New Roman" w:cs="Times New Roman"/>
            <w:lang w:val="ro-RO"/>
          </w:rPr>
          <w:t>la Data Expirarii</w:t>
        </w:r>
      </w:smartTag>
      <w:r w:rsidRPr="007513AF">
        <w:rPr>
          <w:rFonts w:ascii="Times New Roman" w:hAnsi="Times New Roman" w:cs="Times New Roman"/>
          <w:lang w:val="ro-RO"/>
        </w:rPr>
        <w:t xml:space="preserve"> în asemenea condiţii încât să îndeplinească scopul de a furniza în continuu o calitate bună a serviciilor pentru utilizatori şi o execuţie standard pentru un Spatiu de Servicii bine întreţinut şi administrat</w:t>
      </w:r>
      <w:r w:rsidRPr="007513AF">
        <w:rPr>
          <w:rFonts w:ascii="Times New Roman" w:hAnsi="Times New Roman" w:cs="Times New Roman"/>
          <w:i/>
          <w:lang w:val="ro-RO"/>
        </w:rPr>
        <w:t>.</w:t>
      </w:r>
      <w:r w:rsidRPr="007513AF">
        <w:rPr>
          <w:rFonts w:ascii="Times New Roman" w:hAnsi="Times New Roman" w:cs="Times New Roman"/>
          <w:lang w:val="ro-RO"/>
        </w:rPr>
        <w:t xml:space="preserve">     </w:t>
      </w:r>
    </w:p>
    <w:p w14:paraId="41DAA081" w14:textId="77777777" w:rsidR="0051485E" w:rsidRPr="007513AF" w:rsidRDefault="0051485E" w:rsidP="0051485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 xml:space="preserve">Concesionarul si Autoritatea vor întreprinde inspecţii impreuna („Inspectii Initiale de Returnare”) pentru a identifica nivelul lucrarilor de reabilitare necesare aferente Lotului în scopul de a face posibil ca, </w:t>
      </w:r>
      <w:smartTag w:uri="urn:schemas-microsoft-com:office:smarttags" w:element="PersonName">
        <w:smartTagPr>
          <w:attr w:name="ProductID" w:val="la Data Expirării"/>
        </w:smartTagPr>
        <w:r w:rsidRPr="007513AF">
          <w:rPr>
            <w:rFonts w:ascii="Times New Roman" w:hAnsi="Times New Roman" w:cs="Times New Roman"/>
            <w:lang w:val="ro-RO"/>
          </w:rPr>
          <w:t>la Data Expirării</w:t>
        </w:r>
      </w:smartTag>
      <w:r w:rsidRPr="007513AF">
        <w:rPr>
          <w:rFonts w:ascii="Times New Roman" w:hAnsi="Times New Roman" w:cs="Times New Roman"/>
          <w:lang w:val="ro-RO"/>
        </w:rPr>
        <w:t xml:space="preserve">, Bunurile de Retur să fie într-o stare conformă cu aceste Prevederi referitoare </w:t>
      </w:r>
      <w:smartTag w:uri="urn:schemas-microsoft-com:office:smarttags" w:element="PersonName">
        <w:smartTagPr>
          <w:attr w:name="ProductID" w:val="la Returnare."/>
        </w:smartTagPr>
        <w:r w:rsidRPr="007513AF">
          <w:rPr>
            <w:rFonts w:ascii="Times New Roman" w:hAnsi="Times New Roman" w:cs="Times New Roman"/>
            <w:lang w:val="ro-RO"/>
          </w:rPr>
          <w:t>la Returnare.</w:t>
        </w:r>
      </w:smartTag>
      <w:r w:rsidRPr="007513AF">
        <w:rPr>
          <w:rFonts w:ascii="Times New Roman" w:hAnsi="Times New Roman" w:cs="Times New Roman"/>
          <w:lang w:val="ro-RO"/>
        </w:rPr>
        <w:t xml:space="preserve"> </w:t>
      </w:r>
    </w:p>
    <w:p w14:paraId="7B4C4841" w14:textId="77777777" w:rsidR="0051485E" w:rsidRPr="007513AF" w:rsidRDefault="0051485E" w:rsidP="0051485E">
      <w:pPr>
        <w:pStyle w:val="Heading2"/>
        <w:spacing w:before="0" w:after="0"/>
        <w:rPr>
          <w:color w:val="auto"/>
          <w:lang w:val="ro-RO"/>
        </w:rPr>
      </w:pPr>
      <w:bookmarkStart w:id="1900" w:name="_Toc200352978"/>
      <w:bookmarkStart w:id="1901" w:name="_Toc246917929"/>
      <w:bookmarkStart w:id="1902" w:name="_Toc246322200"/>
      <w:bookmarkStart w:id="1903" w:name="_Toc199327146"/>
      <w:r w:rsidRPr="007513AF">
        <w:rPr>
          <w:color w:val="auto"/>
          <w:lang w:val="ro-RO"/>
        </w:rPr>
        <w:t>Inspecţiile</w:t>
      </w:r>
      <w:bookmarkEnd w:id="1900"/>
      <w:r w:rsidRPr="007513AF">
        <w:rPr>
          <w:color w:val="auto"/>
          <w:lang w:val="ro-RO"/>
        </w:rPr>
        <w:t xml:space="preserve"> şi Revizuirea Documentelor</w:t>
      </w:r>
      <w:bookmarkEnd w:id="1901"/>
      <w:bookmarkEnd w:id="1902"/>
      <w:bookmarkEnd w:id="1903"/>
    </w:p>
    <w:p w14:paraId="387CEC2F" w14:textId="77777777" w:rsidR="0051485E" w:rsidRPr="007513AF" w:rsidRDefault="0051485E" w:rsidP="0051485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Inspecţiile Initiale de Returnare se vor executa pe perioade de 24 şi 12 luni înainte de Data Expirării, aşa cum este mentionat mai jos. In plus, Concesionarul si Autoritatea vor analiza impreuna evidenţele proiectului şi rapoartele si manualele de operare.</w:t>
      </w:r>
    </w:p>
    <w:p w14:paraId="2B7DA99B" w14:textId="77777777" w:rsidR="0051485E" w:rsidRPr="007513AF" w:rsidRDefault="0051485E" w:rsidP="0051485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Autoritatea va notifica Concesionarul cu cel putin 42 zile inainte de inceperea inspectiilor comune. La primirea notificarii din partea Autoritatii, Concesionarul trebuie sa pregateasca un program de inspectii si sa il inainteze Autoritatii in interval de 21 zile de la primirea notificarii. Programul de inspectii trebuie finalizat cu cel putin 14 zile inainte de inceperea primei inspectii. Obiectivul inspectiilor si al analizarii evidentelor este de a:</w:t>
      </w:r>
    </w:p>
    <w:p w14:paraId="0EE073AE" w14:textId="77777777" w:rsidR="0051485E" w:rsidRPr="007513AF" w:rsidRDefault="0051485E" w:rsidP="0051485E">
      <w:pPr>
        <w:pStyle w:val="ListBullet2"/>
        <w:spacing w:before="0" w:after="0"/>
        <w:ind w:left="-90"/>
        <w:rPr>
          <w:lang w:val="ro-RO"/>
        </w:rPr>
      </w:pPr>
      <w:r w:rsidRPr="007513AF">
        <w:rPr>
          <w:lang w:val="ro-RO"/>
        </w:rPr>
        <w:t>Se asigure perioada serviciilor de după Data Expirării a tuturor elementelor Lotului;</w:t>
      </w:r>
    </w:p>
    <w:p w14:paraId="53C2A1EB" w14:textId="77777777" w:rsidR="0051485E" w:rsidRPr="007513AF" w:rsidRDefault="0051485E" w:rsidP="0051485E">
      <w:pPr>
        <w:pStyle w:val="ListBullet2"/>
        <w:spacing w:before="0" w:after="0"/>
        <w:ind w:left="-90"/>
        <w:rPr>
          <w:lang w:val="ro-RO"/>
        </w:rPr>
      </w:pPr>
      <w:r w:rsidRPr="007513AF">
        <w:rPr>
          <w:lang w:val="ro-RO"/>
        </w:rPr>
        <w:t>Demonstreze, prin documentele revizuite şi inspecţii planificate ale Cladirilor, că nu sunt necesare îmbunătăţiri majore pentru cel puţin [3] ani după Data Expirării;</w:t>
      </w:r>
    </w:p>
    <w:p w14:paraId="6CCA87B0" w14:textId="77777777" w:rsidR="0051485E" w:rsidRPr="007513AF" w:rsidRDefault="0051485E" w:rsidP="0051485E">
      <w:pPr>
        <w:pStyle w:val="ListBullet2"/>
        <w:spacing w:before="0" w:after="0"/>
        <w:ind w:left="-90"/>
        <w:rPr>
          <w:lang w:val="ro-RO"/>
        </w:rPr>
      </w:pPr>
      <w:r w:rsidRPr="007513AF">
        <w:rPr>
          <w:lang w:val="ro-RO"/>
        </w:rPr>
        <w:t xml:space="preserve">Demonstrarea, prin inspecţie cu camera video, că toate canalele de colectare de apă pluvială şi conductele de canalizare îndeplinesc următoarele condiţii: </w:t>
      </w:r>
    </w:p>
    <w:p w14:paraId="30C46A8B" w14:textId="77777777" w:rsidR="0051485E" w:rsidRPr="007513AF" w:rsidRDefault="0051485E" w:rsidP="0051485E">
      <w:pPr>
        <w:pStyle w:val="ListBullet3"/>
        <w:numPr>
          <w:ilvl w:val="0"/>
          <w:numId w:val="65"/>
        </w:numPr>
        <w:spacing w:before="0" w:after="0"/>
        <w:rPr>
          <w:lang w:val="ro-RO"/>
        </w:rPr>
      </w:pPr>
      <w:r w:rsidRPr="007513AF">
        <w:rPr>
          <w:noProof/>
          <w:lang w:val="ro-RO"/>
        </w:rPr>
        <w:t xml:space="preserve">Nu prezintă depozite şi obstrucţionări; </w:t>
      </w:r>
    </w:p>
    <w:p w14:paraId="7A3816DB" w14:textId="77777777" w:rsidR="0051485E" w:rsidRPr="007513AF" w:rsidRDefault="0051485E" w:rsidP="0051485E">
      <w:pPr>
        <w:pStyle w:val="ListBullet3"/>
        <w:numPr>
          <w:ilvl w:val="0"/>
          <w:numId w:val="65"/>
        </w:numPr>
        <w:spacing w:before="0" w:after="0"/>
        <w:rPr>
          <w:lang w:val="ro-RO"/>
        </w:rPr>
      </w:pPr>
      <w:r w:rsidRPr="007513AF">
        <w:rPr>
          <w:noProof/>
          <w:lang w:val="ro-RO"/>
        </w:rPr>
        <w:t xml:space="preserve">Nu prezintă fisuri de 10 milimetri lăţime sau mai mari; </w:t>
      </w:r>
    </w:p>
    <w:p w14:paraId="54D1D0E2" w14:textId="77777777" w:rsidR="0051485E" w:rsidRPr="007513AF" w:rsidRDefault="0051485E" w:rsidP="0051485E">
      <w:pPr>
        <w:pStyle w:val="ListBullet3"/>
        <w:numPr>
          <w:ilvl w:val="0"/>
          <w:numId w:val="65"/>
        </w:numPr>
        <w:spacing w:before="0" w:after="0"/>
        <w:rPr>
          <w:lang w:val="ro-RO"/>
        </w:rPr>
      </w:pPr>
      <w:r w:rsidRPr="007513AF">
        <w:rPr>
          <w:noProof/>
          <w:lang w:val="ro-RO"/>
        </w:rPr>
        <w:t xml:space="preserve">Nu prezintă îmbinări/rosturi deschise sau defecte; </w:t>
      </w:r>
    </w:p>
    <w:p w14:paraId="10475BBA" w14:textId="77777777" w:rsidR="0051485E" w:rsidRPr="007513AF" w:rsidRDefault="0051485E" w:rsidP="0051485E">
      <w:pPr>
        <w:pStyle w:val="ListBullet3"/>
        <w:numPr>
          <w:ilvl w:val="0"/>
          <w:numId w:val="65"/>
        </w:numPr>
        <w:spacing w:before="0" w:after="0"/>
        <w:rPr>
          <w:lang w:val="ro-RO"/>
        </w:rPr>
      </w:pPr>
      <w:r w:rsidRPr="007513AF">
        <w:rPr>
          <w:noProof/>
          <w:lang w:val="ro-RO"/>
        </w:rPr>
        <w:t>Nu prezintă acumulări de apă pe mai mult de 1/10 din diametrul conductei.</w:t>
      </w:r>
    </w:p>
    <w:p w14:paraId="1C969815" w14:textId="77777777" w:rsidR="0051485E" w:rsidRPr="007513AF" w:rsidRDefault="0051485E" w:rsidP="0051485E">
      <w:pPr>
        <w:pStyle w:val="ListBullet2"/>
        <w:spacing w:before="0" w:after="0"/>
        <w:ind w:left="-90"/>
        <w:rPr>
          <w:lang w:val="ro-RO"/>
        </w:rPr>
      </w:pPr>
      <w:r w:rsidRPr="007513AF">
        <w:rPr>
          <w:lang w:val="ro-RO"/>
        </w:rPr>
        <w:t xml:space="preserve">Demonstreze că durata remanentă de viaţă a sistemului rutier este de cel puţin 3 ani de </w:t>
      </w:r>
      <w:smartTag w:uri="urn:schemas-microsoft-com:office:smarttags" w:element="PersonName">
        <w:smartTagPr>
          <w:attr w:name="ProductID" w:val="la Data Expirării"/>
        </w:smartTagPr>
        <w:r w:rsidRPr="007513AF">
          <w:rPr>
            <w:lang w:val="ro-RO"/>
          </w:rPr>
          <w:t>la Data Expirării</w:t>
        </w:r>
      </w:smartTag>
      <w:r w:rsidRPr="007513AF">
        <w:rPr>
          <w:lang w:val="ro-RO"/>
        </w:rPr>
        <w:t>, şi că stratul de uzură respectă prevederile de execuţie minime în ceea ce priveşte calitatea rulării şi rezistenţa la alunecare;</w:t>
      </w:r>
    </w:p>
    <w:p w14:paraId="5855293B" w14:textId="77777777" w:rsidR="0051485E" w:rsidRPr="007513AF" w:rsidRDefault="0051485E" w:rsidP="0051485E">
      <w:pPr>
        <w:pStyle w:val="ListBullet2"/>
        <w:spacing w:before="0" w:after="0"/>
        <w:ind w:left="-90"/>
        <w:rPr>
          <w:lang w:val="ro-RO"/>
        </w:rPr>
      </w:pPr>
      <w:r w:rsidRPr="007513AF">
        <w:rPr>
          <w:lang w:val="ro-RO"/>
        </w:rPr>
        <w:t xml:space="preserve">Demonstreze că toate Indicatoarele rutiere, </w:t>
      </w:r>
      <w:r w:rsidRPr="00DA16A6">
        <w:rPr>
          <w:lang w:val="ro-RO"/>
        </w:rPr>
        <w:t>elementele pasive de siguranță rutieră,</w:t>
      </w:r>
      <w:r w:rsidRPr="007513AF">
        <w:rPr>
          <w:lang w:val="ro-RO"/>
        </w:rPr>
        <w:t xml:space="preserve"> stâlpii de iluminat, împrejmuirile precum şi alte dotări sunt în stare bună şi corespunzătoare scopului respectiv, fără să fie necesare reparaţii sau îmbunătăţiri pentru o perioadă de cel puţin un 1 an de la Data Expirării;</w:t>
      </w:r>
    </w:p>
    <w:p w14:paraId="561BA0D6" w14:textId="77777777" w:rsidR="0051485E" w:rsidRPr="007513AF" w:rsidRDefault="0051485E" w:rsidP="0051485E">
      <w:pPr>
        <w:pStyle w:val="ListBullet2"/>
        <w:spacing w:before="0" w:after="0"/>
        <w:ind w:left="-90"/>
        <w:rPr>
          <w:lang w:val="ro-RO"/>
        </w:rPr>
      </w:pPr>
      <w:r w:rsidRPr="007513AF">
        <w:rPr>
          <w:lang w:val="ro-RO"/>
        </w:rPr>
        <w:t xml:space="preserve">Demonstrarea faptului că relieful şi mediul înconjurător nu prezintă contaminare suplimentară a mediului, în plus faţă de contaminarea estimată sau pre-existentă. Pentru a demonstra acest lucru, se va întocmi un raport (o caracterizare) în acest sens (Etapa 1 şi Etapa 2) cu cel puţin 180 zile înaintea de Data Expirării. </w:t>
      </w:r>
    </w:p>
    <w:p w14:paraId="7CF61ADD" w14:textId="77777777" w:rsidR="0051485E" w:rsidRPr="007513AF" w:rsidRDefault="0051485E" w:rsidP="0051485E">
      <w:pPr>
        <w:pStyle w:val="Heading2"/>
        <w:spacing w:before="0" w:after="0"/>
        <w:rPr>
          <w:color w:val="auto"/>
          <w:lang w:val="ro-RO"/>
        </w:rPr>
      </w:pPr>
      <w:bookmarkStart w:id="1904" w:name="_Toc198109224"/>
      <w:bookmarkStart w:id="1905" w:name="_Toc198109225"/>
      <w:bookmarkStart w:id="1906" w:name="_Toc198109226"/>
      <w:bookmarkStart w:id="1907" w:name="_Toc198109227"/>
      <w:bookmarkStart w:id="1908" w:name="_Toc200352980"/>
      <w:bookmarkStart w:id="1909" w:name="_Toc246917931"/>
      <w:bookmarkStart w:id="1910" w:name="_Toc246322202"/>
      <w:bookmarkStart w:id="1911" w:name="_Toc199327147"/>
      <w:bookmarkStart w:id="1912" w:name="_Toc184633206"/>
      <w:bookmarkStart w:id="1913" w:name="_Toc193682529"/>
      <w:bookmarkStart w:id="1914" w:name="_Toc199757079"/>
      <w:bookmarkEnd w:id="1904"/>
      <w:bookmarkEnd w:id="1905"/>
      <w:bookmarkEnd w:id="1906"/>
      <w:bookmarkEnd w:id="1907"/>
      <w:r w:rsidRPr="007513AF">
        <w:rPr>
          <w:color w:val="auto"/>
          <w:lang w:val="ro-RO"/>
        </w:rPr>
        <w:t xml:space="preserve">Raportul de </w:t>
      </w:r>
      <w:bookmarkEnd w:id="1908"/>
      <w:r w:rsidRPr="007513AF">
        <w:rPr>
          <w:color w:val="auto"/>
          <w:lang w:val="ro-RO"/>
        </w:rPr>
        <w:t>Returnare, Lucrarile de Returnare si Costurile de Returnare</w:t>
      </w:r>
      <w:bookmarkEnd w:id="1909"/>
      <w:bookmarkEnd w:id="1910"/>
      <w:bookmarkEnd w:id="1911"/>
      <w:r w:rsidRPr="007513AF">
        <w:rPr>
          <w:color w:val="auto"/>
          <w:lang w:val="ro-RO"/>
        </w:rPr>
        <w:t xml:space="preserve"> </w:t>
      </w:r>
      <w:bookmarkEnd w:id="1912"/>
      <w:bookmarkEnd w:id="1913"/>
      <w:bookmarkEnd w:id="1914"/>
    </w:p>
    <w:p w14:paraId="08718A6C" w14:textId="77777777" w:rsidR="0051485E" w:rsidRPr="007513AF" w:rsidRDefault="0051485E" w:rsidP="0051485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In urma derularii Inspectiilor Initiale de Returnare si a Analizei Evidentelor, Concesionarul va elabora si inainta un Raport de Returnare în conformitate cu Procedura de Revizuire</w:t>
      </w:r>
      <w:r w:rsidRPr="007513AF">
        <w:rPr>
          <w:rFonts w:ascii="Times New Roman" w:hAnsi="Times New Roman" w:cs="Times New Roman"/>
          <w:i/>
          <w:lang w:val="ro-RO"/>
        </w:rPr>
        <w:t>.</w:t>
      </w:r>
      <w:r w:rsidRPr="007513AF">
        <w:rPr>
          <w:rFonts w:ascii="Times New Roman" w:hAnsi="Times New Roman" w:cs="Times New Roman"/>
          <w:lang w:val="ro-RO"/>
        </w:rPr>
        <w:t xml:space="preserve"> </w:t>
      </w:r>
    </w:p>
    <w:p w14:paraId="06D807B6" w14:textId="77777777" w:rsidR="0051485E" w:rsidRPr="007513AF" w:rsidRDefault="0051485E" w:rsidP="0051485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Raportul de Returnare aprobat trebuie să includă o anexă a Estimarilor Concesionarului de costuri („Costul de Returnare”) aferente Lucrărilor de Returnare impreuna cu o lista detaliata a Lucrarilor de Returnare, necesare pentru îndeplinirea prevederilor de fiabilitate specificate („Anexa Lucrărilor de Returnare”). Anexa Lucrărilor de Returnare trebuie să includă lista detaliată a lucrărilor necesare, un program de finalizare, metode de execuţie, precum şi prevederile referitoare la managementul traficului.</w:t>
      </w:r>
    </w:p>
    <w:p w14:paraId="28AC869E" w14:textId="77777777" w:rsidR="0051485E" w:rsidRPr="007513AF" w:rsidRDefault="0051485E" w:rsidP="0051485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lastRenderedPageBreak/>
        <w:t>Lucrarile de Returnare trebuie intreprinse pe perioada ultimilor doi ani ai Duratei Contractului. Orice lucrare de proiectare necesara ca parte a Lucrarilor de Returnare va fi supusa Procedurii de Revizuire.</w:t>
      </w:r>
    </w:p>
    <w:p w14:paraId="7DB52965" w14:textId="77777777" w:rsidR="0051485E" w:rsidRPr="007513AF" w:rsidRDefault="0051485E" w:rsidP="0051485E">
      <w:pPr>
        <w:pStyle w:val="Heading2"/>
        <w:spacing w:before="0" w:after="0"/>
        <w:rPr>
          <w:color w:val="auto"/>
          <w:lang w:val="ro-RO"/>
        </w:rPr>
      </w:pPr>
      <w:bookmarkStart w:id="1915" w:name="_Toc200352981"/>
      <w:bookmarkStart w:id="1916" w:name="_Toc246917932"/>
      <w:bookmarkStart w:id="1917" w:name="_Toc246322203"/>
      <w:bookmarkStart w:id="1918" w:name="_Toc199327148"/>
      <w:r w:rsidRPr="007513AF">
        <w:rPr>
          <w:color w:val="auto"/>
          <w:lang w:val="ro-RO"/>
        </w:rPr>
        <w:t>Formarea profesională</w:t>
      </w:r>
      <w:bookmarkEnd w:id="1915"/>
      <w:bookmarkEnd w:id="1916"/>
      <w:bookmarkEnd w:id="1917"/>
      <w:bookmarkEnd w:id="1918"/>
      <w:r w:rsidRPr="007513AF">
        <w:rPr>
          <w:color w:val="auto"/>
          <w:lang w:val="ro-RO"/>
        </w:rPr>
        <w:t xml:space="preserve"> </w:t>
      </w:r>
    </w:p>
    <w:p w14:paraId="2A020B44" w14:textId="77777777" w:rsidR="0051485E" w:rsidRPr="007513AF" w:rsidRDefault="0051485E" w:rsidP="0051485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Cu nu mai mult de doisprezece (12) luni inainte de Data Expirarii, Concesionarul va oferi cursuri de formare profesionala pentru angajatii nominalizati ai Autoritatii sau pentru orice alte persoane numite de catre Autoritate, avand ca obiect toate aspectele etapelor de operare si intretinere a Lotului, astfel incat la Data Expirarii contractului, procesul de receptie sa fie ireprosabil si fara accidente nejustificate sau care se pot evita.</w:t>
      </w:r>
    </w:p>
    <w:p w14:paraId="2B77080C" w14:textId="77777777" w:rsidR="0051485E" w:rsidRPr="007513AF" w:rsidRDefault="0051485E" w:rsidP="0051485E">
      <w:pPr>
        <w:pStyle w:val="Heading2"/>
        <w:spacing w:before="0" w:after="0"/>
        <w:rPr>
          <w:color w:val="auto"/>
          <w:lang w:val="ro-RO"/>
        </w:rPr>
      </w:pPr>
      <w:bookmarkStart w:id="1919" w:name="_Toc184633208"/>
      <w:bookmarkStart w:id="1920" w:name="_Toc193682531"/>
      <w:bookmarkStart w:id="1921" w:name="_Toc199757081"/>
      <w:bookmarkStart w:id="1922" w:name="_Toc200352982"/>
      <w:bookmarkStart w:id="1923" w:name="_Toc246917933"/>
      <w:bookmarkStart w:id="1924" w:name="_Toc246322204"/>
      <w:bookmarkStart w:id="1925" w:name="_Toc199327149"/>
      <w:r w:rsidRPr="007513AF">
        <w:rPr>
          <w:color w:val="auto"/>
          <w:lang w:val="ro-RO"/>
        </w:rPr>
        <w:t>Documenta</w:t>
      </w:r>
      <w:bookmarkEnd w:id="1919"/>
      <w:bookmarkEnd w:id="1920"/>
      <w:bookmarkEnd w:id="1921"/>
      <w:r w:rsidRPr="007513AF">
        <w:rPr>
          <w:color w:val="auto"/>
          <w:lang w:val="ro-RO"/>
        </w:rPr>
        <w:t>ţia</w:t>
      </w:r>
      <w:bookmarkEnd w:id="1922"/>
      <w:bookmarkEnd w:id="1923"/>
      <w:bookmarkEnd w:id="1924"/>
      <w:bookmarkEnd w:id="1925"/>
    </w:p>
    <w:p w14:paraId="107C6DC2" w14:textId="77777777" w:rsidR="0051485E" w:rsidRPr="007513AF" w:rsidRDefault="0051485E" w:rsidP="0051485E">
      <w:pPr>
        <w:pStyle w:val="BodyText2"/>
        <w:spacing w:before="0" w:after="0"/>
        <w:ind w:left="-90"/>
        <w:rPr>
          <w:rFonts w:ascii="Times New Roman" w:hAnsi="Times New Roman" w:cs="Times New Roman"/>
          <w:lang w:val="ro-RO"/>
        </w:rPr>
      </w:pPr>
      <w:smartTag w:uri="urn:schemas-microsoft-com:office:smarttags" w:element="PersonName">
        <w:smartTagPr>
          <w:attr w:name="ProductID" w:val="la Data"/>
        </w:smartTagPr>
        <w:r w:rsidRPr="007513AF">
          <w:rPr>
            <w:rFonts w:ascii="Times New Roman" w:hAnsi="Times New Roman" w:cs="Times New Roman"/>
            <w:lang w:val="ro-RO"/>
          </w:rPr>
          <w:t>La Data</w:t>
        </w:r>
      </w:smartTag>
      <w:r w:rsidRPr="007513AF">
        <w:rPr>
          <w:rFonts w:ascii="Times New Roman" w:hAnsi="Times New Roman" w:cs="Times New Roman"/>
          <w:lang w:val="ro-RO"/>
        </w:rPr>
        <w:t xml:space="preserve"> Încetării, Concesionarul va furniza următoarele Autorităţii:</w:t>
      </w:r>
    </w:p>
    <w:p w14:paraId="108B6433" w14:textId="77777777" w:rsidR="0051485E" w:rsidRPr="007513AF" w:rsidRDefault="0051485E" w:rsidP="0051485E">
      <w:pPr>
        <w:pStyle w:val="ListBullet2"/>
        <w:spacing w:before="0" w:after="0"/>
        <w:ind w:left="-90"/>
        <w:rPr>
          <w:lang w:val="ro-RO"/>
        </w:rPr>
      </w:pPr>
      <w:r w:rsidRPr="007513AF">
        <w:rPr>
          <w:lang w:val="ro-RO"/>
        </w:rPr>
        <w:t>Varianta actualizată a tuturor documentelor menţionate în Capitolul 5 (</w:t>
      </w:r>
      <w:r w:rsidRPr="007513AF">
        <w:rPr>
          <w:i/>
          <w:lang w:val="ro-RO"/>
        </w:rPr>
        <w:t>Prevederi de Proiectare şi Construcţie</w:t>
      </w:r>
      <w:r w:rsidRPr="007513AF">
        <w:rPr>
          <w:lang w:val="ro-RO"/>
        </w:rPr>
        <w:t>) şi Capitolul 6 (</w:t>
      </w:r>
      <w:r w:rsidRPr="007513AF">
        <w:rPr>
          <w:i/>
          <w:lang w:val="ro-RO"/>
        </w:rPr>
        <w:t>Prevederi referioare la Servicii</w:t>
      </w:r>
      <w:r w:rsidRPr="007513AF">
        <w:rPr>
          <w:lang w:val="ro-RO"/>
        </w:rPr>
        <w:t>)</w:t>
      </w:r>
      <w:r w:rsidRPr="007513AF">
        <w:rPr>
          <w:i/>
          <w:lang w:val="ro-RO"/>
        </w:rPr>
        <w:t xml:space="preserve"> </w:t>
      </w:r>
      <w:r w:rsidRPr="007513AF">
        <w:rPr>
          <w:lang w:val="ro-RO"/>
        </w:rPr>
        <w:t>din prezentul Caiet de Sarcini;</w:t>
      </w:r>
    </w:p>
    <w:p w14:paraId="4E8FBF42" w14:textId="77777777" w:rsidR="0051485E" w:rsidRPr="007513AF" w:rsidRDefault="0051485E" w:rsidP="0051485E">
      <w:pPr>
        <w:pStyle w:val="ListBullet2"/>
        <w:spacing w:before="0" w:after="0"/>
        <w:ind w:left="-90"/>
        <w:rPr>
          <w:lang w:val="ro-RO"/>
        </w:rPr>
      </w:pPr>
      <w:r w:rsidRPr="007513AF">
        <w:rPr>
          <w:lang w:val="ro-RO"/>
        </w:rPr>
        <w:t>Toate documentele tehnice legate de achiziţionarea întregului echipament sau  a componentelor acestuia, inclusiv variantele actualizate;</w:t>
      </w:r>
    </w:p>
    <w:p w14:paraId="7BA932CC" w14:textId="77777777" w:rsidR="0051485E" w:rsidRPr="007513AF" w:rsidRDefault="0051485E" w:rsidP="0051485E">
      <w:pPr>
        <w:pStyle w:val="ListBullet2"/>
        <w:spacing w:before="0" w:after="0"/>
        <w:ind w:left="-90"/>
        <w:rPr>
          <w:lang w:val="ro-RO"/>
        </w:rPr>
      </w:pPr>
      <w:r w:rsidRPr="007513AF">
        <w:rPr>
          <w:lang w:val="ro-RO"/>
        </w:rPr>
        <w:t>Toată documentaţia contractuală şi tehnică referitoare la contractele încheiate pe Durata Contractului (contracte pentru lucrările de reabilitare a infrastructurii, contractele cu terţele părţi [deszăpezire, tractare, ridicarea animalelor moarte], inclusiv detaliile referitoare la angajamentele financiare stipulate în contracte);</w:t>
      </w:r>
    </w:p>
    <w:p w14:paraId="250EA490" w14:textId="77777777" w:rsidR="0051485E" w:rsidRPr="007513AF" w:rsidRDefault="0051485E" w:rsidP="0051485E">
      <w:pPr>
        <w:pStyle w:val="ListBullet2"/>
        <w:spacing w:before="0" w:after="0"/>
        <w:ind w:left="-90"/>
        <w:rPr>
          <w:lang w:val="ro-RO"/>
        </w:rPr>
      </w:pPr>
      <w:r w:rsidRPr="007513AF">
        <w:rPr>
          <w:lang w:val="ro-RO"/>
        </w:rPr>
        <w:t>Toate planşele şi desenele conforme cu execuţia pentru lucrările majore executate pe Durata Contractului (contracte pentru lucrările de reabilitare a infrastructurii, toate contractele cu terţe părţi [îndepărtarea zăpezii, tractarea, înlăturarea animalelor moarte], inclusiv detaliile operaţiunilor financiare stipulate în contracte);</w:t>
      </w:r>
    </w:p>
    <w:p w14:paraId="3DCBE3E2" w14:textId="77777777" w:rsidR="0051485E" w:rsidRPr="007513AF" w:rsidRDefault="0051485E" w:rsidP="0051485E">
      <w:pPr>
        <w:pStyle w:val="ListBullet2"/>
        <w:spacing w:before="0" w:after="0"/>
        <w:ind w:left="-90"/>
        <w:rPr>
          <w:lang w:val="ro-RO"/>
        </w:rPr>
      </w:pPr>
      <w:r w:rsidRPr="007513AF">
        <w:rPr>
          <w:lang w:val="ro-RO"/>
        </w:rPr>
        <w:t>Toate desenele conforme cu execuţia pentru lucrări majore executate pe Durata Serviciilor, precum şi pe durata Lucrărilor de Returnare;</w:t>
      </w:r>
    </w:p>
    <w:p w14:paraId="51F21816" w14:textId="77777777" w:rsidR="0051485E" w:rsidRPr="007513AF" w:rsidRDefault="0051485E" w:rsidP="0051485E">
      <w:pPr>
        <w:pStyle w:val="ListBullet2"/>
        <w:spacing w:before="0" w:after="0"/>
        <w:ind w:left="-90"/>
        <w:rPr>
          <w:lang w:val="ro-RO"/>
        </w:rPr>
      </w:pPr>
      <w:r w:rsidRPr="007513AF">
        <w:rPr>
          <w:lang w:val="ro-RO"/>
        </w:rPr>
        <w:t>Toată documentaţia (funcţională, tehnică, procedurile, planurile, inventarele, etc.) va fi actualizata şi predata Autorităţii, inclusiv codurile actualizate încredinţate, documentaţia proiectelor, documentaţia de testare, manualele Utilizatorului, documentaţia terţelor părţi, materialul cursurilor de formare, arhivele de întreţinere, contractele de licenţe software, contractele de custodie şi contractele de asistenţă;</w:t>
      </w:r>
    </w:p>
    <w:p w14:paraId="4F92ECAB" w14:textId="77777777" w:rsidR="0051485E" w:rsidRPr="007513AF" w:rsidRDefault="0051485E" w:rsidP="0051485E">
      <w:pPr>
        <w:pStyle w:val="ListBullet2"/>
        <w:spacing w:before="0" w:after="0"/>
        <w:ind w:left="-90"/>
        <w:rPr>
          <w:lang w:val="ro-RO"/>
        </w:rPr>
      </w:pPr>
      <w:r w:rsidRPr="007513AF">
        <w:rPr>
          <w:lang w:val="ro-RO"/>
        </w:rPr>
        <w:t>Lista tuturor furnizorilor, a bunurilor şi serviciilor cu obligaţiile şi garanţiile legate de componentele infrastructurii sau execuţia Operaţiunilor;</w:t>
      </w:r>
    </w:p>
    <w:p w14:paraId="528E2C72" w14:textId="77777777" w:rsidR="0051485E" w:rsidRPr="007513AF" w:rsidRDefault="0051485E" w:rsidP="0051485E">
      <w:pPr>
        <w:pStyle w:val="ListBullet2"/>
        <w:spacing w:before="0" w:after="0"/>
        <w:ind w:left="-90"/>
        <w:rPr>
          <w:lang w:val="ro-RO"/>
        </w:rPr>
      </w:pPr>
      <w:r w:rsidRPr="007513AF">
        <w:rPr>
          <w:lang w:val="ro-RO"/>
        </w:rPr>
        <w:t xml:space="preserve">Lista tuturor garanţiilor, în special conţinutul şi acoperirea garanţiilor, termenele limită, confirmarea şi transferabilitatea Autorităţii şi condiţiile care trebuie respectate în vederea păstrarii lor în vigoare. </w:t>
      </w:r>
    </w:p>
    <w:p w14:paraId="334BE077" w14:textId="77777777" w:rsidR="0051485E" w:rsidRPr="007513AF" w:rsidRDefault="0051485E" w:rsidP="0051485E">
      <w:pPr>
        <w:pStyle w:val="Heading2"/>
        <w:spacing w:before="0" w:after="0"/>
        <w:rPr>
          <w:color w:val="auto"/>
          <w:lang w:val="ro-RO"/>
        </w:rPr>
      </w:pPr>
      <w:bookmarkStart w:id="1926" w:name="_Toc246917934"/>
      <w:bookmarkStart w:id="1927" w:name="_Toc246322205"/>
      <w:bookmarkStart w:id="1928" w:name="_Toc199327150"/>
      <w:r w:rsidRPr="007513AF">
        <w:rPr>
          <w:color w:val="auto"/>
          <w:lang w:val="ro-RO"/>
        </w:rPr>
        <w:t>Clădirile</w:t>
      </w:r>
      <w:bookmarkEnd w:id="1926"/>
      <w:bookmarkEnd w:id="1927"/>
      <w:bookmarkEnd w:id="1928"/>
      <w:r w:rsidRPr="007513AF">
        <w:rPr>
          <w:color w:val="auto"/>
          <w:lang w:val="ro-RO"/>
        </w:rPr>
        <w:t xml:space="preserve"> </w:t>
      </w:r>
    </w:p>
    <w:p w14:paraId="00EF00EA" w14:textId="77777777" w:rsidR="0051485E" w:rsidRPr="007513AF" w:rsidRDefault="0051485E" w:rsidP="0051485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 xml:space="preserve">Clădirile vor respecta următoarele prevederi minime </w:t>
      </w:r>
      <w:smartTag w:uri="urn:schemas-microsoft-com:office:smarttags" w:element="PersonName">
        <w:smartTagPr>
          <w:attr w:name="ProductID" w:val="la Data Expirării"/>
        </w:smartTagPr>
        <w:r w:rsidRPr="007513AF">
          <w:rPr>
            <w:rFonts w:ascii="Times New Roman" w:hAnsi="Times New Roman" w:cs="Times New Roman"/>
            <w:lang w:val="ro-RO"/>
          </w:rPr>
          <w:t>la Data Expirării</w:t>
        </w:r>
      </w:smartTag>
      <w:r w:rsidRPr="007513AF">
        <w:rPr>
          <w:rFonts w:ascii="Times New Roman" w:hAnsi="Times New Roman" w:cs="Times New Roman"/>
          <w:lang w:val="ro-RO"/>
        </w:rPr>
        <w:t>:</w:t>
      </w:r>
    </w:p>
    <w:p w14:paraId="6C02AFA7" w14:textId="77777777" w:rsidR="0051485E" w:rsidRPr="007513AF" w:rsidRDefault="0051485E" w:rsidP="0051485E">
      <w:pPr>
        <w:pStyle w:val="ListBullet2"/>
        <w:spacing w:before="0" w:after="0"/>
        <w:ind w:left="-90"/>
        <w:rPr>
          <w:lang w:val="ro-RO"/>
        </w:rPr>
      </w:pPr>
      <w:r w:rsidRPr="007513AF">
        <w:rPr>
          <w:lang w:val="ro-RO"/>
        </w:rPr>
        <w:t>Fiecare edificiu va îndeplini funcţiunile normale pentru clasa şi categoria sa de importanţă, conform legislaţiei aplicabile clădirilor şi lucrărilor de construcţii;</w:t>
      </w:r>
    </w:p>
    <w:p w14:paraId="3E197EAC" w14:textId="77777777" w:rsidR="0051485E" w:rsidRPr="007513AF" w:rsidRDefault="0051485E" w:rsidP="0051485E">
      <w:pPr>
        <w:pStyle w:val="ListBullet2"/>
        <w:spacing w:before="0" w:after="0"/>
        <w:ind w:left="-90"/>
        <w:rPr>
          <w:lang w:val="ro-RO"/>
        </w:rPr>
      </w:pPr>
      <w:r w:rsidRPr="007513AF">
        <w:rPr>
          <w:lang w:val="ro-RO"/>
        </w:rPr>
        <w:t>Fiecare din componentele clădirii va fi în stare bună de funcţionare şi operarea acestora nu va pune probleme;</w:t>
      </w:r>
    </w:p>
    <w:p w14:paraId="731D6C2A" w14:textId="77777777" w:rsidR="0051485E" w:rsidRPr="007513AF" w:rsidRDefault="0051485E" w:rsidP="0051485E">
      <w:pPr>
        <w:pStyle w:val="ListBullet2"/>
        <w:spacing w:before="0" w:after="0"/>
        <w:ind w:left="0"/>
        <w:rPr>
          <w:lang w:val="ro-RO"/>
        </w:rPr>
      </w:pPr>
      <w:r w:rsidRPr="007513AF">
        <w:rPr>
          <w:lang w:val="ro-RO"/>
        </w:rPr>
        <w:t xml:space="preserve">Întreţinerea preventivă va fi fost executată, astfel încât nicio componentă a niciunei clădiri să nu necesite lucrări de remediere, îndeosebi pentru acoperişuri şi pentru stratul exterior al clădirilor; </w:t>
      </w:r>
    </w:p>
    <w:p w14:paraId="4ACB85BD" w14:textId="77777777" w:rsidR="0051485E" w:rsidRPr="007513AF" w:rsidRDefault="0051485E" w:rsidP="0051485E">
      <w:pPr>
        <w:pStyle w:val="ListBullet2"/>
        <w:spacing w:before="0" w:after="0"/>
        <w:ind w:left="0"/>
        <w:rPr>
          <w:lang w:val="ro-RO"/>
        </w:rPr>
      </w:pPr>
      <w:r w:rsidRPr="007513AF">
        <w:rPr>
          <w:lang w:val="ro-RO"/>
        </w:rPr>
        <w:t xml:space="preserve">Toată documentaţia  (funcţională, tehnică, planşele, inventarele, etc.) va fi actualizată </w:t>
      </w:r>
      <w:smartTag w:uri="urn:schemas-microsoft-com:office:smarttags" w:element="PersonName">
        <w:smartTagPr>
          <w:attr w:name="ProductID" w:val="la Data Expirării"/>
        </w:smartTagPr>
        <w:r w:rsidRPr="007513AF">
          <w:rPr>
            <w:lang w:val="ro-RO"/>
          </w:rPr>
          <w:t>la Data Expirării</w:t>
        </w:r>
      </w:smartTag>
      <w:r w:rsidRPr="007513AF">
        <w:rPr>
          <w:lang w:val="ro-RO"/>
        </w:rPr>
        <w:t xml:space="preserve">, urmând a fi transmisă Autorităţii. </w:t>
      </w:r>
    </w:p>
    <w:p w14:paraId="7CD66E83" w14:textId="77777777" w:rsidR="0051485E" w:rsidRPr="007513AF" w:rsidRDefault="0051485E" w:rsidP="0051485E">
      <w:pPr>
        <w:pStyle w:val="Heading2"/>
        <w:spacing w:before="0" w:after="0"/>
        <w:rPr>
          <w:color w:val="auto"/>
          <w:lang w:val="ro-RO"/>
        </w:rPr>
      </w:pPr>
      <w:bookmarkStart w:id="1929" w:name="_Toc200352984"/>
      <w:bookmarkStart w:id="1930" w:name="_Toc246917935"/>
      <w:bookmarkStart w:id="1931" w:name="_Toc246322206"/>
      <w:bookmarkStart w:id="1932" w:name="_Toc199327151"/>
      <w:bookmarkStart w:id="1933" w:name="_Toc184633210"/>
      <w:bookmarkStart w:id="1934" w:name="_Toc193682533"/>
      <w:bookmarkStart w:id="1935" w:name="_Toc199757083"/>
      <w:r w:rsidRPr="007513AF">
        <w:rPr>
          <w:color w:val="auto"/>
          <w:lang w:val="ro-RO"/>
        </w:rPr>
        <w:t>Staţiile de pompare</w:t>
      </w:r>
      <w:bookmarkEnd w:id="1929"/>
      <w:bookmarkEnd w:id="1930"/>
      <w:bookmarkEnd w:id="1931"/>
      <w:bookmarkEnd w:id="1932"/>
      <w:r w:rsidRPr="007513AF">
        <w:rPr>
          <w:color w:val="auto"/>
          <w:lang w:val="ro-RO"/>
        </w:rPr>
        <w:t xml:space="preserve"> </w:t>
      </w:r>
      <w:bookmarkEnd w:id="1933"/>
      <w:bookmarkEnd w:id="1934"/>
      <w:bookmarkEnd w:id="1935"/>
    </w:p>
    <w:p w14:paraId="495A8309" w14:textId="77777777" w:rsidR="0051485E" w:rsidRPr="007513AF" w:rsidRDefault="0051485E" w:rsidP="0051485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Cu 180 zile înaintea Datei Expirării, cel mai devreme, se va efectua o serie de teste de funcţionare la toate componentele staţiilor de pompare (daca exista), în vederea monitorizării performanţelor acesteia, pe baza conform criteriilor stabilite la momentul elaborării proiectului tehnic iniţial şi a variantelor actualizate ale acestuia: </w:t>
      </w:r>
    </w:p>
    <w:p w14:paraId="3061DC64" w14:textId="77777777" w:rsidR="0051485E" w:rsidRPr="007513AF" w:rsidRDefault="0051485E" w:rsidP="0051485E">
      <w:pPr>
        <w:pStyle w:val="ListBullet2"/>
        <w:spacing w:before="0" w:after="0"/>
        <w:ind w:left="0"/>
        <w:rPr>
          <w:lang w:val="ro-RO"/>
        </w:rPr>
      </w:pPr>
      <w:r w:rsidRPr="007513AF">
        <w:rPr>
          <w:lang w:val="ro-RO"/>
        </w:rPr>
        <w:lastRenderedPageBreak/>
        <w:t>Intervalul de timp pentru testarea pompelor nu va fi mai scurt de 20 minute, în care acestea vor trebui să funcţioneze  la capacitate maximă;</w:t>
      </w:r>
    </w:p>
    <w:p w14:paraId="3550C64A" w14:textId="77777777" w:rsidR="0051485E" w:rsidRPr="007513AF" w:rsidRDefault="0051485E" w:rsidP="0051485E">
      <w:pPr>
        <w:pStyle w:val="ListBullet2"/>
        <w:spacing w:before="0" w:after="0"/>
        <w:ind w:left="0"/>
        <w:rPr>
          <w:lang w:val="ro-RO"/>
        </w:rPr>
      </w:pPr>
      <w:r w:rsidRPr="007513AF">
        <w:rPr>
          <w:lang w:val="ro-RO"/>
        </w:rPr>
        <w:t>Autoritatea va asista la desfăşurarea testelor;</w:t>
      </w:r>
    </w:p>
    <w:p w14:paraId="76D3D62D" w14:textId="77777777" w:rsidR="0051485E" w:rsidRPr="007513AF" w:rsidRDefault="0051485E" w:rsidP="0051485E">
      <w:pPr>
        <w:pStyle w:val="ListBullet2"/>
        <w:spacing w:before="0" w:after="0"/>
        <w:ind w:left="0"/>
        <w:rPr>
          <w:lang w:val="ro-RO"/>
        </w:rPr>
      </w:pPr>
      <w:r w:rsidRPr="007513AF">
        <w:rPr>
          <w:lang w:val="ro-RO"/>
        </w:rPr>
        <w:t>Concesionarul va anunţa Autoritatea cu privire la datele în care se vor efectua testele, cu cel puţin două săptămâni înainte de data preconizată, iar acestia din urmă vor anunţa Concesionarul, dacă doresc să asiste la operaţiunile de testare;</w:t>
      </w:r>
    </w:p>
    <w:p w14:paraId="37CC7F9F" w14:textId="77777777" w:rsidR="0051485E" w:rsidRPr="007513AF" w:rsidRDefault="0051485E" w:rsidP="0051485E">
      <w:pPr>
        <w:pStyle w:val="ListBullet2"/>
        <w:spacing w:before="0" w:after="0"/>
        <w:ind w:left="0"/>
        <w:rPr>
          <w:lang w:val="ro-RO"/>
        </w:rPr>
      </w:pPr>
      <w:r w:rsidRPr="007513AF">
        <w:rPr>
          <w:lang w:val="ro-RO"/>
        </w:rPr>
        <w:t>Concesionarul va furniza rezultatele testelor efectuate la staţiile de pompare, cel mai târziu la data emiterii următorului Raport Lunar, iar procesul verbal de testare va include următoarele informaţii: criteriile de proiectare, performanţele de atins, rezultatele obţinute şi un plan de acţiune, atunci când este necesar.</w:t>
      </w:r>
    </w:p>
    <w:p w14:paraId="3B48D998" w14:textId="77777777" w:rsidR="0051485E" w:rsidRPr="007513AF" w:rsidRDefault="0051485E" w:rsidP="0051485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Dacă nu se atinge nivelul de performanţă necesar Concesionarul va remedia neregulile şi va reface testele până în momentul în care acestea relevă că sunt îndeplinite toate prevederile aplicabile. </w:t>
      </w:r>
    </w:p>
    <w:p w14:paraId="74D06618" w14:textId="77777777" w:rsidR="0051485E" w:rsidRPr="007513AF" w:rsidRDefault="0051485E" w:rsidP="0051485E">
      <w:pPr>
        <w:pStyle w:val="Heading2"/>
        <w:spacing w:before="0" w:after="0"/>
        <w:rPr>
          <w:color w:val="auto"/>
          <w:lang w:val="ro-RO"/>
        </w:rPr>
      </w:pPr>
      <w:bookmarkStart w:id="1936" w:name="_Toc246917936"/>
      <w:bookmarkStart w:id="1937" w:name="_Toc246322207"/>
      <w:bookmarkStart w:id="1938" w:name="_Toc199327152"/>
      <w:r w:rsidRPr="007513AF">
        <w:rPr>
          <w:color w:val="auto"/>
          <w:lang w:val="ro-RO"/>
        </w:rPr>
        <w:t>Obligaţii de Operare şi Întreţinere</w:t>
      </w:r>
      <w:bookmarkEnd w:id="1936"/>
      <w:bookmarkEnd w:id="1937"/>
      <w:bookmarkEnd w:id="1938"/>
    </w:p>
    <w:p w14:paraId="79E9AAAA" w14:textId="77777777" w:rsidR="0051485E" w:rsidRPr="007513AF" w:rsidRDefault="0051485E" w:rsidP="0051485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trebuie să îşi continue obligaţiile normale referitoare la operare şi întreţinere pentru următoarele componente până </w:t>
      </w:r>
      <w:smartTag w:uri="urn:schemas-microsoft-com:office:smarttags" w:element="PersonName">
        <w:smartTagPr>
          <w:attr w:name="ProductID" w:val="la Data Expirării"/>
        </w:smartTagPr>
        <w:r w:rsidRPr="007513AF">
          <w:rPr>
            <w:rFonts w:ascii="Times New Roman" w:hAnsi="Times New Roman" w:cs="Times New Roman"/>
            <w:lang w:val="ro-RO"/>
          </w:rPr>
          <w:t>la Data Expirării</w:t>
        </w:r>
      </w:smartTag>
      <w:r w:rsidRPr="007513AF">
        <w:rPr>
          <w:rFonts w:ascii="Times New Roman" w:hAnsi="Times New Roman" w:cs="Times New Roman"/>
          <w:lang w:val="ro-RO"/>
        </w:rPr>
        <w:t>:</w:t>
      </w:r>
    </w:p>
    <w:p w14:paraId="14453705" w14:textId="77777777" w:rsidR="0051485E" w:rsidRPr="007513AF" w:rsidRDefault="0051485E" w:rsidP="0051485E">
      <w:pPr>
        <w:pStyle w:val="ListBullet2"/>
        <w:spacing w:before="0" w:after="0"/>
        <w:ind w:left="0"/>
        <w:rPr>
          <w:lang w:val="ro-RO"/>
        </w:rPr>
      </w:pPr>
      <w:r w:rsidRPr="007513AF">
        <w:rPr>
          <w:lang w:val="ro-RO"/>
        </w:rPr>
        <w:t>Peisagistica;</w:t>
      </w:r>
    </w:p>
    <w:p w14:paraId="3E5C66A6" w14:textId="77777777" w:rsidR="0051485E" w:rsidRPr="007513AF" w:rsidRDefault="0051485E" w:rsidP="0051485E">
      <w:pPr>
        <w:pStyle w:val="ListBullet2"/>
        <w:spacing w:before="0" w:after="0"/>
        <w:ind w:left="0"/>
        <w:rPr>
          <w:lang w:val="ro-RO"/>
        </w:rPr>
      </w:pPr>
      <w:r w:rsidRPr="007513AF">
        <w:rPr>
          <w:lang w:val="ro-RO"/>
        </w:rPr>
        <w:t>Marcajele sistemului rutier;</w:t>
      </w:r>
    </w:p>
    <w:p w14:paraId="79DAD21B" w14:textId="77777777" w:rsidR="0051485E" w:rsidRPr="007513AF" w:rsidRDefault="0051485E" w:rsidP="0051485E">
      <w:pPr>
        <w:pStyle w:val="ListBullet2"/>
        <w:spacing w:before="0" w:after="0"/>
        <w:ind w:left="0"/>
        <w:rPr>
          <w:lang w:val="ro-RO"/>
        </w:rPr>
      </w:pPr>
      <w:r w:rsidRPr="007513AF">
        <w:rPr>
          <w:lang w:val="ro-RO"/>
        </w:rPr>
        <w:t xml:space="preserve">Curăţarea Cladirilor; </w:t>
      </w:r>
    </w:p>
    <w:p w14:paraId="5ABB53E9" w14:textId="77777777" w:rsidR="0051485E" w:rsidRPr="007513AF" w:rsidRDefault="0051485E" w:rsidP="0051485E">
      <w:pPr>
        <w:pStyle w:val="ListBullet2"/>
        <w:spacing w:before="0" w:after="0"/>
        <w:ind w:left="0"/>
        <w:rPr>
          <w:lang w:val="ro-RO"/>
        </w:rPr>
      </w:pPr>
      <w:r w:rsidRPr="007513AF">
        <w:rPr>
          <w:lang w:val="ro-RO"/>
        </w:rPr>
        <w:t xml:space="preserve">Etanşarea fisurilor; </w:t>
      </w:r>
    </w:p>
    <w:p w14:paraId="5F8F0675" w14:textId="77777777" w:rsidR="0051485E" w:rsidRPr="007513AF" w:rsidRDefault="0051485E" w:rsidP="0051485E">
      <w:pPr>
        <w:pStyle w:val="ListBullet2"/>
        <w:spacing w:before="0" w:after="0"/>
        <w:ind w:left="0"/>
        <w:rPr>
          <w:lang w:val="ro-RO"/>
        </w:rPr>
      </w:pPr>
      <w:r w:rsidRPr="007513AF">
        <w:rPr>
          <w:lang w:val="ro-RO"/>
        </w:rPr>
        <w:t>Îndepărtarea desenelor de tip graffiti;</w:t>
      </w:r>
    </w:p>
    <w:p w14:paraId="0CF7972A" w14:textId="77777777" w:rsidR="0051485E" w:rsidRPr="007513AF" w:rsidRDefault="0051485E" w:rsidP="0051485E">
      <w:pPr>
        <w:pStyle w:val="ListBullet2"/>
        <w:spacing w:before="0" w:after="0"/>
        <w:ind w:left="0"/>
        <w:rPr>
          <w:lang w:val="ro-RO"/>
        </w:rPr>
      </w:pPr>
      <w:r w:rsidRPr="007513AF">
        <w:rPr>
          <w:lang w:val="ro-RO"/>
        </w:rPr>
        <w:t xml:space="preserve">Înlocuirea corpurilor de iluminat defecte; </w:t>
      </w:r>
    </w:p>
    <w:p w14:paraId="116EE5E0" w14:textId="77777777" w:rsidR="0051485E" w:rsidRPr="007513AF" w:rsidRDefault="0051485E" w:rsidP="0051485E">
      <w:pPr>
        <w:pStyle w:val="ListBullet2"/>
        <w:tabs>
          <w:tab w:val="clear" w:pos="1072"/>
          <w:tab w:val="num" w:pos="1440"/>
        </w:tabs>
        <w:spacing w:before="0" w:after="0"/>
        <w:ind w:left="0" w:hanging="352"/>
        <w:rPr>
          <w:lang w:val="ro-RO"/>
        </w:rPr>
      </w:pPr>
      <w:r w:rsidRPr="007513AF">
        <w:rPr>
          <w:lang w:val="ro-RO"/>
        </w:rPr>
        <w:t>Înlocuirea balustradelor rupte sau deformate;</w:t>
      </w:r>
    </w:p>
    <w:p w14:paraId="66757E04" w14:textId="77777777" w:rsidR="0051485E" w:rsidRPr="007513AF" w:rsidRDefault="0051485E" w:rsidP="0051485E">
      <w:pPr>
        <w:pStyle w:val="ListBullet2"/>
        <w:spacing w:before="0" w:after="0"/>
        <w:ind w:left="0"/>
        <w:rPr>
          <w:lang w:val="ro-RO"/>
        </w:rPr>
      </w:pPr>
      <w:r w:rsidRPr="007513AF">
        <w:rPr>
          <w:lang w:val="ro-RO"/>
        </w:rPr>
        <w:t xml:space="preserve">Curăţarea indicatoarelor rutiere; </w:t>
      </w:r>
    </w:p>
    <w:p w14:paraId="44704FC5" w14:textId="77777777" w:rsidR="0051485E" w:rsidRPr="007513AF" w:rsidRDefault="0051485E" w:rsidP="0051485E">
      <w:pPr>
        <w:pStyle w:val="ListBullet2"/>
        <w:spacing w:before="0" w:after="0"/>
        <w:ind w:left="0"/>
        <w:rPr>
          <w:lang w:val="ro-RO"/>
        </w:rPr>
      </w:pPr>
      <w:r w:rsidRPr="007513AF">
        <w:rPr>
          <w:lang w:val="ro-RO"/>
        </w:rPr>
        <w:t>Curăţarea şanţurilor şi gurilor de vărsare.</w:t>
      </w:r>
    </w:p>
    <w:p w14:paraId="23B11D1F" w14:textId="77777777" w:rsidR="0051485E" w:rsidRPr="007513AF" w:rsidRDefault="0051485E" w:rsidP="0051485E">
      <w:pPr>
        <w:pStyle w:val="Heading2"/>
        <w:spacing w:before="0" w:after="0"/>
        <w:rPr>
          <w:color w:val="auto"/>
          <w:lang w:val="ro-RO"/>
        </w:rPr>
      </w:pPr>
      <w:bookmarkStart w:id="1939" w:name="_Toc246917937"/>
      <w:bookmarkStart w:id="1940" w:name="_Toc246322208"/>
      <w:bookmarkStart w:id="1941" w:name="_Toc199327153"/>
      <w:r w:rsidRPr="007513AF">
        <w:rPr>
          <w:color w:val="auto"/>
          <w:lang w:val="ro-RO"/>
        </w:rPr>
        <w:t>Raportul Final de Returnare si Certificatul de Returnare</w:t>
      </w:r>
      <w:bookmarkEnd w:id="1939"/>
      <w:bookmarkEnd w:id="1940"/>
      <w:bookmarkEnd w:id="1941"/>
    </w:p>
    <w:p w14:paraId="5CB6FEF5" w14:textId="77777777" w:rsidR="0051485E" w:rsidRPr="007513AF" w:rsidRDefault="0051485E" w:rsidP="0051485E">
      <w:pPr>
        <w:jc w:val="both"/>
        <w:rPr>
          <w:lang w:val="ro-RO"/>
        </w:rPr>
      </w:pPr>
      <w:bookmarkStart w:id="1942" w:name="_Toc212606600"/>
      <w:r w:rsidRPr="007513AF">
        <w:rPr>
          <w:lang w:val="ro-RO"/>
        </w:rPr>
        <w:t xml:space="preserve">Intr-o perioada de trei luni de </w:t>
      </w:r>
      <w:smartTag w:uri="urn:schemas-microsoft-com:office:smarttags" w:element="PersonName">
        <w:smartTagPr>
          <w:attr w:name="ProductID" w:val="la Data Expirarii"/>
        </w:smartTagPr>
        <w:r w:rsidRPr="007513AF">
          <w:rPr>
            <w:lang w:val="ro-RO"/>
          </w:rPr>
          <w:t>la Data Expirarii</w:t>
        </w:r>
      </w:smartTag>
      <w:r w:rsidRPr="007513AF">
        <w:rPr>
          <w:lang w:val="ro-RO"/>
        </w:rPr>
        <w:t xml:space="preserve"> Concesionarul si Autoritatea trebuie sa intreprinda impreuna Inspectia Finala de Returnare iar Concesionarul trebuie sa elaboreze Raportul Final de Returnare si sa il inainteze catre Autoritate in cadrul Procedurii de Revizuire, impreuna cu Certificatul de Returnare.</w:t>
      </w:r>
      <w:bookmarkEnd w:id="1942"/>
    </w:p>
    <w:p w14:paraId="735FEEE4" w14:textId="77777777" w:rsidR="0051485E" w:rsidRPr="007513AF" w:rsidRDefault="0051485E" w:rsidP="0051485E">
      <w:pPr>
        <w:pStyle w:val="Heading1"/>
        <w:spacing w:after="0"/>
        <w:rPr>
          <w:rFonts w:ascii="Times New Roman" w:hAnsi="Times New Roman"/>
          <w:color w:val="auto"/>
          <w:lang w:val="it-IT"/>
        </w:rPr>
      </w:pPr>
      <w:bookmarkStart w:id="1943" w:name="_Toc203816877"/>
      <w:bookmarkStart w:id="1944" w:name="_Toc212451991"/>
      <w:bookmarkStart w:id="1945" w:name="_Toc245721758"/>
      <w:bookmarkStart w:id="1946" w:name="_Toc245721968"/>
      <w:bookmarkStart w:id="1947" w:name="_Toc246917938"/>
      <w:bookmarkStart w:id="1948" w:name="_Toc246322209"/>
      <w:bookmarkStart w:id="1949" w:name="_Toc125713065"/>
      <w:bookmarkStart w:id="1950" w:name="_Toc126062536"/>
      <w:bookmarkStart w:id="1951" w:name="_Toc132967940"/>
      <w:bookmarkStart w:id="1952" w:name="_Toc133415517"/>
      <w:bookmarkStart w:id="1953" w:name="_Toc134005519"/>
      <w:bookmarkStart w:id="1954" w:name="_Toc149222328"/>
      <w:bookmarkStart w:id="1955" w:name="_Toc181625074"/>
      <w:bookmarkStart w:id="1956" w:name="_Toc199327154"/>
      <w:r w:rsidRPr="007513AF">
        <w:rPr>
          <w:rFonts w:ascii="Times New Roman" w:hAnsi="Times New Roman"/>
          <w:color w:val="auto"/>
          <w:lang w:val="it-IT"/>
        </w:rPr>
        <w:lastRenderedPageBreak/>
        <w:t>CERINŢE REFERITOARE LA PROCEDURA DE REVIZUIRE</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425CA4A1" w14:textId="77777777" w:rsidR="0051485E" w:rsidRPr="007513AF" w:rsidRDefault="0051485E" w:rsidP="0051485E">
      <w:pPr>
        <w:pStyle w:val="Heading2"/>
        <w:spacing w:before="0" w:after="0"/>
        <w:rPr>
          <w:color w:val="auto"/>
        </w:rPr>
      </w:pPr>
      <w:bookmarkStart w:id="1957" w:name="_Toc246917939"/>
      <w:bookmarkStart w:id="1958" w:name="_Toc246322210"/>
      <w:bookmarkStart w:id="1959" w:name="_Toc199327155"/>
      <w:r w:rsidRPr="007513AF">
        <w:rPr>
          <w:color w:val="auto"/>
        </w:rPr>
        <w:t>Prevederi Generale</w:t>
      </w:r>
      <w:bookmarkEnd w:id="1957"/>
      <w:bookmarkEnd w:id="1958"/>
      <w:bookmarkEnd w:id="1959"/>
    </w:p>
    <w:p w14:paraId="77247B71" w14:textId="77777777" w:rsidR="0051485E" w:rsidRPr="007513AF" w:rsidRDefault="0051485E" w:rsidP="0051485E">
      <w:pPr>
        <w:pStyle w:val="BodyText2"/>
        <w:spacing w:before="0" w:after="0"/>
        <w:ind w:left="0"/>
        <w:rPr>
          <w:rFonts w:ascii="Times New Roman" w:hAnsi="Times New Roman" w:cs="Times New Roman"/>
          <w:lang w:val="en-US"/>
        </w:rPr>
      </w:pPr>
      <w:r w:rsidRPr="007513AF">
        <w:rPr>
          <w:rFonts w:ascii="Times New Roman" w:hAnsi="Times New Roman" w:cs="Times New Roman"/>
        </w:rPr>
        <w:t xml:space="preserve">Concesionarul va înainta detalii ale tuturor Propunerilor, Datelor de Proiectare sau orice altă acţiune propusă, Autorităţii, în conformitate cu prevederile acestui Capitol </w:t>
      </w:r>
      <w:r w:rsidRPr="007513AF">
        <w:rPr>
          <w:rFonts w:ascii="Times New Roman" w:hAnsi="Times New Roman" w:cs="Times New Roman"/>
          <w:lang w:val="ro-RO"/>
        </w:rPr>
        <w:t>9</w:t>
      </w:r>
      <w:r w:rsidRPr="007513AF">
        <w:rPr>
          <w:rFonts w:ascii="Times New Roman" w:hAnsi="Times New Roman" w:cs="Times New Roman"/>
          <w:lang w:val="en-US"/>
        </w:rPr>
        <w:t xml:space="preserve"> (</w:t>
      </w:r>
      <w:r w:rsidRPr="007513AF">
        <w:rPr>
          <w:rFonts w:ascii="Times New Roman" w:hAnsi="Times New Roman" w:cs="Times New Roman"/>
          <w:i/>
          <w:lang w:val="en-US"/>
        </w:rPr>
        <w:t>Cerinţe referitoare la</w:t>
      </w:r>
      <w:r w:rsidRPr="007513AF">
        <w:rPr>
          <w:rFonts w:ascii="Times New Roman" w:hAnsi="Times New Roman" w:cs="Times New Roman"/>
          <w:lang w:val="en-US"/>
        </w:rPr>
        <w:t xml:space="preserve"> </w:t>
      </w:r>
      <w:r w:rsidRPr="007513AF">
        <w:rPr>
          <w:rFonts w:ascii="Times New Roman" w:hAnsi="Times New Roman" w:cs="Times New Roman"/>
          <w:i/>
          <w:lang w:val="en-US"/>
        </w:rPr>
        <w:t>Procedura de Revizuire</w:t>
      </w:r>
      <w:r w:rsidRPr="007513AF">
        <w:rPr>
          <w:rFonts w:ascii="Times New Roman" w:hAnsi="Times New Roman" w:cs="Times New Roman"/>
          <w:lang w:val="en-US"/>
        </w:rPr>
        <w:t xml:space="preserve">) şi ale Anexei 3 </w:t>
      </w:r>
      <w:r w:rsidRPr="007513AF">
        <w:rPr>
          <w:rFonts w:ascii="Times New Roman" w:hAnsi="Times New Roman" w:cs="Times New Roman"/>
          <w:i/>
          <w:lang w:val="en-US"/>
        </w:rPr>
        <w:t xml:space="preserve">(Procedura de Revizuire). </w:t>
      </w:r>
      <w:r w:rsidRPr="007513AF">
        <w:rPr>
          <w:rFonts w:ascii="Times New Roman" w:hAnsi="Times New Roman" w:cs="Times New Roman"/>
          <w:lang w:val="en-US"/>
        </w:rPr>
        <w:t xml:space="preserve">Concesionarul nu trebuie să implementeze Propunerea sau să dea curs acţiunii propuse dacă aceasta nu se conformează cu Procedura de Revizuire descrisă în Anexa 3 </w:t>
      </w:r>
      <w:r w:rsidRPr="007513AF">
        <w:rPr>
          <w:rFonts w:ascii="Times New Roman" w:hAnsi="Times New Roman" w:cs="Times New Roman"/>
          <w:i/>
          <w:lang w:val="en-US"/>
        </w:rPr>
        <w:t>(Procedura de Revizuire).</w:t>
      </w:r>
    </w:p>
    <w:p w14:paraId="4DA09EC7" w14:textId="77777777" w:rsidR="0051485E" w:rsidRPr="007513AF" w:rsidRDefault="0051485E" w:rsidP="0051485E">
      <w:pPr>
        <w:pStyle w:val="BodyText2"/>
        <w:spacing w:before="0" w:after="0"/>
        <w:ind w:left="0"/>
        <w:rPr>
          <w:rFonts w:ascii="Times New Roman" w:hAnsi="Times New Roman" w:cs="Times New Roman"/>
          <w:lang w:val="en-US"/>
        </w:rPr>
      </w:pPr>
      <w:r w:rsidRPr="007513AF">
        <w:rPr>
          <w:rFonts w:ascii="Times New Roman" w:hAnsi="Times New Roman" w:cs="Times New Roman"/>
          <w:lang w:val="en-US"/>
        </w:rPr>
        <w:t>Prevederile cuprinse în acest Capitol 9 (</w:t>
      </w:r>
      <w:r w:rsidRPr="007513AF">
        <w:rPr>
          <w:rFonts w:ascii="Times New Roman" w:hAnsi="Times New Roman" w:cs="Times New Roman"/>
          <w:i/>
          <w:lang w:val="en-US"/>
        </w:rPr>
        <w:t>Cerinţe referitoare la</w:t>
      </w:r>
      <w:r w:rsidRPr="007513AF">
        <w:rPr>
          <w:rFonts w:ascii="Times New Roman" w:hAnsi="Times New Roman" w:cs="Times New Roman"/>
          <w:lang w:val="en-US"/>
        </w:rPr>
        <w:t xml:space="preserve"> </w:t>
      </w:r>
      <w:r w:rsidRPr="007513AF">
        <w:rPr>
          <w:rFonts w:ascii="Times New Roman" w:hAnsi="Times New Roman" w:cs="Times New Roman"/>
          <w:i/>
          <w:lang w:val="en-US"/>
        </w:rPr>
        <w:t>Procedura de Revizuire</w:t>
      </w:r>
      <w:r w:rsidRPr="007513AF">
        <w:rPr>
          <w:rFonts w:ascii="Times New Roman" w:hAnsi="Times New Roman" w:cs="Times New Roman"/>
          <w:lang w:val="en-US"/>
        </w:rPr>
        <w:t xml:space="preserve">) şi în Anexa 3 </w:t>
      </w:r>
      <w:r w:rsidRPr="007513AF">
        <w:rPr>
          <w:rFonts w:ascii="Times New Roman" w:hAnsi="Times New Roman" w:cs="Times New Roman"/>
          <w:i/>
          <w:lang w:val="en-US"/>
        </w:rPr>
        <w:t xml:space="preserve">(Procedura de Revizuire) </w:t>
      </w:r>
      <w:r w:rsidRPr="007513AF">
        <w:rPr>
          <w:rFonts w:ascii="Times New Roman" w:hAnsi="Times New Roman" w:cs="Times New Roman"/>
          <w:lang w:val="en-US"/>
        </w:rPr>
        <w:t>nu sunt menite să fie contradictorii, ci să reglementeze din punct de vedere contractual, şi astfel să completeze, prevederile legale ce stabilesc procedurile pentru diverse depuneri şi aprobarea sau respingerea acestora. În caz că aceste două seturi de prevederi se contrazic, şi nu este posibilă aplicarea amândurora în acelaşi timp, prevederile legale prevalează.</w:t>
      </w:r>
    </w:p>
    <w:p w14:paraId="25F81488" w14:textId="77777777" w:rsidR="0051485E" w:rsidRPr="007513AF" w:rsidRDefault="0051485E" w:rsidP="0051485E">
      <w:pPr>
        <w:pStyle w:val="Heading2"/>
        <w:spacing w:before="0" w:after="0"/>
        <w:rPr>
          <w:color w:val="auto"/>
        </w:rPr>
      </w:pPr>
      <w:bookmarkStart w:id="1960" w:name="_Toc246917940"/>
      <w:bookmarkStart w:id="1961" w:name="_Toc246322211"/>
      <w:bookmarkStart w:id="1962" w:name="_Toc199327156"/>
      <w:r w:rsidRPr="007513AF">
        <w:rPr>
          <w:color w:val="auto"/>
        </w:rPr>
        <w:t>Tipuri de Depuneri</w:t>
      </w:r>
      <w:bookmarkEnd w:id="1960"/>
      <w:bookmarkEnd w:id="1961"/>
      <w:bookmarkEnd w:id="1962"/>
    </w:p>
    <w:p w14:paraId="39386FE3" w14:textId="77777777" w:rsidR="0051485E" w:rsidRPr="007513AF" w:rsidRDefault="0051485E" w:rsidP="0051485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Documentele propuse ce se supun Procedurii de Revizuire (fiecare dintre acestea reprezentând o „Propunere”) vor include, dar nu se vor limita la:</w:t>
      </w:r>
    </w:p>
    <w:p w14:paraId="45292012" w14:textId="77777777" w:rsidR="0051485E" w:rsidRPr="007513AF" w:rsidRDefault="0051485E" w:rsidP="0051485E">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Date de Proiect (ce trebuie să fie în conformitate cu Procedura de Revizuire) referitoare la Proiectul Tehnic, Detaliile de Execuţie sau Proiectul de Peisagistică;</w:t>
      </w:r>
    </w:p>
    <w:p w14:paraId="55C02CC0" w14:textId="77777777" w:rsidR="0051485E" w:rsidRPr="007513AF" w:rsidRDefault="0051485E" w:rsidP="0051485E">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Propuneri de Management Temporar al Traficului;</w:t>
      </w:r>
    </w:p>
    <w:p w14:paraId="4881B643" w14:textId="77777777" w:rsidR="0051485E" w:rsidRPr="007513AF" w:rsidRDefault="0051485E" w:rsidP="0051485E">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Sisteme de Management;</w:t>
      </w:r>
    </w:p>
    <w:p w14:paraId="333A137D" w14:textId="77777777" w:rsidR="0051485E" w:rsidRPr="007513AF" w:rsidRDefault="0051485E" w:rsidP="0051485E">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Programul Lucrărilor;</w:t>
      </w:r>
    </w:p>
    <w:p w14:paraId="560A7282" w14:textId="77777777" w:rsidR="0051485E" w:rsidRPr="007513AF" w:rsidRDefault="0051485E" w:rsidP="0051485E">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Planurile de Operare şi Întreţinere, incluzând Lucrările de Întreţinere Majore;</w:t>
      </w:r>
    </w:p>
    <w:p w14:paraId="69D7C5BB" w14:textId="77777777" w:rsidR="0051485E" w:rsidRPr="007513AF" w:rsidRDefault="0051485E" w:rsidP="0051485E">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Modificări;</w:t>
      </w:r>
    </w:p>
    <w:p w14:paraId="15C99557" w14:textId="77777777" w:rsidR="0051485E" w:rsidRPr="007513AF" w:rsidRDefault="0051485E" w:rsidP="0051485E">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Orice alte documente necesar a fi depuse în conformitate cu Contractul;</w:t>
      </w:r>
    </w:p>
    <w:p w14:paraId="7172EE7D" w14:textId="77777777" w:rsidR="0051485E" w:rsidRPr="007513AF" w:rsidRDefault="0051485E" w:rsidP="0051485E">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Orice altă Propunere sau acţiune propusă de Concesionar.</w:t>
      </w:r>
    </w:p>
    <w:p w14:paraId="613420FA" w14:textId="77777777" w:rsidR="0051485E" w:rsidRPr="007513AF" w:rsidRDefault="0051485E" w:rsidP="0051485E">
      <w:pPr>
        <w:pStyle w:val="BodyText2"/>
        <w:spacing w:before="0" w:after="0"/>
        <w:ind w:left="0"/>
        <w:rPr>
          <w:rFonts w:ascii="Times New Roman" w:hAnsi="Times New Roman" w:cs="Times New Roman"/>
          <w:lang w:val="ro-RO"/>
        </w:rPr>
      </w:pPr>
    </w:p>
    <w:p w14:paraId="27E2027E" w14:textId="77777777" w:rsidR="0051485E" w:rsidRPr="007513AF" w:rsidRDefault="0051485E" w:rsidP="0051485E">
      <w:pPr>
        <w:pStyle w:val="Heading2"/>
        <w:spacing w:before="0" w:after="0"/>
        <w:rPr>
          <w:color w:val="auto"/>
          <w:lang w:val="ro-RO"/>
        </w:rPr>
      </w:pPr>
      <w:bookmarkStart w:id="1963" w:name="_Toc246917941"/>
      <w:bookmarkStart w:id="1964" w:name="_Toc246322212"/>
      <w:bookmarkStart w:id="1965" w:name="_Toc199327157"/>
      <w:r w:rsidRPr="007513AF">
        <w:rPr>
          <w:color w:val="auto"/>
          <w:lang w:val="ro-RO"/>
        </w:rPr>
        <w:t>Prevederile Minime de Depunere</w:t>
      </w:r>
      <w:bookmarkEnd w:id="1963"/>
      <w:bookmarkEnd w:id="1964"/>
      <w:bookmarkEnd w:id="1965"/>
    </w:p>
    <w:p w14:paraId="2486764A" w14:textId="77777777" w:rsidR="0051485E" w:rsidRPr="007513AF" w:rsidRDefault="0051485E" w:rsidP="0051485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Fiecare document depus trebuie să fie clar identificat prin suficiente detalii, după cum urmează:</w:t>
      </w:r>
    </w:p>
    <w:p w14:paraId="5574B88B" w14:textId="77777777" w:rsidR="0051485E" w:rsidRPr="007513AF" w:rsidRDefault="0051485E" w:rsidP="0051485E">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O declaraţie că documentul depus respectă în totalitate obligaţiile Concesionarului conform Contractului, acestui Caiet de Sarcini, şi Propunerilor depuse anterior; sau</w:t>
      </w:r>
    </w:p>
    <w:p w14:paraId="79D88728" w14:textId="77777777" w:rsidR="0051485E" w:rsidRPr="007513AF" w:rsidRDefault="0051485E" w:rsidP="0051485E">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O declaraţie că documentul depus reprezintă o modificare faţă de propunerea depusă anterior (Modificare a Concesionarului); sau</w:t>
      </w:r>
    </w:p>
    <w:p w14:paraId="02C6017F" w14:textId="77777777" w:rsidR="0051485E" w:rsidRPr="007513AF" w:rsidRDefault="0051485E" w:rsidP="0051485E">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O declaraţie că documentul depus reprezintă o modificare cerută de Autoritate (Modificare a Autorităţii); şi</w:t>
      </w:r>
    </w:p>
    <w:p w14:paraId="01341146" w14:textId="77777777" w:rsidR="0051485E" w:rsidRPr="007513AF" w:rsidRDefault="0051485E" w:rsidP="0051485E">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Documentaţia corespunzătoare ataşată (după cum s-a convenit sau poate fi solicitată);</w:t>
      </w:r>
    </w:p>
    <w:p w14:paraId="45875D62" w14:textId="77777777" w:rsidR="0051485E" w:rsidRPr="007513AF" w:rsidRDefault="0051485E" w:rsidP="0051485E">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Documentele depuse referitoare la proiectare trebuie să facă cel puţin distincţia între proiectarea sistemului rutier, proiectarea sistemului de drenare, proiectul de amenajare a teritoriului, raportul geotehnic şi proiectarea terasamentelor, proiectarea cladirilor, cu certificatele relevante;</w:t>
      </w:r>
    </w:p>
    <w:p w14:paraId="751656DA" w14:textId="77777777" w:rsidR="0051485E" w:rsidRPr="007513AF" w:rsidRDefault="0051485E" w:rsidP="0051485E">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Documentele depuse referitoare la construcţii trebuie să includă cel puţin detalii referitoare la managementul traficului, Autorizaţiile, desene tehnice, Declaraţii de Metodă, aranjamentele de programare şi testare, cu certificatele relevante.</w:t>
      </w:r>
    </w:p>
    <w:p w14:paraId="750EE99F" w14:textId="77777777" w:rsidR="0051485E" w:rsidRPr="007513AF" w:rsidRDefault="0051485E" w:rsidP="0051485E">
      <w:pPr>
        <w:pStyle w:val="BodyText2"/>
        <w:spacing w:before="0" w:after="0"/>
        <w:ind w:left="0"/>
        <w:rPr>
          <w:rFonts w:ascii="Times New Roman" w:hAnsi="Times New Roman" w:cs="Times New Roman"/>
          <w:lang w:val="ro-RO"/>
        </w:rPr>
      </w:pPr>
    </w:p>
    <w:p w14:paraId="58255F7D" w14:textId="77777777" w:rsidR="0051485E" w:rsidRPr="007513AF" w:rsidRDefault="0051485E" w:rsidP="0051485E">
      <w:pPr>
        <w:pStyle w:val="Heading2"/>
        <w:spacing w:before="0" w:after="0"/>
        <w:rPr>
          <w:color w:val="auto"/>
          <w:lang w:val="ro-RO"/>
        </w:rPr>
      </w:pPr>
      <w:bookmarkStart w:id="1966" w:name="_Toc246917948"/>
      <w:bookmarkStart w:id="1967" w:name="_Toc246322219"/>
      <w:bookmarkStart w:id="1968" w:name="_Toc199327158"/>
      <w:r w:rsidRPr="007513AF">
        <w:rPr>
          <w:color w:val="auto"/>
          <w:lang w:val="ro-RO"/>
        </w:rPr>
        <w:t>Procedura de Proiectare şi Certificare</w:t>
      </w:r>
      <w:bookmarkEnd w:id="1966"/>
      <w:bookmarkEnd w:id="1967"/>
      <w:bookmarkEnd w:id="1968"/>
    </w:p>
    <w:p w14:paraId="2CCD1973" w14:textId="77777777" w:rsidR="0051485E" w:rsidRPr="007513AF" w:rsidRDefault="0051485E" w:rsidP="0051485E">
      <w:pPr>
        <w:pStyle w:val="Heading3"/>
        <w:spacing w:before="0"/>
        <w:rPr>
          <w:color w:val="auto"/>
          <w:lang w:val="ro-RO"/>
        </w:rPr>
      </w:pPr>
      <w:bookmarkStart w:id="1969" w:name="_Toc246917949"/>
      <w:bookmarkStart w:id="1970" w:name="_Toc246322220"/>
      <w:bookmarkStart w:id="1971" w:name="_Toc199327159"/>
      <w:r w:rsidRPr="007513AF">
        <w:rPr>
          <w:color w:val="auto"/>
          <w:lang w:val="ro-RO"/>
        </w:rPr>
        <w:t>Prevederi Generale</w:t>
      </w:r>
      <w:bookmarkEnd w:id="1969"/>
      <w:bookmarkEnd w:id="1970"/>
      <w:bookmarkEnd w:id="1971"/>
    </w:p>
    <w:p w14:paraId="53561EDA" w14:textId="77777777" w:rsidR="0051485E" w:rsidRPr="007513AF" w:rsidRDefault="0051485E" w:rsidP="0051485E">
      <w:pPr>
        <w:pStyle w:val="BodyText3"/>
        <w:spacing w:before="0" w:after="0"/>
        <w:ind w:left="0"/>
        <w:rPr>
          <w:lang w:val="ro-RO"/>
        </w:rPr>
      </w:pPr>
      <w:r w:rsidRPr="007513AF">
        <w:rPr>
          <w:lang w:val="ro-RO"/>
        </w:rPr>
        <w:t xml:space="preserve">Procedura de Proiectare şi Certificare trebuie aplicată pe Durata Contractului tuturor Propunerilor tehnice (inclusiv modificări) făcute de către Concesionar. Aceste documente vor fi înaintate de către Proiectant şi vor include Propunerile Concesionarului referitoare la proiectare şi construcţie, operare şi întreţinere sau returnare. Proiectantul va înainta </w:t>
      </w:r>
      <w:r w:rsidRPr="007513AF">
        <w:rPr>
          <w:lang w:val="ro-RO"/>
        </w:rPr>
        <w:lastRenderedPageBreak/>
        <w:t>documentele către Autoritate, dacă părţile au convenit astfel ulterior.</w:t>
      </w:r>
    </w:p>
    <w:p w14:paraId="29EA7560" w14:textId="77777777" w:rsidR="0051485E" w:rsidRPr="007513AF" w:rsidRDefault="0051485E" w:rsidP="0051485E">
      <w:pPr>
        <w:pStyle w:val="BodyText3"/>
        <w:spacing w:before="0" w:after="0"/>
        <w:ind w:left="0"/>
        <w:rPr>
          <w:lang w:val="ro-RO"/>
        </w:rPr>
      </w:pPr>
    </w:p>
    <w:p w14:paraId="22A5B819" w14:textId="77777777" w:rsidR="0051485E" w:rsidRPr="007513AF" w:rsidRDefault="0051485E" w:rsidP="0051485E">
      <w:pPr>
        <w:pStyle w:val="BodyText3"/>
        <w:spacing w:before="0" w:after="0"/>
        <w:ind w:left="0"/>
        <w:rPr>
          <w:lang w:val="ro-RO"/>
        </w:rPr>
      </w:pPr>
      <w:r w:rsidRPr="007513AF">
        <w:rPr>
          <w:lang w:val="ro-RO"/>
        </w:rPr>
        <w:t>Procedura de Proiectare şi Certificare trebuie aplicată următoarelor depuneri, dar fără a se limita la acestea:</w:t>
      </w:r>
    </w:p>
    <w:p w14:paraId="4A9450DA" w14:textId="77777777" w:rsidR="0051485E" w:rsidRPr="007513AF" w:rsidRDefault="0051485E" w:rsidP="0051485E">
      <w:pPr>
        <w:pStyle w:val="BodyText3"/>
        <w:numPr>
          <w:ilvl w:val="0"/>
          <w:numId w:val="16"/>
        </w:numPr>
        <w:spacing w:before="0" w:after="0"/>
        <w:ind w:left="0"/>
        <w:rPr>
          <w:lang w:val="ro-RO"/>
        </w:rPr>
      </w:pPr>
      <w:r w:rsidRPr="007513AF">
        <w:rPr>
          <w:lang w:val="ro-RO"/>
        </w:rPr>
        <w:t>Proiect Tehnic;</w:t>
      </w:r>
    </w:p>
    <w:p w14:paraId="36EE96C2" w14:textId="77777777" w:rsidR="0051485E" w:rsidRPr="007513AF" w:rsidRDefault="0051485E" w:rsidP="0051485E">
      <w:pPr>
        <w:pStyle w:val="BodyText3"/>
        <w:numPr>
          <w:ilvl w:val="0"/>
          <w:numId w:val="16"/>
        </w:numPr>
        <w:spacing w:before="0" w:after="0"/>
        <w:ind w:left="0"/>
        <w:rPr>
          <w:lang w:val="ro-RO"/>
        </w:rPr>
      </w:pPr>
      <w:r w:rsidRPr="007513AF">
        <w:rPr>
          <w:lang w:val="ro-RO"/>
        </w:rPr>
        <w:t>Detalii de Execuţie;</w:t>
      </w:r>
    </w:p>
    <w:p w14:paraId="7A1A68F7" w14:textId="77777777" w:rsidR="0051485E" w:rsidRPr="007513AF" w:rsidRDefault="0051485E" w:rsidP="0051485E">
      <w:pPr>
        <w:pStyle w:val="BodyText3"/>
        <w:numPr>
          <w:ilvl w:val="0"/>
          <w:numId w:val="16"/>
        </w:numPr>
        <w:spacing w:before="0" w:after="0"/>
        <w:ind w:left="0"/>
        <w:rPr>
          <w:lang w:val="ro-RO"/>
        </w:rPr>
      </w:pPr>
      <w:r w:rsidRPr="007513AF">
        <w:rPr>
          <w:lang w:val="ro-RO"/>
        </w:rPr>
        <w:t>Proiect de Peisagistică, precum şi alte Propuneri de mediu;</w:t>
      </w:r>
    </w:p>
    <w:p w14:paraId="6239B96C" w14:textId="77777777" w:rsidR="0051485E" w:rsidRPr="007513AF" w:rsidRDefault="0051485E" w:rsidP="0051485E">
      <w:pPr>
        <w:pStyle w:val="BodyText3"/>
        <w:numPr>
          <w:ilvl w:val="0"/>
          <w:numId w:val="16"/>
        </w:numPr>
        <w:spacing w:before="0" w:after="0"/>
        <w:ind w:left="0"/>
        <w:rPr>
          <w:lang w:val="ro-RO"/>
        </w:rPr>
      </w:pPr>
      <w:r w:rsidRPr="007513AF">
        <w:rPr>
          <w:lang w:val="ro-RO"/>
        </w:rPr>
        <w:t>Orice altă modificare (sau variaţiune) faţă de Propunerea convenită anterior;</w:t>
      </w:r>
    </w:p>
    <w:p w14:paraId="5B8B6170" w14:textId="77777777" w:rsidR="0051485E" w:rsidRPr="007513AF" w:rsidRDefault="0051485E" w:rsidP="0051485E">
      <w:pPr>
        <w:pStyle w:val="BodyText3"/>
        <w:numPr>
          <w:ilvl w:val="0"/>
          <w:numId w:val="16"/>
        </w:numPr>
        <w:spacing w:before="0" w:after="0"/>
        <w:ind w:left="0"/>
        <w:rPr>
          <w:lang w:val="ro-RO"/>
        </w:rPr>
      </w:pPr>
      <w:r w:rsidRPr="007513AF">
        <w:rPr>
          <w:lang w:val="ro-RO"/>
        </w:rPr>
        <w:t>Management şi Semnalizare Temporare de Trafic;</w:t>
      </w:r>
    </w:p>
    <w:p w14:paraId="0D25F389" w14:textId="77777777" w:rsidR="0051485E" w:rsidRPr="007513AF" w:rsidRDefault="0051485E" w:rsidP="0051485E">
      <w:pPr>
        <w:pStyle w:val="BodyText3"/>
        <w:numPr>
          <w:ilvl w:val="0"/>
          <w:numId w:val="16"/>
        </w:numPr>
        <w:spacing w:before="0" w:after="0"/>
        <w:ind w:left="0"/>
        <w:rPr>
          <w:lang w:val="ro-RO"/>
        </w:rPr>
      </w:pPr>
      <w:r w:rsidRPr="007513AF">
        <w:rPr>
          <w:lang w:val="ro-RO"/>
        </w:rPr>
        <w:t>Lucrări de Întreţinere;</w:t>
      </w:r>
    </w:p>
    <w:p w14:paraId="03FC8D30" w14:textId="77777777" w:rsidR="0051485E" w:rsidRPr="007513AF" w:rsidRDefault="0051485E" w:rsidP="0051485E">
      <w:pPr>
        <w:pStyle w:val="BodyText3"/>
        <w:numPr>
          <w:ilvl w:val="0"/>
          <w:numId w:val="16"/>
        </w:numPr>
        <w:spacing w:before="0" w:after="0"/>
        <w:ind w:left="0"/>
        <w:rPr>
          <w:lang w:val="ro-RO"/>
        </w:rPr>
      </w:pPr>
      <w:r w:rsidRPr="007513AF">
        <w:rPr>
          <w:lang w:val="ro-RO"/>
        </w:rPr>
        <w:t>Evaluarea şi repararea sau reînnoirea Cladirilor;</w:t>
      </w:r>
    </w:p>
    <w:p w14:paraId="0AC129AE" w14:textId="77777777" w:rsidR="0051485E" w:rsidRPr="007513AF" w:rsidRDefault="0051485E" w:rsidP="0051485E">
      <w:pPr>
        <w:pStyle w:val="BodyText3"/>
        <w:numPr>
          <w:ilvl w:val="0"/>
          <w:numId w:val="16"/>
        </w:numPr>
        <w:spacing w:before="0" w:after="0"/>
        <w:ind w:left="0"/>
        <w:rPr>
          <w:lang w:val="ro-RO"/>
        </w:rPr>
      </w:pPr>
      <w:r w:rsidRPr="007513AF">
        <w:rPr>
          <w:lang w:val="ro-RO"/>
        </w:rPr>
        <w:t>Toate Certificatele referitoare la proiectare, execuţie, finalizare, remediere a defectelor, lucrări de întreţinere şi returnare;</w:t>
      </w:r>
    </w:p>
    <w:p w14:paraId="2F68B760" w14:textId="77777777" w:rsidR="0051485E" w:rsidRPr="007513AF" w:rsidRDefault="0051485E" w:rsidP="0051485E">
      <w:pPr>
        <w:pStyle w:val="BodyText3"/>
        <w:numPr>
          <w:ilvl w:val="0"/>
          <w:numId w:val="16"/>
        </w:numPr>
        <w:spacing w:before="0" w:after="0"/>
        <w:ind w:left="0"/>
        <w:rPr>
          <w:lang w:val="ro-RO"/>
        </w:rPr>
      </w:pPr>
      <w:r w:rsidRPr="007513AF">
        <w:rPr>
          <w:lang w:val="ro-RO"/>
        </w:rPr>
        <w:t>Orice alte Propuneri tehnice.</w:t>
      </w:r>
    </w:p>
    <w:p w14:paraId="5F4FBC6F" w14:textId="77777777" w:rsidR="0051485E" w:rsidRPr="007513AF" w:rsidRDefault="0051485E" w:rsidP="0051485E">
      <w:pPr>
        <w:pStyle w:val="Heading3"/>
        <w:spacing w:before="0"/>
        <w:rPr>
          <w:color w:val="auto"/>
          <w:lang w:val="ro-RO"/>
        </w:rPr>
      </w:pPr>
      <w:bookmarkStart w:id="1972" w:name="_Toc246917950"/>
      <w:bookmarkStart w:id="1973" w:name="_Toc246322221"/>
      <w:bookmarkStart w:id="1974" w:name="_Toc199327160"/>
      <w:r w:rsidRPr="007513AF">
        <w:rPr>
          <w:color w:val="auto"/>
          <w:lang w:val="ro-RO"/>
        </w:rPr>
        <w:t>Procedura de Revizuire</w:t>
      </w:r>
      <w:bookmarkEnd w:id="1972"/>
      <w:bookmarkEnd w:id="1973"/>
      <w:bookmarkEnd w:id="1974"/>
    </w:p>
    <w:p w14:paraId="10FCD102" w14:textId="77777777" w:rsidR="0051485E" w:rsidRPr="007513AF" w:rsidRDefault="0051485E" w:rsidP="0051485E">
      <w:pPr>
        <w:pStyle w:val="BodyText3"/>
        <w:spacing w:before="0" w:after="0"/>
        <w:ind w:left="0"/>
        <w:rPr>
          <w:lang w:val="ro-RO"/>
        </w:rPr>
      </w:pPr>
      <w:r w:rsidRPr="007513AF">
        <w:rPr>
          <w:lang w:val="ro-RO"/>
        </w:rPr>
        <w:t>Prevederile pentru documentele depuse (de către Proiectant) şi răspunsul din partea Autorităţii, daca este relevant, pentru această Procedură de Certificare şi Proiectare trebuie să respecte Procedura de Revizuire.</w:t>
      </w:r>
    </w:p>
    <w:p w14:paraId="4DEAF5AB" w14:textId="77777777" w:rsidR="0051485E" w:rsidRPr="007513AF" w:rsidRDefault="0051485E" w:rsidP="0051485E">
      <w:pPr>
        <w:pStyle w:val="Heading3"/>
        <w:spacing w:before="0"/>
        <w:rPr>
          <w:color w:val="auto"/>
          <w:lang w:val="ro-RO"/>
        </w:rPr>
      </w:pPr>
      <w:bookmarkStart w:id="1975" w:name="_Toc246917951"/>
      <w:bookmarkStart w:id="1976" w:name="_Toc246322222"/>
      <w:bookmarkStart w:id="1977" w:name="_Toc199327161"/>
      <w:r w:rsidRPr="007513AF">
        <w:rPr>
          <w:color w:val="auto"/>
          <w:lang w:val="ro-RO"/>
        </w:rPr>
        <w:t>Informaţii ce trebuie depuse</w:t>
      </w:r>
      <w:bookmarkEnd w:id="1975"/>
      <w:bookmarkEnd w:id="1976"/>
      <w:bookmarkEnd w:id="1977"/>
    </w:p>
    <w:p w14:paraId="49DF86F3" w14:textId="77777777" w:rsidR="0051485E" w:rsidRPr="007513AF" w:rsidRDefault="0051485E" w:rsidP="0051485E">
      <w:pPr>
        <w:pStyle w:val="BodyText3"/>
        <w:spacing w:before="0" w:after="0"/>
        <w:ind w:left="0"/>
        <w:rPr>
          <w:lang w:val="ro-RO"/>
        </w:rPr>
      </w:pPr>
      <w:r w:rsidRPr="007513AF">
        <w:rPr>
          <w:lang w:val="ro-RO"/>
        </w:rPr>
        <w:t>Informaţiile depuse vor include doar Date de Proiectare relevante (aşa cum s-a convenit între părţi). Nu este necesar să se predea calculele de proiectare şi documentaţia de fond, cum ar fi anexele pentru consolidări sau proiectare a Lucrărilor Temporare, în afara cazului în care sunt solicitate în mod expres.</w:t>
      </w:r>
    </w:p>
    <w:p w14:paraId="1F48EC59" w14:textId="77777777" w:rsidR="0051485E" w:rsidRPr="007513AF" w:rsidRDefault="0051485E" w:rsidP="0051485E">
      <w:pPr>
        <w:pStyle w:val="Heading3"/>
        <w:spacing w:before="0"/>
        <w:rPr>
          <w:color w:val="auto"/>
          <w:lang w:val="ro-RO"/>
        </w:rPr>
      </w:pPr>
      <w:bookmarkStart w:id="1978" w:name="_Toc246917952"/>
      <w:bookmarkStart w:id="1979" w:name="_Toc246322223"/>
      <w:bookmarkStart w:id="1980" w:name="_Toc199327162"/>
      <w:r w:rsidRPr="007513AF">
        <w:rPr>
          <w:color w:val="auto"/>
          <w:lang w:val="ro-RO"/>
        </w:rPr>
        <w:t>Rapoarte privind Siguranta Rutiera</w:t>
      </w:r>
      <w:bookmarkEnd w:id="1978"/>
      <w:bookmarkEnd w:id="1979"/>
      <w:bookmarkEnd w:id="1980"/>
    </w:p>
    <w:p w14:paraId="4B9FE487" w14:textId="77777777" w:rsidR="0051485E" w:rsidRPr="007513AF" w:rsidRDefault="0051485E" w:rsidP="0051485E">
      <w:pPr>
        <w:pStyle w:val="BodyText3"/>
        <w:spacing w:before="0" w:after="0"/>
        <w:ind w:left="-90"/>
        <w:rPr>
          <w:lang w:val="ro-RO"/>
        </w:rPr>
      </w:pPr>
      <w:r w:rsidRPr="007513AF">
        <w:rPr>
          <w:lang w:val="ro-RO"/>
        </w:rPr>
        <w:t>Documentele depuse ce implică elemente de proiectare a Spatiului de Servicii vor fi însoţite de Rapoarte de Audit de Siguranta Rutiera de proiectare.</w:t>
      </w:r>
    </w:p>
    <w:p w14:paraId="500EF2D9" w14:textId="77777777" w:rsidR="0051485E" w:rsidRPr="007513AF" w:rsidRDefault="0051485E" w:rsidP="0051485E">
      <w:pPr>
        <w:pStyle w:val="Heading3"/>
        <w:spacing w:before="0"/>
        <w:rPr>
          <w:color w:val="auto"/>
          <w:lang w:val="ro-RO"/>
        </w:rPr>
      </w:pPr>
      <w:bookmarkStart w:id="1981" w:name="_Toc246917953"/>
      <w:bookmarkStart w:id="1982" w:name="_Toc246322224"/>
      <w:bookmarkStart w:id="1983" w:name="_Toc199327163"/>
      <w:r w:rsidRPr="007513AF">
        <w:rPr>
          <w:color w:val="auto"/>
          <w:lang w:val="ro-RO"/>
        </w:rPr>
        <w:t>Lucrări Temporare</w:t>
      </w:r>
      <w:bookmarkEnd w:id="1981"/>
      <w:bookmarkEnd w:id="1982"/>
      <w:bookmarkEnd w:id="1983"/>
    </w:p>
    <w:p w14:paraId="68874692" w14:textId="77777777" w:rsidR="0051485E" w:rsidRPr="007513AF" w:rsidRDefault="0051485E" w:rsidP="0051485E">
      <w:pPr>
        <w:pStyle w:val="BodyText3"/>
        <w:spacing w:before="0" w:after="0"/>
        <w:ind w:left="-90"/>
        <w:rPr>
          <w:lang w:val="ro-RO"/>
        </w:rPr>
      </w:pPr>
      <w:r w:rsidRPr="007513AF">
        <w:rPr>
          <w:lang w:val="ro-RO"/>
        </w:rPr>
        <w:t xml:space="preserve">Depunerea de proiecte referitoare </w:t>
      </w:r>
      <w:smartTag w:uri="urn:schemas-microsoft-com:office:smarttags" w:element="PersonName">
        <w:smartTagPr>
          <w:attr w:name="ProductID" w:val="la Lucrările Temporare"/>
        </w:smartTagPr>
        <w:r w:rsidRPr="007513AF">
          <w:rPr>
            <w:lang w:val="ro-RO"/>
          </w:rPr>
          <w:t>la Lucrările Temporare</w:t>
        </w:r>
      </w:smartTag>
      <w:r w:rsidRPr="007513AF">
        <w:rPr>
          <w:lang w:val="ro-RO"/>
        </w:rPr>
        <w:t xml:space="preserve"> nu este necesară, decât dacă este solicitat de către Autoritate.</w:t>
      </w:r>
    </w:p>
    <w:p w14:paraId="28AB43C7" w14:textId="77777777" w:rsidR="0051485E" w:rsidRPr="007513AF" w:rsidRDefault="0051485E" w:rsidP="0051485E">
      <w:pPr>
        <w:pStyle w:val="Heading3"/>
        <w:spacing w:before="0"/>
        <w:rPr>
          <w:color w:val="auto"/>
          <w:lang w:val="ro-RO"/>
        </w:rPr>
      </w:pPr>
      <w:bookmarkStart w:id="1984" w:name="_Toc246917954"/>
      <w:bookmarkStart w:id="1985" w:name="_Toc246322225"/>
      <w:bookmarkStart w:id="1986" w:name="_Toc199327164"/>
      <w:r w:rsidRPr="007513AF">
        <w:rPr>
          <w:color w:val="auto"/>
          <w:lang w:val="ro-RO"/>
        </w:rPr>
        <w:t>Certificate</w:t>
      </w:r>
      <w:bookmarkEnd w:id="1984"/>
      <w:bookmarkEnd w:id="1985"/>
      <w:bookmarkEnd w:id="1986"/>
    </w:p>
    <w:p w14:paraId="4D5402FB" w14:textId="77777777" w:rsidR="0051485E" w:rsidRPr="007513AF" w:rsidRDefault="0051485E" w:rsidP="0051485E">
      <w:pPr>
        <w:pStyle w:val="BodyText3"/>
        <w:spacing w:before="0" w:after="0"/>
        <w:ind w:left="-90"/>
        <w:rPr>
          <w:lang w:val="ro-RO"/>
        </w:rPr>
      </w:pPr>
      <w:r w:rsidRPr="007513AF">
        <w:rPr>
          <w:lang w:val="ro-RO"/>
        </w:rPr>
        <w:t>Toate documentele depuse vor fi însoţite de Certificatele corespunzătoare (vezi Anexa 9/1) semnate corespunzător de către Proiectant şi Concesionar. Certificatele vor fi semnate de reprezentanţi autorizaţi ai organizaţiilor în cauză. Autoritatea va completa Certificatul în concordanţă cu Procedura de Revizuire şi va înapoia o copie Proiectantului.</w:t>
      </w:r>
    </w:p>
    <w:p w14:paraId="2B034149" w14:textId="77777777" w:rsidR="0051485E" w:rsidRPr="007513AF" w:rsidRDefault="0051485E" w:rsidP="0051485E">
      <w:pPr>
        <w:pStyle w:val="Annexes"/>
        <w:spacing w:before="0" w:after="0"/>
        <w:rPr>
          <w:rFonts w:ascii="Times New Roman" w:hAnsi="Times New Roman"/>
          <w:color w:val="auto"/>
          <w:lang w:val="ro-RO"/>
        </w:rPr>
      </w:pPr>
      <w:bookmarkStart w:id="1987" w:name="_Toc181625075"/>
      <w:r w:rsidRPr="007513AF">
        <w:rPr>
          <w:rFonts w:ascii="Times New Roman" w:hAnsi="Times New Roman"/>
          <w:color w:val="auto"/>
          <w:lang w:val="ro-RO"/>
        </w:rPr>
        <w:lastRenderedPageBreak/>
        <w:t>ANEXA 9/1: LISTA CERTIFICATELOR</w:t>
      </w:r>
      <w:bookmarkEnd w:id="1987"/>
    </w:p>
    <w:p w14:paraId="36EC48CA" w14:textId="77777777" w:rsidR="0051485E" w:rsidRPr="007513AF" w:rsidRDefault="0051485E" w:rsidP="0051485E">
      <w:pPr>
        <w:pStyle w:val="BodyText"/>
        <w:spacing w:before="0" w:after="0"/>
        <w:jc w:val="center"/>
        <w:rPr>
          <w:lang w:val="ro-RO"/>
        </w:rPr>
      </w:pPr>
      <w:r w:rsidRPr="007513AF">
        <w:rPr>
          <w:lang w:val="ro-RO"/>
        </w:rPr>
        <w:t>(suplimentar celor precizate in mod expres de clauzele Contractului de Concesiune)</w:t>
      </w:r>
    </w:p>
    <w:p w14:paraId="21B13ADC" w14:textId="77777777" w:rsidR="0051485E" w:rsidRPr="007513AF" w:rsidRDefault="0051485E" w:rsidP="0051485E">
      <w:pPr>
        <w:pStyle w:val="BodyText3"/>
        <w:spacing w:before="0" w:after="0"/>
        <w:ind w:left="0"/>
        <w:rPr>
          <w:b/>
          <w:lang w:val="ro-RO"/>
        </w:rPr>
      </w:pPr>
      <w:r w:rsidRPr="007513AF">
        <w:rPr>
          <w:b/>
          <w:lang w:val="ro-RO"/>
        </w:rPr>
        <w:t>Certificate de Proiectare</w:t>
      </w:r>
    </w:p>
    <w:p w14:paraId="272BDCB8" w14:textId="77777777" w:rsidR="0051485E" w:rsidRPr="007513AF" w:rsidRDefault="0051485E" w:rsidP="0051485E">
      <w:pPr>
        <w:pStyle w:val="BodyText3"/>
        <w:numPr>
          <w:ilvl w:val="0"/>
          <w:numId w:val="17"/>
        </w:numPr>
        <w:spacing w:before="0" w:after="0"/>
        <w:rPr>
          <w:lang w:val="ro-RO"/>
        </w:rPr>
      </w:pPr>
      <w:r w:rsidRPr="007513AF">
        <w:rPr>
          <w:lang w:val="ro-RO"/>
        </w:rPr>
        <w:t>Proiect General</w:t>
      </w:r>
    </w:p>
    <w:p w14:paraId="58BF4DAB" w14:textId="77777777" w:rsidR="0051485E" w:rsidRPr="007513AF" w:rsidRDefault="0051485E" w:rsidP="0051485E">
      <w:pPr>
        <w:pStyle w:val="BodyText3"/>
        <w:numPr>
          <w:ilvl w:val="0"/>
          <w:numId w:val="17"/>
        </w:numPr>
        <w:spacing w:before="0" w:after="0"/>
        <w:rPr>
          <w:lang w:val="ro-RO"/>
        </w:rPr>
      </w:pPr>
      <w:r w:rsidRPr="007513AF">
        <w:rPr>
          <w:lang w:val="ro-RO"/>
        </w:rPr>
        <w:t>Proiect Structural</w:t>
      </w:r>
    </w:p>
    <w:p w14:paraId="3E137642" w14:textId="77777777" w:rsidR="0051485E" w:rsidRPr="007513AF" w:rsidRDefault="0051485E" w:rsidP="0051485E">
      <w:pPr>
        <w:pStyle w:val="BodyText3"/>
        <w:numPr>
          <w:ilvl w:val="0"/>
          <w:numId w:val="17"/>
        </w:numPr>
        <w:spacing w:before="0" w:after="0"/>
        <w:rPr>
          <w:lang w:val="ro-RO"/>
        </w:rPr>
      </w:pPr>
      <w:r w:rsidRPr="007513AF">
        <w:rPr>
          <w:lang w:val="ro-RO"/>
        </w:rPr>
        <w:t>Proiect al Sistemului de Drenare</w:t>
      </w:r>
    </w:p>
    <w:p w14:paraId="0BAC935A" w14:textId="77777777" w:rsidR="0051485E" w:rsidRPr="007513AF" w:rsidRDefault="0051485E" w:rsidP="0051485E">
      <w:pPr>
        <w:pStyle w:val="BodyText3"/>
        <w:numPr>
          <w:ilvl w:val="0"/>
          <w:numId w:val="17"/>
        </w:numPr>
        <w:spacing w:before="0" w:after="0"/>
        <w:rPr>
          <w:lang w:val="ro-RO"/>
        </w:rPr>
      </w:pPr>
      <w:r w:rsidRPr="007513AF">
        <w:rPr>
          <w:lang w:val="ro-RO"/>
        </w:rPr>
        <w:t>Dimensionarea Sistemului Rutier</w:t>
      </w:r>
    </w:p>
    <w:p w14:paraId="769DA135" w14:textId="77777777" w:rsidR="0051485E" w:rsidRPr="007513AF" w:rsidRDefault="0051485E" w:rsidP="0051485E">
      <w:pPr>
        <w:pStyle w:val="BodyText3"/>
        <w:numPr>
          <w:ilvl w:val="0"/>
          <w:numId w:val="17"/>
        </w:numPr>
        <w:spacing w:before="0" w:after="0"/>
        <w:rPr>
          <w:lang w:val="ro-RO"/>
        </w:rPr>
      </w:pPr>
      <w:r w:rsidRPr="007513AF">
        <w:rPr>
          <w:lang w:val="ro-RO"/>
        </w:rPr>
        <w:t>Raport Geotehnic</w:t>
      </w:r>
    </w:p>
    <w:p w14:paraId="183E7354" w14:textId="77777777" w:rsidR="0051485E" w:rsidRPr="007513AF" w:rsidRDefault="0051485E" w:rsidP="0051485E">
      <w:pPr>
        <w:pStyle w:val="BodyText3"/>
        <w:numPr>
          <w:ilvl w:val="0"/>
          <w:numId w:val="17"/>
        </w:numPr>
        <w:spacing w:before="0" w:after="0"/>
        <w:rPr>
          <w:lang w:val="ro-RO"/>
        </w:rPr>
      </w:pPr>
      <w:r w:rsidRPr="007513AF">
        <w:rPr>
          <w:lang w:val="ro-RO"/>
        </w:rPr>
        <w:t>Proiect pentru Amenajarea Teritoriului</w:t>
      </w:r>
    </w:p>
    <w:p w14:paraId="2EDB27C5" w14:textId="77777777" w:rsidR="0051485E" w:rsidRPr="007513AF" w:rsidRDefault="0051485E" w:rsidP="0051485E">
      <w:pPr>
        <w:pStyle w:val="BodyText3"/>
        <w:numPr>
          <w:ilvl w:val="0"/>
          <w:numId w:val="17"/>
        </w:numPr>
        <w:spacing w:before="0" w:after="0"/>
        <w:rPr>
          <w:lang w:val="ro-RO"/>
        </w:rPr>
      </w:pPr>
      <w:r w:rsidRPr="007513AF">
        <w:rPr>
          <w:lang w:val="ro-RO"/>
        </w:rPr>
        <w:t>Modificări</w:t>
      </w:r>
    </w:p>
    <w:p w14:paraId="28918AA2" w14:textId="77777777" w:rsidR="0051485E" w:rsidRPr="007513AF" w:rsidRDefault="0051485E" w:rsidP="0051485E">
      <w:pPr>
        <w:pStyle w:val="BodyText3"/>
        <w:spacing w:before="0" w:after="0"/>
        <w:ind w:left="0"/>
        <w:rPr>
          <w:b/>
          <w:lang w:val="ro-RO"/>
        </w:rPr>
      </w:pPr>
      <w:r w:rsidRPr="007513AF">
        <w:rPr>
          <w:b/>
          <w:lang w:val="ro-RO"/>
        </w:rPr>
        <w:t>Certificate de Construcţie</w:t>
      </w:r>
    </w:p>
    <w:p w14:paraId="72802910" w14:textId="77777777" w:rsidR="0051485E" w:rsidRPr="007513AF" w:rsidRDefault="0051485E" w:rsidP="0051485E">
      <w:pPr>
        <w:pStyle w:val="BodyText3"/>
        <w:numPr>
          <w:ilvl w:val="0"/>
          <w:numId w:val="17"/>
        </w:numPr>
        <w:spacing w:before="0" w:after="0"/>
        <w:rPr>
          <w:lang w:val="ro-RO"/>
        </w:rPr>
      </w:pPr>
      <w:r w:rsidRPr="007513AF">
        <w:rPr>
          <w:lang w:val="ro-RO"/>
        </w:rPr>
        <w:t>Începerea Lucrărilor</w:t>
      </w:r>
    </w:p>
    <w:p w14:paraId="39B43E34" w14:textId="77777777" w:rsidR="0051485E" w:rsidRPr="007513AF" w:rsidRDefault="0051485E" w:rsidP="0051485E">
      <w:pPr>
        <w:pStyle w:val="BodyText3"/>
        <w:numPr>
          <w:ilvl w:val="0"/>
          <w:numId w:val="17"/>
        </w:numPr>
        <w:spacing w:before="0" w:after="0"/>
        <w:rPr>
          <w:lang w:val="ro-RO"/>
        </w:rPr>
      </w:pPr>
      <w:r w:rsidRPr="007513AF">
        <w:rPr>
          <w:lang w:val="ro-RO"/>
        </w:rPr>
        <w:t>Managementul Traficului</w:t>
      </w:r>
    </w:p>
    <w:p w14:paraId="52C3203D" w14:textId="77777777" w:rsidR="0051485E" w:rsidRPr="007513AF" w:rsidRDefault="0051485E" w:rsidP="0051485E">
      <w:pPr>
        <w:pStyle w:val="BodyText3"/>
        <w:numPr>
          <w:ilvl w:val="0"/>
          <w:numId w:val="17"/>
        </w:numPr>
        <w:spacing w:before="0" w:after="0"/>
        <w:rPr>
          <w:lang w:val="ro-RO"/>
        </w:rPr>
      </w:pPr>
      <w:r w:rsidRPr="007513AF">
        <w:rPr>
          <w:lang w:val="ro-RO"/>
        </w:rPr>
        <w:t>Probe şi Încercări</w:t>
      </w:r>
    </w:p>
    <w:p w14:paraId="22B8ABB7" w14:textId="77777777" w:rsidR="0051485E" w:rsidRPr="007513AF" w:rsidRDefault="0051485E" w:rsidP="0051485E">
      <w:pPr>
        <w:pStyle w:val="BodyText3"/>
        <w:numPr>
          <w:ilvl w:val="0"/>
          <w:numId w:val="17"/>
        </w:numPr>
        <w:spacing w:before="0" w:after="0"/>
        <w:rPr>
          <w:lang w:val="ro-RO"/>
        </w:rPr>
      </w:pPr>
      <w:r w:rsidRPr="007513AF">
        <w:rPr>
          <w:lang w:val="ro-RO"/>
        </w:rPr>
        <w:t>Finalizare</w:t>
      </w:r>
    </w:p>
    <w:p w14:paraId="21A04002" w14:textId="77777777" w:rsidR="0051485E" w:rsidRPr="007513AF" w:rsidRDefault="0051485E" w:rsidP="0051485E">
      <w:pPr>
        <w:pStyle w:val="BodyText3"/>
        <w:numPr>
          <w:ilvl w:val="0"/>
          <w:numId w:val="17"/>
        </w:numPr>
        <w:spacing w:before="0" w:after="0"/>
        <w:rPr>
          <w:lang w:val="ro-RO"/>
        </w:rPr>
      </w:pPr>
      <w:r w:rsidRPr="007513AF">
        <w:rPr>
          <w:lang w:val="ro-RO"/>
        </w:rPr>
        <w:t>Începerea Serviciilor</w:t>
      </w:r>
    </w:p>
    <w:p w14:paraId="1BC44CDE" w14:textId="77777777" w:rsidR="0051485E" w:rsidRPr="007513AF" w:rsidRDefault="0051485E" w:rsidP="0051485E">
      <w:pPr>
        <w:pStyle w:val="BodyText3"/>
        <w:numPr>
          <w:ilvl w:val="0"/>
          <w:numId w:val="17"/>
        </w:numPr>
        <w:spacing w:before="0" w:after="0"/>
        <w:rPr>
          <w:lang w:val="ro-RO"/>
        </w:rPr>
      </w:pPr>
      <w:r w:rsidRPr="007513AF">
        <w:rPr>
          <w:lang w:val="ro-RO"/>
        </w:rPr>
        <w:t>Lucrări Temporare (dacă este necesar)</w:t>
      </w:r>
    </w:p>
    <w:p w14:paraId="54C5A6B5" w14:textId="77777777" w:rsidR="0051485E" w:rsidRPr="007513AF" w:rsidRDefault="0051485E" w:rsidP="0051485E">
      <w:pPr>
        <w:pStyle w:val="BodyText3"/>
        <w:spacing w:before="0" w:after="0"/>
        <w:ind w:left="0"/>
        <w:rPr>
          <w:lang w:val="ro-RO"/>
        </w:rPr>
      </w:pPr>
    </w:p>
    <w:p w14:paraId="3D994139" w14:textId="77777777" w:rsidR="0051485E" w:rsidRPr="007513AF" w:rsidRDefault="0051485E" w:rsidP="0051485E">
      <w:pPr>
        <w:pStyle w:val="BodyText3"/>
        <w:spacing w:before="0" w:after="0"/>
        <w:ind w:left="0"/>
        <w:rPr>
          <w:lang w:val="ro-RO"/>
        </w:rPr>
      </w:pPr>
      <w:r w:rsidRPr="007513AF">
        <w:rPr>
          <w:lang w:val="ro-RO"/>
        </w:rPr>
        <w:t>Alte Certificate pe Durata Serviciilor</w:t>
      </w:r>
    </w:p>
    <w:p w14:paraId="3B680EE2" w14:textId="77777777" w:rsidR="0051485E" w:rsidRPr="007513AF" w:rsidRDefault="0051485E" w:rsidP="0051485E">
      <w:pPr>
        <w:pStyle w:val="BodyText3"/>
        <w:numPr>
          <w:ilvl w:val="0"/>
          <w:numId w:val="17"/>
        </w:numPr>
        <w:spacing w:before="0" w:after="0"/>
        <w:rPr>
          <w:lang w:val="ro-RO"/>
        </w:rPr>
      </w:pPr>
      <w:r w:rsidRPr="007513AF">
        <w:rPr>
          <w:lang w:val="ro-RO"/>
        </w:rPr>
        <w:t>Lucrări de Întreţinere</w:t>
      </w:r>
    </w:p>
    <w:p w14:paraId="220FD283" w14:textId="77777777" w:rsidR="0051485E" w:rsidRPr="007513AF" w:rsidRDefault="0051485E" w:rsidP="0051485E">
      <w:pPr>
        <w:pStyle w:val="BodyText3"/>
        <w:numPr>
          <w:ilvl w:val="0"/>
          <w:numId w:val="17"/>
        </w:numPr>
        <w:spacing w:before="0" w:after="0"/>
        <w:rPr>
          <w:lang w:val="ro-RO"/>
        </w:rPr>
      </w:pPr>
      <w:r w:rsidRPr="007513AF">
        <w:rPr>
          <w:lang w:val="ro-RO"/>
        </w:rPr>
        <w:t>Remedierea Defectelor</w:t>
      </w:r>
    </w:p>
    <w:p w14:paraId="540BC055" w14:textId="77777777" w:rsidR="0051485E" w:rsidRPr="007513AF" w:rsidRDefault="0051485E" w:rsidP="0051485E">
      <w:pPr>
        <w:pStyle w:val="BodyText3"/>
        <w:numPr>
          <w:ilvl w:val="0"/>
          <w:numId w:val="17"/>
        </w:numPr>
        <w:spacing w:before="0" w:after="0"/>
        <w:rPr>
          <w:lang w:val="ro-RO"/>
        </w:rPr>
      </w:pPr>
      <w:r w:rsidRPr="007513AF">
        <w:rPr>
          <w:lang w:val="ro-RO"/>
        </w:rPr>
        <w:t>Returnare / Sfârşitul Termenului</w:t>
      </w:r>
    </w:p>
    <w:p w14:paraId="61DE676D" w14:textId="77777777" w:rsidR="0051485E" w:rsidRPr="007513AF" w:rsidRDefault="0051485E" w:rsidP="0051485E">
      <w:pPr>
        <w:pStyle w:val="BodyText3"/>
        <w:spacing w:before="0" w:after="0"/>
        <w:ind w:left="0"/>
        <w:rPr>
          <w:lang w:val="ro-RO"/>
        </w:rPr>
      </w:pPr>
    </w:p>
    <w:p w14:paraId="2C32A5AD" w14:textId="77777777" w:rsidR="0051485E" w:rsidRPr="007513AF" w:rsidRDefault="0051485E" w:rsidP="0051485E">
      <w:pPr>
        <w:pStyle w:val="BodyText3"/>
        <w:spacing w:before="0" w:after="0"/>
        <w:ind w:left="0"/>
        <w:rPr>
          <w:b/>
          <w:i/>
          <w:lang w:val="ro-RO"/>
        </w:rPr>
      </w:pPr>
      <w:r w:rsidRPr="007513AF">
        <w:rPr>
          <w:b/>
          <w:i/>
          <w:lang w:val="ro-RO"/>
        </w:rPr>
        <w:t>Formatul şi conţinutul Certificatelor trebuie convenite între Reprezentantul Concesionarului şi Reprezentantul Autorităţii. Un exemplu de Certificat este prevăzut în Anexa 9/2.</w:t>
      </w:r>
    </w:p>
    <w:p w14:paraId="2E0AB8F6" w14:textId="77777777" w:rsidR="0051485E" w:rsidRPr="007513AF" w:rsidRDefault="0051485E" w:rsidP="0051485E">
      <w:pPr>
        <w:pStyle w:val="BodyText3"/>
        <w:spacing w:before="0" w:after="0"/>
        <w:ind w:left="0"/>
        <w:rPr>
          <w:b/>
          <w:i/>
          <w:lang w:val="ro-RO"/>
        </w:rPr>
      </w:pPr>
    </w:p>
    <w:p w14:paraId="6C668A69" w14:textId="77777777" w:rsidR="0051485E" w:rsidRPr="007513AF" w:rsidRDefault="0051485E" w:rsidP="0051485E">
      <w:pPr>
        <w:pStyle w:val="BodyText3"/>
        <w:spacing w:before="0" w:after="0"/>
        <w:ind w:left="0"/>
        <w:rPr>
          <w:b/>
          <w:i/>
          <w:lang w:val="ro-RO"/>
        </w:rPr>
      </w:pPr>
    </w:p>
    <w:p w14:paraId="34D8BE34" w14:textId="77777777" w:rsidR="0051485E" w:rsidRPr="007513AF" w:rsidRDefault="0051485E" w:rsidP="0051485E">
      <w:pPr>
        <w:pStyle w:val="Annexes"/>
        <w:spacing w:before="0" w:after="0"/>
        <w:rPr>
          <w:rFonts w:ascii="Times New Roman" w:hAnsi="Times New Roman"/>
          <w:b w:val="0"/>
          <w:color w:val="auto"/>
          <w:lang w:val="ro-RO"/>
        </w:rPr>
      </w:pPr>
      <w:bookmarkStart w:id="1988" w:name="_Toc181625076"/>
      <w:r w:rsidRPr="007513AF">
        <w:rPr>
          <w:rFonts w:ascii="Times New Roman" w:hAnsi="Times New Roman"/>
          <w:color w:val="auto"/>
          <w:lang w:val="ro-RO"/>
        </w:rPr>
        <w:lastRenderedPageBreak/>
        <w:t>ANEXA 9/2: EXEMPLU DE CERTIFICAT</w:t>
      </w:r>
      <w:bookmarkEnd w:id="1988"/>
    </w:p>
    <w:p w14:paraId="7A05A5A2" w14:textId="77777777" w:rsidR="0051485E" w:rsidRPr="007513AF" w:rsidRDefault="0051485E" w:rsidP="0051485E">
      <w:pPr>
        <w:pStyle w:val="BodyText3"/>
        <w:spacing w:before="0" w:after="0"/>
        <w:ind w:left="0"/>
        <w:rPr>
          <w:lang w:val="ro-RO"/>
        </w:rPr>
      </w:pPr>
      <w:r w:rsidRPr="007513AF">
        <w:rPr>
          <w:lang w:val="ro-RO"/>
        </w:rPr>
        <w:t>Certificăm că am utilizat un grad rezonabil de aptitudini profesionale şi grijă în pregătirea [</w:t>
      </w:r>
      <w:r w:rsidRPr="007513AF">
        <w:rPr>
          <w:lang w:val="ro-RO"/>
        </w:rPr>
        <w:tab/>
      </w:r>
      <w:r w:rsidRPr="007513AF">
        <w:rPr>
          <w:lang w:val="ro-RO"/>
        </w:rPr>
        <w:tab/>
        <w:t>] în conformitate cu referinţa depunerii noastre [</w:t>
      </w:r>
      <w:r w:rsidRPr="007513AF">
        <w:rPr>
          <w:lang w:val="ro-RO"/>
        </w:rPr>
        <w:tab/>
      </w:r>
      <w:r w:rsidRPr="007513AF">
        <w:rPr>
          <w:lang w:val="ro-RO"/>
        </w:rPr>
        <w:tab/>
        <w:t>] ce este ataşată acestui Certificat, şi listată mai jos.</w:t>
      </w:r>
    </w:p>
    <w:p w14:paraId="45B02266" w14:textId="77777777" w:rsidR="0051485E" w:rsidRPr="007513AF" w:rsidRDefault="0051485E" w:rsidP="0051485E">
      <w:pPr>
        <w:pStyle w:val="BodyText3"/>
        <w:spacing w:before="0" w:after="0"/>
        <w:ind w:left="0"/>
        <w:rPr>
          <w:b/>
          <w:lang w:val="ro-RO"/>
        </w:rPr>
      </w:pPr>
      <w:r w:rsidRPr="007513AF">
        <w:rPr>
          <w:b/>
          <w:lang w:val="ro-RO"/>
        </w:rPr>
        <w:t>[Furnizaţi o listă de documente şi desene etc. depuse]</w:t>
      </w:r>
    </w:p>
    <w:p w14:paraId="11248849" w14:textId="77777777" w:rsidR="0051485E" w:rsidRPr="007513AF" w:rsidRDefault="0051485E" w:rsidP="0051485E">
      <w:pPr>
        <w:pStyle w:val="BodyText3"/>
        <w:spacing w:before="0" w:after="0"/>
        <w:ind w:left="0"/>
        <w:rPr>
          <w:lang w:val="ro-RO"/>
        </w:rPr>
      </w:pPr>
      <w:r w:rsidRPr="007513AF">
        <w:rPr>
          <w:lang w:val="ro-RO"/>
        </w:rPr>
        <w:t>După părerea noastră, [Proiectul] depus respectă [Prevederile de Proiectare şi Construcţie] şi [Caietul de Sarcini] asociate, acolo unde este cazul.</w:t>
      </w:r>
    </w:p>
    <w:tbl>
      <w:tblPr>
        <w:tblW w:w="0" w:type="auto"/>
        <w:tblLook w:val="01E0" w:firstRow="1" w:lastRow="1" w:firstColumn="1" w:lastColumn="1" w:noHBand="0" w:noVBand="0"/>
      </w:tblPr>
      <w:tblGrid>
        <w:gridCol w:w="4335"/>
        <w:gridCol w:w="4334"/>
      </w:tblGrid>
      <w:tr w:rsidR="0051485E" w:rsidRPr="007513AF" w14:paraId="20539B9E" w14:textId="77777777" w:rsidTr="00C15B83">
        <w:tc>
          <w:tcPr>
            <w:tcW w:w="4444" w:type="dxa"/>
          </w:tcPr>
          <w:p w14:paraId="418D1B35" w14:textId="77777777" w:rsidR="0051485E" w:rsidRPr="007513AF" w:rsidRDefault="0051485E" w:rsidP="00C15B83">
            <w:pPr>
              <w:pStyle w:val="BodyText3"/>
              <w:spacing w:before="0" w:after="0"/>
              <w:ind w:left="0"/>
              <w:rPr>
                <w:lang w:val="ro-RO"/>
              </w:rPr>
            </w:pPr>
            <w:r w:rsidRPr="007513AF">
              <w:rPr>
                <w:lang w:val="ro-RO"/>
              </w:rPr>
              <w:t>Proiectant</w:t>
            </w:r>
          </w:p>
          <w:p w14:paraId="5D598D0E" w14:textId="77777777" w:rsidR="0051485E" w:rsidRPr="007513AF" w:rsidRDefault="0051485E" w:rsidP="00C15B83">
            <w:pPr>
              <w:pStyle w:val="BodyText3"/>
              <w:spacing w:before="0" w:after="0"/>
              <w:ind w:left="0"/>
              <w:rPr>
                <w:lang w:val="ro-RO"/>
              </w:rPr>
            </w:pPr>
            <w:r w:rsidRPr="007513AF">
              <w:rPr>
                <w:lang w:val="ro-RO"/>
              </w:rPr>
              <w:t>Nume: ........................................</w:t>
            </w:r>
          </w:p>
          <w:p w14:paraId="4F8532E5" w14:textId="77777777" w:rsidR="0051485E" w:rsidRPr="007513AF" w:rsidRDefault="0051485E" w:rsidP="00C15B83">
            <w:pPr>
              <w:pStyle w:val="BodyText3"/>
              <w:spacing w:before="0" w:after="0"/>
              <w:ind w:left="0"/>
              <w:rPr>
                <w:lang w:val="ro-RO"/>
              </w:rPr>
            </w:pPr>
            <w:r w:rsidRPr="007513AF">
              <w:rPr>
                <w:lang w:val="ro-RO"/>
              </w:rPr>
              <w:t>Poziţia: .......................................</w:t>
            </w:r>
          </w:p>
          <w:p w14:paraId="43FE48BE" w14:textId="77777777" w:rsidR="0051485E" w:rsidRPr="007513AF" w:rsidRDefault="0051485E" w:rsidP="00C15B83">
            <w:pPr>
              <w:pStyle w:val="BodyText3"/>
              <w:spacing w:before="0" w:after="0"/>
              <w:ind w:left="0"/>
              <w:rPr>
                <w:lang w:val="ro-RO"/>
              </w:rPr>
            </w:pPr>
            <w:r w:rsidRPr="007513AF">
              <w:rPr>
                <w:lang w:val="ro-RO"/>
              </w:rPr>
              <w:t>Data: ..........................................</w:t>
            </w:r>
          </w:p>
          <w:p w14:paraId="0D397ACA" w14:textId="77777777" w:rsidR="0051485E" w:rsidRPr="007513AF" w:rsidRDefault="0051485E" w:rsidP="00C15B83">
            <w:pPr>
              <w:pStyle w:val="BodyText3"/>
              <w:spacing w:before="0" w:after="0"/>
              <w:ind w:left="0"/>
              <w:rPr>
                <w:lang w:val="ro-RO"/>
              </w:rPr>
            </w:pPr>
            <w:r w:rsidRPr="007513AF">
              <w:rPr>
                <w:lang w:val="ro-RO"/>
              </w:rPr>
              <w:t>Semnat: ......................................</w:t>
            </w:r>
          </w:p>
          <w:p w14:paraId="71286215" w14:textId="77777777" w:rsidR="0051485E" w:rsidRPr="007513AF" w:rsidRDefault="0051485E" w:rsidP="00C15B83">
            <w:pPr>
              <w:pStyle w:val="BodyText3"/>
              <w:spacing w:before="0" w:after="0"/>
              <w:ind w:left="0"/>
              <w:rPr>
                <w:lang w:val="ro-RO"/>
              </w:rPr>
            </w:pPr>
          </w:p>
        </w:tc>
        <w:tc>
          <w:tcPr>
            <w:tcW w:w="4444" w:type="dxa"/>
          </w:tcPr>
          <w:p w14:paraId="3547C381" w14:textId="77777777" w:rsidR="0051485E" w:rsidRPr="007513AF" w:rsidRDefault="0051485E" w:rsidP="00C15B83">
            <w:pPr>
              <w:pStyle w:val="BodyText3"/>
              <w:spacing w:before="0" w:after="0"/>
              <w:ind w:left="0"/>
              <w:rPr>
                <w:lang w:val="ro-RO"/>
              </w:rPr>
            </w:pPr>
            <w:r w:rsidRPr="007513AF">
              <w:rPr>
                <w:lang w:val="ro-RO"/>
              </w:rPr>
              <w:t>Reprezentantul Concesionarului</w:t>
            </w:r>
          </w:p>
          <w:p w14:paraId="1D23F9B7" w14:textId="77777777" w:rsidR="0051485E" w:rsidRPr="007513AF" w:rsidRDefault="0051485E" w:rsidP="00C15B83">
            <w:pPr>
              <w:pStyle w:val="BodyText3"/>
              <w:spacing w:before="0" w:after="0"/>
              <w:ind w:left="0"/>
              <w:rPr>
                <w:lang w:val="ro-RO"/>
              </w:rPr>
            </w:pPr>
          </w:p>
          <w:p w14:paraId="082FB0C2" w14:textId="77777777" w:rsidR="0051485E" w:rsidRPr="007513AF" w:rsidRDefault="0051485E" w:rsidP="00C15B83">
            <w:pPr>
              <w:pStyle w:val="BodyText3"/>
              <w:spacing w:before="0" w:after="0"/>
              <w:ind w:left="0"/>
              <w:rPr>
                <w:lang w:val="ro-RO"/>
              </w:rPr>
            </w:pPr>
            <w:r w:rsidRPr="007513AF">
              <w:rPr>
                <w:lang w:val="ro-RO"/>
              </w:rPr>
              <w:t>Nume: ........................................</w:t>
            </w:r>
          </w:p>
          <w:p w14:paraId="289CBCB3" w14:textId="77777777" w:rsidR="0051485E" w:rsidRPr="007513AF" w:rsidRDefault="0051485E" w:rsidP="00C15B83">
            <w:pPr>
              <w:pStyle w:val="BodyText3"/>
              <w:spacing w:before="0" w:after="0"/>
              <w:ind w:left="0"/>
              <w:rPr>
                <w:lang w:val="ro-RO"/>
              </w:rPr>
            </w:pPr>
            <w:r w:rsidRPr="007513AF">
              <w:rPr>
                <w:lang w:val="ro-RO"/>
              </w:rPr>
              <w:t>Data: ..........................................</w:t>
            </w:r>
          </w:p>
          <w:p w14:paraId="1FFFD7AD" w14:textId="77777777" w:rsidR="0051485E" w:rsidRPr="007513AF" w:rsidRDefault="0051485E" w:rsidP="00C15B83">
            <w:pPr>
              <w:pStyle w:val="BodyText3"/>
              <w:spacing w:before="0" w:after="0"/>
              <w:ind w:left="0"/>
              <w:rPr>
                <w:lang w:val="ro-RO"/>
              </w:rPr>
            </w:pPr>
            <w:r w:rsidRPr="007513AF">
              <w:rPr>
                <w:lang w:val="ro-RO"/>
              </w:rPr>
              <w:t>Semnat: ......................................</w:t>
            </w:r>
          </w:p>
          <w:p w14:paraId="3501C79D" w14:textId="77777777" w:rsidR="0051485E" w:rsidRPr="007513AF" w:rsidRDefault="0051485E" w:rsidP="00C15B83">
            <w:pPr>
              <w:pStyle w:val="BodyText3"/>
              <w:spacing w:before="0" w:after="0"/>
              <w:ind w:left="0"/>
              <w:rPr>
                <w:lang w:val="ro-RO"/>
              </w:rPr>
            </w:pPr>
          </w:p>
        </w:tc>
      </w:tr>
      <w:tr w:rsidR="0051485E" w:rsidRPr="007513AF" w14:paraId="2E96117D" w14:textId="77777777" w:rsidTr="00C15B83">
        <w:tc>
          <w:tcPr>
            <w:tcW w:w="4444" w:type="dxa"/>
          </w:tcPr>
          <w:p w14:paraId="4285BE1C" w14:textId="77777777" w:rsidR="0051485E" w:rsidRPr="007513AF" w:rsidRDefault="0051485E" w:rsidP="00C15B83">
            <w:pPr>
              <w:pStyle w:val="BodyText3"/>
              <w:spacing w:before="0" w:after="0"/>
              <w:ind w:left="0"/>
              <w:rPr>
                <w:lang w:val="ro-RO"/>
              </w:rPr>
            </w:pPr>
            <w:r w:rsidRPr="007513AF">
              <w:rPr>
                <w:lang w:val="ro-RO"/>
              </w:rPr>
              <w:t>Acest Certificat este:</w:t>
            </w:r>
          </w:p>
          <w:p w14:paraId="1FDB1D7A" w14:textId="77777777" w:rsidR="0051485E" w:rsidRPr="007513AF" w:rsidRDefault="0051485E" w:rsidP="00C15B83">
            <w:pPr>
              <w:pStyle w:val="BodyText3"/>
              <w:spacing w:before="0" w:after="0"/>
              <w:ind w:left="0"/>
              <w:rPr>
                <w:lang w:val="ro-RO"/>
              </w:rPr>
            </w:pPr>
          </w:p>
          <w:p w14:paraId="34069AFA" w14:textId="77777777" w:rsidR="0051485E" w:rsidRPr="007513AF" w:rsidRDefault="0051485E" w:rsidP="00C15B83">
            <w:pPr>
              <w:pStyle w:val="BodyText3"/>
              <w:numPr>
                <w:ilvl w:val="0"/>
                <w:numId w:val="18"/>
              </w:numPr>
              <w:spacing w:before="0" w:after="0"/>
              <w:rPr>
                <w:lang w:val="ro-RO"/>
              </w:rPr>
            </w:pPr>
            <w:r w:rsidRPr="007513AF">
              <w:rPr>
                <w:lang w:val="ro-RO"/>
              </w:rPr>
              <w:t xml:space="preserve">Luat </w:t>
            </w:r>
            <w:smartTag w:uri="urn:schemas-microsoft-com:office:smarttags" w:element="PersonName">
              <w:smartTagPr>
                <w:attr w:name="ProductID" w:val="la Cunoştinţă"/>
              </w:smartTagPr>
              <w:r w:rsidRPr="007513AF">
                <w:rPr>
                  <w:lang w:val="ro-RO"/>
                </w:rPr>
                <w:t>la Cunoştinţă</w:t>
              </w:r>
            </w:smartTag>
            <w:r w:rsidRPr="007513AF">
              <w:rPr>
                <w:lang w:val="ro-RO"/>
              </w:rPr>
              <w:t>*</w:t>
            </w:r>
          </w:p>
          <w:p w14:paraId="7C74317F" w14:textId="77777777" w:rsidR="0051485E" w:rsidRPr="007513AF" w:rsidRDefault="0051485E" w:rsidP="00C15B83">
            <w:pPr>
              <w:pStyle w:val="BodyText3"/>
              <w:numPr>
                <w:ilvl w:val="0"/>
                <w:numId w:val="18"/>
              </w:numPr>
              <w:spacing w:before="0" w:after="0"/>
              <w:rPr>
                <w:lang w:val="ro-RO"/>
              </w:rPr>
            </w:pPr>
            <w:r w:rsidRPr="007513AF">
              <w:rPr>
                <w:lang w:val="ro-RO"/>
              </w:rPr>
              <w:t xml:space="preserve">Luat </w:t>
            </w:r>
            <w:smartTag w:uri="urn:schemas-microsoft-com:office:smarttags" w:element="PersonName">
              <w:smartTagPr>
                <w:attr w:name="ProductID" w:val="la Cunoştinţă"/>
              </w:smartTagPr>
              <w:r w:rsidRPr="007513AF">
                <w:rPr>
                  <w:lang w:val="ro-RO"/>
                </w:rPr>
                <w:t>la Cunoştinţă</w:t>
              </w:r>
            </w:smartTag>
            <w:r w:rsidRPr="007513AF">
              <w:rPr>
                <w:lang w:val="ro-RO"/>
              </w:rPr>
              <w:t xml:space="preserve"> cu Observaţii*</w:t>
            </w:r>
            <w:r w:rsidRPr="007513AF">
              <w:rPr>
                <w:sz w:val="22"/>
                <w:szCs w:val="22"/>
                <w:lang w:val="ro-RO"/>
              </w:rPr>
              <w:t>†</w:t>
            </w:r>
          </w:p>
          <w:p w14:paraId="109BDCAF" w14:textId="77777777" w:rsidR="0051485E" w:rsidRPr="007513AF" w:rsidRDefault="0051485E" w:rsidP="00C15B83">
            <w:pPr>
              <w:pStyle w:val="BodyText3"/>
              <w:numPr>
                <w:ilvl w:val="0"/>
                <w:numId w:val="18"/>
              </w:numPr>
              <w:spacing w:before="0" w:after="0"/>
              <w:rPr>
                <w:lang w:val="ro-RO"/>
              </w:rPr>
            </w:pPr>
            <w:r w:rsidRPr="007513AF">
              <w:rPr>
                <w:lang w:val="ro-RO"/>
              </w:rPr>
              <w:t>Returnat ca „Respins cu Observaţii”*</w:t>
            </w:r>
            <w:r w:rsidRPr="007513AF">
              <w:rPr>
                <w:sz w:val="22"/>
                <w:szCs w:val="22"/>
              </w:rPr>
              <w:t xml:space="preserve"> †</w:t>
            </w:r>
          </w:p>
          <w:p w14:paraId="466DEFAE" w14:textId="77777777" w:rsidR="0051485E" w:rsidRPr="007513AF" w:rsidRDefault="0051485E" w:rsidP="00C15B83">
            <w:pPr>
              <w:pStyle w:val="BodyText3"/>
              <w:spacing w:before="0" w:after="0"/>
              <w:ind w:left="0"/>
              <w:rPr>
                <w:sz w:val="22"/>
                <w:szCs w:val="22"/>
              </w:rPr>
            </w:pPr>
            <w:r w:rsidRPr="007513AF">
              <w:rPr>
                <w:sz w:val="22"/>
                <w:szCs w:val="22"/>
              </w:rPr>
              <w:t>* ştergeţi unde este cazul</w:t>
            </w:r>
          </w:p>
          <w:p w14:paraId="0290B258" w14:textId="77777777" w:rsidR="0051485E" w:rsidRPr="007513AF" w:rsidRDefault="0051485E" w:rsidP="00C15B83">
            <w:pPr>
              <w:pStyle w:val="BodyText3"/>
              <w:spacing w:before="0" w:after="0"/>
              <w:ind w:left="0"/>
              <w:rPr>
                <w:lang w:val="ro-RO"/>
              </w:rPr>
            </w:pPr>
            <w:r w:rsidRPr="007513AF">
              <w:rPr>
                <w:sz w:val="22"/>
                <w:szCs w:val="22"/>
              </w:rPr>
              <w:t>† vezi Observaţiile mai jos</w:t>
            </w:r>
          </w:p>
        </w:tc>
        <w:tc>
          <w:tcPr>
            <w:tcW w:w="4444" w:type="dxa"/>
          </w:tcPr>
          <w:p w14:paraId="04167C11" w14:textId="77777777" w:rsidR="0051485E" w:rsidRPr="007513AF" w:rsidRDefault="0051485E" w:rsidP="00C15B83">
            <w:pPr>
              <w:pStyle w:val="BodyText3"/>
              <w:spacing w:before="0" w:after="0"/>
              <w:ind w:left="0"/>
              <w:rPr>
                <w:lang w:val="ro-RO"/>
              </w:rPr>
            </w:pPr>
          </w:p>
          <w:p w14:paraId="6DA23E17" w14:textId="77777777" w:rsidR="0051485E" w:rsidRPr="007513AF" w:rsidRDefault="0051485E" w:rsidP="00C15B83">
            <w:pPr>
              <w:pStyle w:val="BodyText3"/>
              <w:spacing w:before="0" w:after="0"/>
              <w:ind w:left="0"/>
              <w:rPr>
                <w:lang w:val="ro-RO"/>
              </w:rPr>
            </w:pPr>
            <w:r w:rsidRPr="007513AF">
              <w:rPr>
                <w:lang w:val="ro-RO"/>
              </w:rPr>
              <w:t>Autoritate</w:t>
            </w:r>
          </w:p>
          <w:p w14:paraId="0434E5BF" w14:textId="77777777" w:rsidR="0051485E" w:rsidRPr="007513AF" w:rsidRDefault="0051485E" w:rsidP="00C15B83">
            <w:pPr>
              <w:pStyle w:val="BodyText3"/>
              <w:spacing w:before="0" w:after="0"/>
              <w:ind w:left="0"/>
              <w:rPr>
                <w:lang w:val="ro-RO"/>
              </w:rPr>
            </w:pPr>
          </w:p>
          <w:p w14:paraId="7C5E7C37" w14:textId="77777777" w:rsidR="0051485E" w:rsidRPr="007513AF" w:rsidRDefault="0051485E" w:rsidP="00C15B83">
            <w:pPr>
              <w:pStyle w:val="BodyText3"/>
              <w:spacing w:before="0" w:after="0"/>
              <w:ind w:left="0"/>
              <w:rPr>
                <w:lang w:val="ro-RO"/>
              </w:rPr>
            </w:pPr>
            <w:r w:rsidRPr="007513AF">
              <w:rPr>
                <w:lang w:val="ro-RO"/>
              </w:rPr>
              <w:t>Nume: ........................................</w:t>
            </w:r>
          </w:p>
          <w:p w14:paraId="4FD05426" w14:textId="77777777" w:rsidR="0051485E" w:rsidRPr="007513AF" w:rsidRDefault="0051485E" w:rsidP="00C15B83">
            <w:pPr>
              <w:pStyle w:val="BodyText3"/>
              <w:spacing w:before="0" w:after="0"/>
              <w:ind w:left="0"/>
              <w:rPr>
                <w:lang w:val="ro-RO"/>
              </w:rPr>
            </w:pPr>
            <w:r w:rsidRPr="007513AF">
              <w:rPr>
                <w:lang w:val="ro-RO"/>
              </w:rPr>
              <w:t>Data: ..........................................</w:t>
            </w:r>
          </w:p>
          <w:p w14:paraId="06390D8D" w14:textId="77777777" w:rsidR="0051485E" w:rsidRPr="007513AF" w:rsidRDefault="0051485E" w:rsidP="00C15B83">
            <w:pPr>
              <w:pStyle w:val="BodyText3"/>
              <w:spacing w:before="0" w:after="0"/>
              <w:ind w:left="0"/>
              <w:rPr>
                <w:lang w:val="ro-RO"/>
              </w:rPr>
            </w:pPr>
            <w:r w:rsidRPr="007513AF">
              <w:rPr>
                <w:lang w:val="ro-RO"/>
              </w:rPr>
              <w:t>Semnat: ......................................</w:t>
            </w:r>
          </w:p>
          <w:p w14:paraId="55C9823C" w14:textId="77777777" w:rsidR="0051485E" w:rsidRPr="007513AF" w:rsidRDefault="0051485E" w:rsidP="00C15B83">
            <w:pPr>
              <w:pStyle w:val="BodyText3"/>
              <w:spacing w:before="0" w:after="0"/>
              <w:ind w:left="0"/>
              <w:rPr>
                <w:lang w:val="ro-RO"/>
              </w:rPr>
            </w:pPr>
          </w:p>
        </w:tc>
      </w:tr>
      <w:tr w:rsidR="0051485E" w:rsidRPr="007513AF" w14:paraId="4A8F9B09" w14:textId="77777777" w:rsidTr="00C15B83">
        <w:trPr>
          <w:trHeight w:val="530"/>
        </w:trPr>
        <w:tc>
          <w:tcPr>
            <w:tcW w:w="8888" w:type="dxa"/>
            <w:gridSpan w:val="2"/>
          </w:tcPr>
          <w:p w14:paraId="4E29AC25" w14:textId="77777777" w:rsidR="0051485E" w:rsidRPr="007513AF" w:rsidRDefault="0051485E" w:rsidP="00C15B83">
            <w:pPr>
              <w:pStyle w:val="BodyText3"/>
              <w:spacing w:before="0" w:after="0"/>
              <w:ind w:left="0"/>
              <w:rPr>
                <w:lang w:val="ro-RO"/>
              </w:rPr>
            </w:pPr>
            <w:r w:rsidRPr="007513AF">
              <w:rPr>
                <w:lang w:val="ro-RO"/>
              </w:rPr>
              <w:t>Observaţii</w:t>
            </w:r>
          </w:p>
          <w:p w14:paraId="2FBDE913" w14:textId="77777777" w:rsidR="0051485E" w:rsidRPr="007513AF" w:rsidRDefault="0051485E" w:rsidP="00C15B83">
            <w:pPr>
              <w:pStyle w:val="BodyText3"/>
              <w:spacing w:before="0" w:after="0"/>
              <w:ind w:left="0"/>
              <w:rPr>
                <w:lang w:val="ro-RO"/>
              </w:rPr>
            </w:pPr>
          </w:p>
          <w:p w14:paraId="23A34B61" w14:textId="77777777" w:rsidR="0051485E" w:rsidRPr="007513AF" w:rsidRDefault="0051485E" w:rsidP="00C15B83">
            <w:pPr>
              <w:pStyle w:val="BodyText3"/>
              <w:spacing w:before="0" w:after="0"/>
              <w:ind w:left="0"/>
              <w:rPr>
                <w:lang w:val="ro-RO"/>
              </w:rPr>
            </w:pPr>
          </w:p>
        </w:tc>
      </w:tr>
    </w:tbl>
    <w:p w14:paraId="5E90938B" w14:textId="77777777" w:rsidR="0047577B" w:rsidRDefault="0047577B" w:rsidP="0047577B">
      <w:pPr>
        <w:tabs>
          <w:tab w:val="center" w:pos="4334"/>
          <w:tab w:val="right" w:pos="8669"/>
        </w:tabs>
        <w:rPr>
          <w:b/>
          <w:sz w:val="28"/>
          <w:szCs w:val="28"/>
          <w:lang w:val="ro-RO"/>
        </w:rPr>
      </w:pPr>
    </w:p>
    <w:sectPr w:rsidR="0047577B" w:rsidSect="0047577B">
      <w:headerReference w:type="even" r:id="rId41"/>
      <w:pgSz w:w="11909" w:h="16834" w:code="9"/>
      <w:pgMar w:top="1260" w:right="1440" w:bottom="900" w:left="1800" w:header="720" w:footer="5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9CD95" w14:textId="77777777" w:rsidR="00304875" w:rsidRDefault="00304875" w:rsidP="00CA7CC7">
      <w:r>
        <w:separator/>
      </w:r>
    </w:p>
  </w:endnote>
  <w:endnote w:type="continuationSeparator" w:id="0">
    <w:p w14:paraId="630E64D5" w14:textId="77777777" w:rsidR="00304875" w:rsidRDefault="00304875" w:rsidP="00CA7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rutiger Linotype">
    <w:altName w:val="Tahoma"/>
    <w:charset w:val="00"/>
    <w:family w:val="swiss"/>
    <w:pitch w:val="variable"/>
    <w:sig w:usb0="000000F7" w:usb1="00000000"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08A1D" w14:textId="77777777" w:rsidR="0051485E" w:rsidRDefault="0051485E" w:rsidP="002450E6">
    <w:pPr>
      <w:pStyle w:val="Footer"/>
      <w:jc w:val="center"/>
      <w:rPr>
        <w:rStyle w:val="PageNumber"/>
        <w:rFonts w:ascii="Arial Narrow" w:hAnsi="Arial Narrow"/>
        <w:sz w:val="20"/>
      </w:rPr>
    </w:pPr>
    <w:r>
      <w:fldChar w:fldCharType="begin"/>
    </w:r>
    <w:r>
      <w:instrText xml:space="preserve"> PAGE   \* MERGEFORMAT </w:instrText>
    </w:r>
    <w:r>
      <w:fldChar w:fldCharType="separate"/>
    </w:r>
    <w:r>
      <w:rPr>
        <w:noProof/>
      </w:rPr>
      <w:t>37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C7FD1" w14:textId="77777777" w:rsidR="0051485E" w:rsidRDefault="0051485E">
    <w:pPr>
      <w:pStyle w:val="Footer"/>
      <w:jc w:val="center"/>
    </w:pPr>
    <w:r>
      <w:fldChar w:fldCharType="begin"/>
    </w:r>
    <w:r>
      <w:instrText xml:space="preserve"> PAGE   \* MERGEFORMAT </w:instrText>
    </w:r>
    <w:r>
      <w:fldChar w:fldCharType="separate"/>
    </w:r>
    <w:r>
      <w:rPr>
        <w:noProof/>
      </w:rPr>
      <w:t>158</w:t>
    </w:r>
    <w:r>
      <w:fldChar w:fldCharType="end"/>
    </w:r>
  </w:p>
  <w:p w14:paraId="08402612" w14:textId="77777777" w:rsidR="0051485E" w:rsidRDefault="0051485E">
    <w:pPr>
      <w:pStyle w:val="Footer"/>
      <w:tabs>
        <w:tab w:val="clear" w:pos="4320"/>
        <w:tab w:val="clear" w:pos="8640"/>
        <w:tab w:val="right" w:pos="9533"/>
        <w:tab w:val="right" w:pos="14688"/>
      </w:tabs>
      <w:rPr>
        <w:rStyle w:val="PageNumber"/>
        <w:rFonts w:ascii="Arial Narrow" w:hAnsi="Arial Narrow"/>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4721D" w14:textId="77777777" w:rsidR="00304875" w:rsidRDefault="00304875" w:rsidP="00CA7CC7">
      <w:r>
        <w:separator/>
      </w:r>
    </w:p>
  </w:footnote>
  <w:footnote w:type="continuationSeparator" w:id="0">
    <w:p w14:paraId="64209F4F" w14:textId="77777777" w:rsidR="00304875" w:rsidRDefault="00304875" w:rsidP="00CA7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EAF59" w14:textId="77777777" w:rsidR="0051485E" w:rsidRDefault="0051485E" w:rsidP="00B37D03">
    <w:pPr>
      <w:pStyle w:val="Header"/>
      <w:jc w:val="center"/>
      <w:rPr>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58009" w14:textId="77777777" w:rsidR="0051485E" w:rsidRPr="0051485E" w:rsidRDefault="0051485E" w:rsidP="005148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C070" w14:textId="77777777" w:rsidR="0017698C" w:rsidRPr="00CA7CC7" w:rsidRDefault="0017698C" w:rsidP="002450E6">
    <w:pPr>
      <w:tabs>
        <w:tab w:val="right" w:pos="8640"/>
      </w:tabs>
      <w:spacing w:after="200"/>
      <w:rPr>
        <w:b/>
        <w:color w:val="CC0000"/>
        <w:lang w:val="ro-RO"/>
        <w14:shadow w14:blurRad="50800" w14:dist="38100" w14:dir="2700000" w14:sx="100000" w14:sy="100000" w14:kx="0" w14:ky="0" w14:algn="tl">
          <w14:srgbClr w14:val="000000">
            <w14:alpha w14:val="60000"/>
          </w14:srgbClr>
        </w14:shadow>
      </w:rPr>
    </w:pPr>
    <w:r w:rsidRPr="00CA7CC7">
      <w:rPr>
        <w:b/>
        <w:noProof/>
        <w:color w:val="CC0000"/>
        <w:lang w:val="pt-BR"/>
        <w14:shadow w14:blurRad="50800" w14:dist="38100" w14:dir="2700000" w14:sx="100000" w14:sy="100000" w14:kx="0" w14:ky="0" w14:algn="tl">
          <w14:srgbClr w14:val="000000">
            <w14:alpha w14:val="60000"/>
          </w14:srgbClr>
        </w14:shadow>
      </w:rPr>
      <w:t xml:space="preserve">Contract de concesiune privind </w:t>
    </w:r>
    <w:r w:rsidRPr="00CA7CC7">
      <w:rPr>
        <w:b/>
        <w:noProof/>
        <w:color w:val="CC0000"/>
        <w:lang w:val="it-IT"/>
        <w14:shadow w14:blurRad="50800" w14:dist="38100" w14:dir="2700000" w14:sx="100000" w14:sy="100000" w14:kx="0" w14:ky="0" w14:algn="tl">
          <w14:srgbClr w14:val="000000">
            <w14:alpha w14:val="60000"/>
          </w14:srgbClr>
        </w14:shadow>
      </w:rPr>
      <w:t xml:space="preserve">construcţia şi operarea </w:t>
    </w:r>
    <w:r w:rsidRPr="00CA7CC7">
      <w:rPr>
        <w:b/>
        <w:noProof/>
        <w:color w:val="CC0000"/>
        <w:lang w:val="pt-BR"/>
        <w14:shadow w14:blurRad="50800" w14:dist="38100" w14:dir="2700000" w14:sx="100000" w14:sy="100000" w14:kx="0" w14:ky="0" w14:algn="tl">
          <w14:srgbClr w14:val="000000">
            <w14:alpha w14:val="60000"/>
          </w14:srgbClr>
        </w14:shadow>
      </w:rPr>
      <w:t>Autostr</w:t>
    </w:r>
    <w:r w:rsidRPr="00CA7CC7">
      <w:rPr>
        <w:b/>
        <w:noProof/>
        <w:color w:val="CC0000"/>
        <w:lang w:val="it-IT"/>
        <w14:shadow w14:blurRad="50800" w14:dist="38100" w14:dir="2700000" w14:sx="100000" w14:sy="100000" w14:kx="0" w14:ky="0" w14:algn="tl">
          <w14:srgbClr w14:val="000000">
            <w14:alpha w14:val="60000"/>
          </w14:srgbClr>
        </w14:shadow>
      </w:rPr>
      <w:t>ăzii</w:t>
    </w:r>
    <w:r w:rsidRPr="00CA7CC7">
      <w:rPr>
        <w:b/>
        <w:noProof/>
        <w:color w:val="CC0000"/>
        <w:lang w:val="pt-BR"/>
        <w14:shadow w14:blurRad="50800" w14:dist="38100" w14:dir="2700000" w14:sx="100000" w14:sy="100000" w14:kx="0" w14:ky="0" w14:algn="tl">
          <w14:srgbClr w14:val="000000">
            <w14:alpha w14:val="60000"/>
          </w14:srgbClr>
        </w14:shadow>
      </w:rPr>
      <w:t xml:space="preserve"> Comarnic – Braşov</w:t>
    </w:r>
    <w:r w:rsidRPr="00CA7CC7">
      <w:rPr>
        <w:b/>
        <w:color w:val="CC0000"/>
        <w:lang w:val="pt-BR"/>
        <w14:shadow w14:blurRad="50800" w14:dist="38100" w14:dir="2700000" w14:sx="100000" w14:sy="100000" w14:kx="0" w14:ky="0" w14:algn="tl">
          <w14:srgbClr w14:val="000000">
            <w14:alpha w14:val="60000"/>
          </w14:srgbClr>
        </w14:shadow>
      </w:rPr>
      <w:tab/>
    </w:r>
  </w:p>
  <w:p w14:paraId="29558ED0" w14:textId="77777777" w:rsidR="0017698C" w:rsidRPr="003062D5" w:rsidRDefault="0017698C" w:rsidP="002450E6">
    <w:pPr>
      <w:pStyle w:val="Header"/>
      <w:jc w:val="center"/>
    </w:pPr>
    <w:r w:rsidRPr="00CA7CC7">
      <w:rPr>
        <w:b/>
        <w:noProof/>
        <w:color w:val="CC0000"/>
        <w:lang w:val="fr-FR"/>
        <w14:shadow w14:blurRad="50800" w14:dist="38100" w14:dir="2700000" w14:sx="100000" w14:sy="100000" w14:kx="0" w14:ky="0" w14:algn="tl">
          <w14:srgbClr w14:val="000000">
            <w14:alpha w14:val="60000"/>
          </w14:srgbClr>
        </w14:shadow>
      </w:rPr>
      <w:t>Anexa 2:</w:t>
    </w:r>
    <w:r w:rsidRPr="00CA7CC7">
      <w:rPr>
        <w:b/>
        <w:color w:val="CC0000"/>
        <w:lang w:val="fr-FR"/>
        <w14:shadow w14:blurRad="50800" w14:dist="38100" w14:dir="2700000" w14:sx="100000" w14:sy="100000" w14:kx="0" w14:ky="0" w14:algn="tl">
          <w14:srgbClr w14:val="000000">
            <w14:alpha w14:val="60000"/>
          </w14:srgbClr>
        </w14:shadow>
      </w:rPr>
      <w:t xml:space="preserve"> Specificaţii</w:t>
    </w:r>
    <w:r w:rsidRPr="00CA7CC7">
      <w:rPr>
        <w:b/>
        <w:color w:val="CC0000"/>
        <w:lang w:val="ro-RO"/>
        <w14:shadow w14:blurRad="50800" w14:dist="38100" w14:dir="2700000" w14:sx="100000" w14:sy="100000" w14:kx="0" w14:ky="0" w14:algn="tl">
          <w14:srgbClr w14:val="000000">
            <w14:alpha w14:val="60000"/>
          </w14:srgbClr>
        </w14:shadow>
      </w:rPr>
      <w:t xml:space="preserve"> T</w:t>
    </w:r>
    <w:r w:rsidRPr="00CA7CC7">
      <w:rPr>
        <w:b/>
        <w:noProof/>
        <w:color w:val="CC0000"/>
        <w:lang w:val="fr-FR"/>
        <w14:shadow w14:blurRad="50800" w14:dist="38100" w14:dir="2700000" w14:sx="100000" w14:sy="100000" w14:kx="0" w14:ky="0" w14:algn="tl">
          <w14:srgbClr w14:val="000000">
            <w14:alpha w14:val="60000"/>
          </w14:srgbClr>
        </w14:shadow>
      </w:rPr>
      <w:t>ehnice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420E4F0"/>
    <w:lvl w:ilvl="0">
      <w:start w:val="1"/>
      <w:numFmt w:val="decimal"/>
      <w:pStyle w:val="ListNumber2"/>
      <w:lvlText w:val="%1."/>
      <w:lvlJc w:val="left"/>
      <w:pPr>
        <w:tabs>
          <w:tab w:val="num" w:pos="720"/>
        </w:tabs>
        <w:ind w:left="720" w:hanging="360"/>
      </w:pPr>
    </w:lvl>
  </w:abstractNum>
  <w:abstractNum w:abstractNumId="1" w15:restartNumberingAfterBreak="0">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78A75AE"/>
    <w:multiLevelType w:val="hybridMultilevel"/>
    <w:tmpl w:val="196470BE"/>
    <w:lvl w:ilvl="0" w:tplc="392A57F4">
      <w:start w:val="1"/>
      <w:numFmt w:val="bullet"/>
      <w:pStyle w:val="ListBullet4"/>
      <w:lvlText w:val=""/>
      <w:lvlJc w:val="left"/>
      <w:pPr>
        <w:tabs>
          <w:tab w:val="num" w:pos="0"/>
        </w:tabs>
        <w:ind w:left="3573" w:hanging="360"/>
      </w:pPr>
      <w:rPr>
        <w:rFonts w:ascii="Wingdings" w:hAnsi="Wingdings" w:hint="default"/>
        <w:sz w:val="20"/>
        <w:szCs w:val="20"/>
      </w:rPr>
    </w:lvl>
    <w:lvl w:ilvl="1" w:tplc="04090003">
      <w:start w:val="1"/>
      <w:numFmt w:val="bullet"/>
      <w:lvlText w:val="o"/>
      <w:lvlJc w:val="left"/>
      <w:pPr>
        <w:ind w:left="4293" w:hanging="360"/>
      </w:pPr>
      <w:rPr>
        <w:rFonts w:ascii="Courier New" w:hAnsi="Courier New" w:cs="Times New Roman Bold" w:hint="default"/>
      </w:rPr>
    </w:lvl>
    <w:lvl w:ilvl="2" w:tplc="04090005">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Times New Roman Bold"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Times New Roman Bold" w:hint="default"/>
      </w:rPr>
    </w:lvl>
    <w:lvl w:ilvl="8" w:tplc="04090005" w:tentative="1">
      <w:start w:val="1"/>
      <w:numFmt w:val="bullet"/>
      <w:lvlText w:val=""/>
      <w:lvlJc w:val="left"/>
      <w:pPr>
        <w:ind w:left="9333" w:hanging="360"/>
      </w:pPr>
      <w:rPr>
        <w:rFonts w:ascii="Wingdings" w:hAnsi="Wingdings" w:hint="default"/>
      </w:rPr>
    </w:lvl>
  </w:abstractNum>
  <w:abstractNum w:abstractNumId="3" w15:restartNumberingAfterBreak="0">
    <w:nsid w:val="09BF0AF6"/>
    <w:multiLevelType w:val="hybridMultilevel"/>
    <w:tmpl w:val="5522951A"/>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B171D73"/>
    <w:multiLevelType w:val="hybridMultilevel"/>
    <w:tmpl w:val="CD12DB12"/>
    <w:lvl w:ilvl="0" w:tplc="E8C2EA8E">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0E041A"/>
    <w:multiLevelType w:val="hybridMultilevel"/>
    <w:tmpl w:val="79D6664A"/>
    <w:lvl w:ilvl="0" w:tplc="0C20ADBC">
      <w:start w:val="1"/>
      <w:numFmt w:val="lowerLetter"/>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6" w15:restartNumberingAfterBreak="0">
    <w:nsid w:val="0E1620CB"/>
    <w:multiLevelType w:val="hybridMultilevel"/>
    <w:tmpl w:val="6AA83EA4"/>
    <w:lvl w:ilvl="0" w:tplc="5C68730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A75E91"/>
    <w:multiLevelType w:val="hybridMultilevel"/>
    <w:tmpl w:val="C63A3F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23CAB"/>
    <w:multiLevelType w:val="multilevel"/>
    <w:tmpl w:val="C3426BAA"/>
    <w:lvl w:ilvl="0">
      <w:start w:val="1"/>
      <w:numFmt w:val="bullet"/>
      <w:pStyle w:val="ListBullet3"/>
      <w:lvlText w:val=""/>
      <w:lvlJc w:val="left"/>
      <w:pPr>
        <w:tabs>
          <w:tab w:val="num" w:pos="357"/>
        </w:tabs>
        <w:ind w:left="2145" w:hanging="360"/>
      </w:pPr>
      <w:rPr>
        <w:rFonts w:ascii="Wingdings" w:hAnsi="Wingdings" w:hint="default"/>
        <w:b w:val="0"/>
        <w:bCs w:val="0"/>
        <w:i w:val="0"/>
        <w:iCs w:val="0"/>
        <w:caps w:val="0"/>
        <w:smallCaps w:val="0"/>
        <w:strike w:val="0"/>
        <w:dstrike w:val="0"/>
        <w:outline w:val="0"/>
        <w:shadow w:val="0"/>
        <w:emboss w:val="0"/>
        <w:imprint w:val="0"/>
        <w:noProof w:val="0"/>
        <w:snapToGrid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505"/>
        </w:tabs>
        <w:ind w:left="2505" w:hanging="720"/>
      </w:pPr>
      <w:rPr>
        <w:rFonts w:ascii="Times New Roman" w:hAnsi="Times New Roman" w:cs="Times New Roman" w:hint="default"/>
        <w:b w:val="0"/>
        <w:i w:val="0"/>
        <w:caps/>
        <w:color w:val="333399"/>
        <w:sz w:val="24"/>
        <w:szCs w:val="24"/>
      </w:rPr>
    </w:lvl>
    <w:lvl w:ilvl="2">
      <w:start w:val="1"/>
      <w:numFmt w:val="decimal"/>
      <w:lvlText w:val="%1.%2.%3"/>
      <w:lvlJc w:val="left"/>
      <w:pPr>
        <w:tabs>
          <w:tab w:val="num" w:pos="3585"/>
        </w:tabs>
        <w:ind w:left="2865"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333399"/>
        <w:spacing w:val="0"/>
        <w:position w:val="0"/>
        <w:sz w:val="24"/>
        <w:szCs w:val="24"/>
        <w:u w:val="none"/>
        <w:vertAlign w:val="baseline"/>
        <w:lang w:val="en-US"/>
      </w:rPr>
    </w:lvl>
    <w:lvl w:ilvl="3">
      <w:start w:val="1"/>
      <w:numFmt w:val="bullet"/>
      <w:lvlText w:val=""/>
      <w:lvlJc w:val="left"/>
      <w:pPr>
        <w:tabs>
          <w:tab w:val="num" w:pos="4665"/>
        </w:tabs>
        <w:ind w:left="2865" w:firstLine="720"/>
      </w:pPr>
      <w:rPr>
        <w:rFonts w:ascii="Wingdings" w:hAnsi="Wingdings" w:hint="default"/>
        <w:b w:val="0"/>
        <w:bCs w:val="0"/>
        <w:i w:val="0"/>
        <w:smallCaps w:val="0"/>
        <w:strike w:val="0"/>
        <w:dstrike w:val="0"/>
        <w:outline w:val="0"/>
        <w:shadow w:val="0"/>
        <w:emboss w:val="0"/>
        <w:imprint w:val="0"/>
        <w:vanish w:val="0"/>
        <w:color w:val="333399"/>
        <w:spacing w:val="0"/>
        <w:position w:val="0"/>
        <w:sz w:val="22"/>
        <w:szCs w:val="22"/>
        <w:u w:val="none"/>
        <w:vertAlign w:val="baseline"/>
      </w:rPr>
    </w:lvl>
    <w:lvl w:ilvl="4">
      <w:start w:val="1"/>
      <w:numFmt w:val="lowerLetter"/>
      <w:lvlText w:val="%5)"/>
      <w:lvlJc w:val="left"/>
      <w:pPr>
        <w:tabs>
          <w:tab w:val="num" w:pos="5385"/>
        </w:tabs>
        <w:ind w:left="2505" w:firstLine="216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tabs>
          <w:tab w:val="num" w:pos="6105"/>
        </w:tabs>
        <w:ind w:left="2505" w:firstLine="2880"/>
      </w:pPr>
      <w:rPr>
        <w:rFonts w:ascii="Times New Roman" w:hAnsi="Times New Roman" w:cs="Times New Roman" w:hint="default"/>
        <w:b w:val="0"/>
        <w:i w:val="0"/>
        <w:sz w:val="24"/>
        <w:szCs w:val="24"/>
      </w:rPr>
    </w:lvl>
    <w:lvl w:ilvl="6">
      <w:start w:val="1"/>
      <w:numFmt w:val="decimal"/>
      <w:lvlText w:val="%1.%2.%3.%4.%5.%6.%7"/>
      <w:lvlJc w:val="left"/>
      <w:pPr>
        <w:tabs>
          <w:tab w:val="num" w:pos="4723"/>
        </w:tabs>
        <w:ind w:left="4723" w:hanging="1296"/>
      </w:pPr>
      <w:rPr>
        <w:rFonts w:cs="Times New Roman" w:hint="default"/>
      </w:rPr>
    </w:lvl>
    <w:lvl w:ilvl="7">
      <w:start w:val="1"/>
      <w:numFmt w:val="decimal"/>
      <w:lvlText w:val="%1.%2.%3.%4.%5.%6.%7.%8"/>
      <w:lvlJc w:val="left"/>
      <w:pPr>
        <w:tabs>
          <w:tab w:val="num" w:pos="4867"/>
        </w:tabs>
        <w:ind w:left="4867" w:hanging="1440"/>
      </w:pPr>
      <w:rPr>
        <w:rFonts w:cs="Times New Roman" w:hint="default"/>
      </w:rPr>
    </w:lvl>
    <w:lvl w:ilvl="8">
      <w:start w:val="1"/>
      <w:numFmt w:val="decimal"/>
      <w:lvlText w:val="%1.%2.%3.%4.%5.%6.%7.%8.%9"/>
      <w:lvlJc w:val="left"/>
      <w:pPr>
        <w:tabs>
          <w:tab w:val="num" w:pos="5011"/>
        </w:tabs>
        <w:ind w:left="5011" w:hanging="1584"/>
      </w:pPr>
      <w:rPr>
        <w:rFonts w:cs="Times New Roman" w:hint="default"/>
      </w:rPr>
    </w:lvl>
  </w:abstractNum>
  <w:abstractNum w:abstractNumId="9" w15:restartNumberingAfterBreak="0">
    <w:nsid w:val="120323D6"/>
    <w:multiLevelType w:val="hybridMultilevel"/>
    <w:tmpl w:val="98600646"/>
    <w:lvl w:ilvl="0" w:tplc="7C125426">
      <w:start w:val="1"/>
      <w:numFmt w:val="lowerLetter"/>
      <w:lvlText w:val="(%1)"/>
      <w:lvlJc w:val="left"/>
      <w:pPr>
        <w:ind w:left="1271" w:hanging="360"/>
      </w:pPr>
      <w:rPr>
        <w:rFonts w:hint="default"/>
      </w:rPr>
    </w:lvl>
    <w:lvl w:ilvl="1" w:tplc="04180019" w:tentative="1">
      <w:start w:val="1"/>
      <w:numFmt w:val="lowerLetter"/>
      <w:lvlText w:val="%2."/>
      <w:lvlJc w:val="left"/>
      <w:pPr>
        <w:ind w:left="1991" w:hanging="360"/>
      </w:pPr>
    </w:lvl>
    <w:lvl w:ilvl="2" w:tplc="0418001B" w:tentative="1">
      <w:start w:val="1"/>
      <w:numFmt w:val="lowerRoman"/>
      <w:lvlText w:val="%3."/>
      <w:lvlJc w:val="right"/>
      <w:pPr>
        <w:ind w:left="2711" w:hanging="180"/>
      </w:pPr>
    </w:lvl>
    <w:lvl w:ilvl="3" w:tplc="0418000F" w:tentative="1">
      <w:start w:val="1"/>
      <w:numFmt w:val="decimal"/>
      <w:lvlText w:val="%4."/>
      <w:lvlJc w:val="left"/>
      <w:pPr>
        <w:ind w:left="3431" w:hanging="360"/>
      </w:pPr>
    </w:lvl>
    <w:lvl w:ilvl="4" w:tplc="04180019" w:tentative="1">
      <w:start w:val="1"/>
      <w:numFmt w:val="lowerLetter"/>
      <w:lvlText w:val="%5."/>
      <w:lvlJc w:val="left"/>
      <w:pPr>
        <w:ind w:left="4151" w:hanging="360"/>
      </w:pPr>
    </w:lvl>
    <w:lvl w:ilvl="5" w:tplc="0418001B" w:tentative="1">
      <w:start w:val="1"/>
      <w:numFmt w:val="lowerRoman"/>
      <w:lvlText w:val="%6."/>
      <w:lvlJc w:val="right"/>
      <w:pPr>
        <w:ind w:left="4871" w:hanging="180"/>
      </w:pPr>
    </w:lvl>
    <w:lvl w:ilvl="6" w:tplc="0418000F" w:tentative="1">
      <w:start w:val="1"/>
      <w:numFmt w:val="decimal"/>
      <w:lvlText w:val="%7."/>
      <w:lvlJc w:val="left"/>
      <w:pPr>
        <w:ind w:left="5591" w:hanging="360"/>
      </w:pPr>
    </w:lvl>
    <w:lvl w:ilvl="7" w:tplc="04180019" w:tentative="1">
      <w:start w:val="1"/>
      <w:numFmt w:val="lowerLetter"/>
      <w:lvlText w:val="%8."/>
      <w:lvlJc w:val="left"/>
      <w:pPr>
        <w:ind w:left="6311" w:hanging="360"/>
      </w:pPr>
    </w:lvl>
    <w:lvl w:ilvl="8" w:tplc="0418001B" w:tentative="1">
      <w:start w:val="1"/>
      <w:numFmt w:val="lowerRoman"/>
      <w:lvlText w:val="%9."/>
      <w:lvlJc w:val="right"/>
      <w:pPr>
        <w:ind w:left="7031" w:hanging="180"/>
      </w:pPr>
    </w:lvl>
  </w:abstractNum>
  <w:abstractNum w:abstractNumId="10" w15:restartNumberingAfterBreak="0">
    <w:nsid w:val="12201719"/>
    <w:multiLevelType w:val="hybridMultilevel"/>
    <w:tmpl w:val="CB949BBC"/>
    <w:lvl w:ilvl="0" w:tplc="0C0C0017">
      <w:start w:val="1"/>
      <w:numFmt w:val="decimal"/>
      <w:lvlText w:val="%1."/>
      <w:lvlJc w:val="left"/>
      <w:pPr>
        <w:ind w:left="720" w:hanging="360"/>
      </w:pPr>
      <w:rPr>
        <w:rFonts w:hint="default"/>
      </w:rPr>
    </w:lvl>
    <w:lvl w:ilvl="1" w:tplc="0C0C0019">
      <w:start w:val="1"/>
      <w:numFmt w:val="lowerLetter"/>
      <w:lvlText w:val="%2."/>
      <w:lvlJc w:val="left"/>
      <w:pPr>
        <w:ind w:left="1440" w:hanging="360"/>
      </w:pPr>
    </w:lvl>
    <w:lvl w:ilvl="2" w:tplc="7024AFB0">
      <w:start w:val="1"/>
      <w:numFmt w:val="decimal"/>
      <w:lvlText w:val="%3)"/>
      <w:lvlJc w:val="left"/>
      <w:pPr>
        <w:ind w:left="2340" w:hanging="360"/>
      </w:pPr>
      <w:rPr>
        <w:rFonts w:hint="default"/>
      </w:rPr>
    </w:lvl>
    <w:lvl w:ilvl="3" w:tplc="0DBE7F34">
      <w:start w:val="1"/>
      <w:numFmt w:val="upperLetter"/>
      <w:lvlText w:val="%4."/>
      <w:lvlJc w:val="left"/>
      <w:pPr>
        <w:ind w:left="2880" w:hanging="360"/>
      </w:pPr>
      <w:rPr>
        <w:rFonts w:hint="default"/>
      </w:r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1" w15:restartNumberingAfterBreak="0">
    <w:nsid w:val="131C55F7"/>
    <w:multiLevelType w:val="hybridMultilevel"/>
    <w:tmpl w:val="A91043B2"/>
    <w:lvl w:ilvl="0" w:tplc="8F121F9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A07CBA"/>
    <w:multiLevelType w:val="hybridMultilevel"/>
    <w:tmpl w:val="A0428880"/>
    <w:lvl w:ilvl="0" w:tplc="04180005">
      <w:start w:val="1"/>
      <w:numFmt w:val="bullet"/>
      <w:lvlText w:val=""/>
      <w:lvlJc w:val="left"/>
      <w:pPr>
        <w:tabs>
          <w:tab w:val="num" w:pos="2517"/>
        </w:tabs>
        <w:ind w:left="2517" w:hanging="360"/>
      </w:pPr>
      <w:rPr>
        <w:rFonts w:ascii="Wingdings" w:hAnsi="Wingdings" w:hint="default"/>
        <w:b w:val="0"/>
        <w:u w:val="none"/>
      </w:rPr>
    </w:lvl>
    <w:lvl w:ilvl="1" w:tplc="04090003">
      <w:start w:val="1"/>
      <w:numFmt w:val="bullet"/>
      <w:lvlText w:val="o"/>
      <w:lvlJc w:val="left"/>
      <w:pPr>
        <w:tabs>
          <w:tab w:val="num" w:pos="2746"/>
        </w:tabs>
        <w:ind w:left="2746" w:hanging="360"/>
      </w:pPr>
      <w:rPr>
        <w:rFonts w:ascii="Courier New" w:hAnsi="Courier New" w:cs="Arial" w:hint="default"/>
      </w:rPr>
    </w:lvl>
    <w:lvl w:ilvl="2" w:tplc="04090005">
      <w:start w:val="1"/>
      <w:numFmt w:val="bullet"/>
      <w:lvlText w:val=""/>
      <w:lvlJc w:val="left"/>
      <w:pPr>
        <w:tabs>
          <w:tab w:val="num" w:pos="3466"/>
        </w:tabs>
        <w:ind w:left="3466" w:hanging="360"/>
      </w:pPr>
      <w:rPr>
        <w:rFonts w:ascii="Wingdings" w:hAnsi="Wingdings" w:hint="default"/>
        <w:b w:val="0"/>
        <w:u w:val="none"/>
      </w:rPr>
    </w:lvl>
    <w:lvl w:ilvl="3" w:tplc="04090001" w:tentative="1">
      <w:start w:val="1"/>
      <w:numFmt w:val="bullet"/>
      <w:lvlText w:val=""/>
      <w:lvlJc w:val="left"/>
      <w:pPr>
        <w:tabs>
          <w:tab w:val="num" w:pos="4186"/>
        </w:tabs>
        <w:ind w:left="4186" w:hanging="360"/>
      </w:pPr>
      <w:rPr>
        <w:rFonts w:ascii="Symbol" w:hAnsi="Symbol" w:hint="default"/>
      </w:rPr>
    </w:lvl>
    <w:lvl w:ilvl="4" w:tplc="04090003" w:tentative="1">
      <w:start w:val="1"/>
      <w:numFmt w:val="bullet"/>
      <w:lvlText w:val="o"/>
      <w:lvlJc w:val="left"/>
      <w:pPr>
        <w:tabs>
          <w:tab w:val="num" w:pos="4906"/>
        </w:tabs>
        <w:ind w:left="4906" w:hanging="360"/>
      </w:pPr>
      <w:rPr>
        <w:rFonts w:ascii="Courier New" w:hAnsi="Courier New" w:cs="Arial" w:hint="default"/>
      </w:rPr>
    </w:lvl>
    <w:lvl w:ilvl="5" w:tplc="04090005" w:tentative="1">
      <w:start w:val="1"/>
      <w:numFmt w:val="bullet"/>
      <w:lvlText w:val=""/>
      <w:lvlJc w:val="left"/>
      <w:pPr>
        <w:tabs>
          <w:tab w:val="num" w:pos="5626"/>
        </w:tabs>
        <w:ind w:left="5626" w:hanging="360"/>
      </w:pPr>
      <w:rPr>
        <w:rFonts w:ascii="Wingdings" w:hAnsi="Wingdings" w:hint="default"/>
      </w:rPr>
    </w:lvl>
    <w:lvl w:ilvl="6" w:tplc="04090001" w:tentative="1">
      <w:start w:val="1"/>
      <w:numFmt w:val="bullet"/>
      <w:lvlText w:val=""/>
      <w:lvlJc w:val="left"/>
      <w:pPr>
        <w:tabs>
          <w:tab w:val="num" w:pos="6346"/>
        </w:tabs>
        <w:ind w:left="6346" w:hanging="360"/>
      </w:pPr>
      <w:rPr>
        <w:rFonts w:ascii="Symbol" w:hAnsi="Symbol" w:hint="default"/>
      </w:rPr>
    </w:lvl>
    <w:lvl w:ilvl="7" w:tplc="04090003" w:tentative="1">
      <w:start w:val="1"/>
      <w:numFmt w:val="bullet"/>
      <w:lvlText w:val="o"/>
      <w:lvlJc w:val="left"/>
      <w:pPr>
        <w:tabs>
          <w:tab w:val="num" w:pos="7066"/>
        </w:tabs>
        <w:ind w:left="7066" w:hanging="360"/>
      </w:pPr>
      <w:rPr>
        <w:rFonts w:ascii="Courier New" w:hAnsi="Courier New" w:cs="Arial" w:hint="default"/>
      </w:rPr>
    </w:lvl>
    <w:lvl w:ilvl="8" w:tplc="04090005" w:tentative="1">
      <w:start w:val="1"/>
      <w:numFmt w:val="bullet"/>
      <w:lvlText w:val=""/>
      <w:lvlJc w:val="left"/>
      <w:pPr>
        <w:tabs>
          <w:tab w:val="num" w:pos="7786"/>
        </w:tabs>
        <w:ind w:left="7786" w:hanging="360"/>
      </w:pPr>
      <w:rPr>
        <w:rFonts w:ascii="Wingdings" w:hAnsi="Wingdings" w:hint="default"/>
      </w:rPr>
    </w:lvl>
  </w:abstractNum>
  <w:abstractNum w:abstractNumId="13" w15:restartNumberingAfterBreak="0">
    <w:nsid w:val="15E65C89"/>
    <w:multiLevelType w:val="multilevel"/>
    <w:tmpl w:val="6A7CA5C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C73F51"/>
    <w:multiLevelType w:val="hybridMultilevel"/>
    <w:tmpl w:val="DF484B6A"/>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5" w15:restartNumberingAfterBreak="0">
    <w:nsid w:val="18F7755A"/>
    <w:multiLevelType w:val="hybridMultilevel"/>
    <w:tmpl w:val="99E08C72"/>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6" w15:restartNumberingAfterBreak="0">
    <w:nsid w:val="1EDF011C"/>
    <w:multiLevelType w:val="hybridMultilevel"/>
    <w:tmpl w:val="62B6678C"/>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17" w15:restartNumberingAfterBreak="0">
    <w:nsid w:val="208369EE"/>
    <w:multiLevelType w:val="hybridMultilevel"/>
    <w:tmpl w:val="5E64A9DE"/>
    <w:lvl w:ilvl="0" w:tplc="04090001">
      <w:start w:val="1"/>
      <w:numFmt w:val="bullet"/>
      <w:lvlText w:val=""/>
      <w:lvlJc w:val="left"/>
      <w:pPr>
        <w:tabs>
          <w:tab w:val="num" w:pos="1431"/>
        </w:tabs>
        <w:ind w:left="1431" w:hanging="360"/>
      </w:pPr>
      <w:rPr>
        <w:rFonts w:ascii="Symbol" w:hAnsi="Symbol" w:hint="default"/>
      </w:rPr>
    </w:lvl>
    <w:lvl w:ilvl="1" w:tplc="04090003" w:tentative="1">
      <w:start w:val="1"/>
      <w:numFmt w:val="bullet"/>
      <w:lvlText w:val="o"/>
      <w:lvlJc w:val="left"/>
      <w:pPr>
        <w:tabs>
          <w:tab w:val="num" w:pos="2151"/>
        </w:tabs>
        <w:ind w:left="2151" w:hanging="360"/>
      </w:pPr>
      <w:rPr>
        <w:rFonts w:ascii="Courier New" w:hAnsi="Courier New" w:cs="Courier New" w:hint="default"/>
      </w:rPr>
    </w:lvl>
    <w:lvl w:ilvl="2" w:tplc="04090005" w:tentative="1">
      <w:start w:val="1"/>
      <w:numFmt w:val="bullet"/>
      <w:lvlText w:val=""/>
      <w:lvlJc w:val="left"/>
      <w:pPr>
        <w:tabs>
          <w:tab w:val="num" w:pos="2871"/>
        </w:tabs>
        <w:ind w:left="2871" w:hanging="360"/>
      </w:pPr>
      <w:rPr>
        <w:rFonts w:ascii="Wingdings" w:hAnsi="Wingdings" w:hint="default"/>
      </w:rPr>
    </w:lvl>
    <w:lvl w:ilvl="3" w:tplc="04090001" w:tentative="1">
      <w:start w:val="1"/>
      <w:numFmt w:val="bullet"/>
      <w:lvlText w:val=""/>
      <w:lvlJc w:val="left"/>
      <w:pPr>
        <w:tabs>
          <w:tab w:val="num" w:pos="3591"/>
        </w:tabs>
        <w:ind w:left="3591" w:hanging="360"/>
      </w:pPr>
      <w:rPr>
        <w:rFonts w:ascii="Symbol" w:hAnsi="Symbol" w:hint="default"/>
      </w:rPr>
    </w:lvl>
    <w:lvl w:ilvl="4" w:tplc="04090003" w:tentative="1">
      <w:start w:val="1"/>
      <w:numFmt w:val="bullet"/>
      <w:lvlText w:val="o"/>
      <w:lvlJc w:val="left"/>
      <w:pPr>
        <w:tabs>
          <w:tab w:val="num" w:pos="4311"/>
        </w:tabs>
        <w:ind w:left="4311" w:hanging="360"/>
      </w:pPr>
      <w:rPr>
        <w:rFonts w:ascii="Courier New" w:hAnsi="Courier New" w:cs="Courier New" w:hint="default"/>
      </w:rPr>
    </w:lvl>
    <w:lvl w:ilvl="5" w:tplc="04090005" w:tentative="1">
      <w:start w:val="1"/>
      <w:numFmt w:val="bullet"/>
      <w:lvlText w:val=""/>
      <w:lvlJc w:val="left"/>
      <w:pPr>
        <w:tabs>
          <w:tab w:val="num" w:pos="5031"/>
        </w:tabs>
        <w:ind w:left="5031" w:hanging="360"/>
      </w:pPr>
      <w:rPr>
        <w:rFonts w:ascii="Wingdings" w:hAnsi="Wingdings" w:hint="default"/>
      </w:rPr>
    </w:lvl>
    <w:lvl w:ilvl="6" w:tplc="04090001" w:tentative="1">
      <w:start w:val="1"/>
      <w:numFmt w:val="bullet"/>
      <w:lvlText w:val=""/>
      <w:lvlJc w:val="left"/>
      <w:pPr>
        <w:tabs>
          <w:tab w:val="num" w:pos="5751"/>
        </w:tabs>
        <w:ind w:left="5751" w:hanging="360"/>
      </w:pPr>
      <w:rPr>
        <w:rFonts w:ascii="Symbol" w:hAnsi="Symbol" w:hint="default"/>
      </w:rPr>
    </w:lvl>
    <w:lvl w:ilvl="7" w:tplc="04090003" w:tentative="1">
      <w:start w:val="1"/>
      <w:numFmt w:val="bullet"/>
      <w:lvlText w:val="o"/>
      <w:lvlJc w:val="left"/>
      <w:pPr>
        <w:tabs>
          <w:tab w:val="num" w:pos="6471"/>
        </w:tabs>
        <w:ind w:left="6471" w:hanging="360"/>
      </w:pPr>
      <w:rPr>
        <w:rFonts w:ascii="Courier New" w:hAnsi="Courier New" w:cs="Courier New" w:hint="default"/>
      </w:rPr>
    </w:lvl>
    <w:lvl w:ilvl="8" w:tplc="04090005" w:tentative="1">
      <w:start w:val="1"/>
      <w:numFmt w:val="bullet"/>
      <w:lvlText w:val=""/>
      <w:lvlJc w:val="left"/>
      <w:pPr>
        <w:tabs>
          <w:tab w:val="num" w:pos="7191"/>
        </w:tabs>
        <w:ind w:left="7191" w:hanging="360"/>
      </w:pPr>
      <w:rPr>
        <w:rFonts w:ascii="Wingdings" w:hAnsi="Wingdings" w:hint="default"/>
      </w:rPr>
    </w:lvl>
  </w:abstractNum>
  <w:abstractNum w:abstractNumId="18" w15:restartNumberingAfterBreak="0">
    <w:nsid w:val="20EF19FA"/>
    <w:multiLevelType w:val="hybridMultilevel"/>
    <w:tmpl w:val="12A49C6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13656A4"/>
    <w:multiLevelType w:val="hybridMultilevel"/>
    <w:tmpl w:val="24B6A618"/>
    <w:lvl w:ilvl="0" w:tplc="84E2503E">
      <w:start w:val="1"/>
      <w:numFmt w:val="lowerLetter"/>
      <w:lvlText w:val="%1)"/>
      <w:lvlJc w:val="left"/>
      <w:pPr>
        <w:tabs>
          <w:tab w:val="num" w:pos="1097"/>
        </w:tabs>
        <w:ind w:left="1097" w:hanging="737"/>
      </w:pPr>
      <w:rPr>
        <w:rFonts w:hint="default"/>
      </w:rPr>
    </w:lvl>
    <w:lvl w:ilvl="1" w:tplc="04090019" w:tentative="1">
      <w:start w:val="1"/>
      <w:numFmt w:val="lowerLetter"/>
      <w:lvlText w:val="%2."/>
      <w:lvlJc w:val="left"/>
      <w:pPr>
        <w:tabs>
          <w:tab w:val="num" w:pos="949"/>
        </w:tabs>
        <w:ind w:left="949" w:hanging="360"/>
      </w:pPr>
    </w:lvl>
    <w:lvl w:ilvl="2" w:tplc="0409001B" w:tentative="1">
      <w:start w:val="1"/>
      <w:numFmt w:val="lowerRoman"/>
      <w:lvlText w:val="%3."/>
      <w:lvlJc w:val="right"/>
      <w:pPr>
        <w:tabs>
          <w:tab w:val="num" w:pos="1669"/>
        </w:tabs>
        <w:ind w:left="1669" w:hanging="180"/>
      </w:pPr>
    </w:lvl>
    <w:lvl w:ilvl="3" w:tplc="0409000F" w:tentative="1">
      <w:start w:val="1"/>
      <w:numFmt w:val="decimal"/>
      <w:lvlText w:val="%4."/>
      <w:lvlJc w:val="left"/>
      <w:pPr>
        <w:tabs>
          <w:tab w:val="num" w:pos="2389"/>
        </w:tabs>
        <w:ind w:left="2389" w:hanging="360"/>
      </w:pPr>
    </w:lvl>
    <w:lvl w:ilvl="4" w:tplc="04090019" w:tentative="1">
      <w:start w:val="1"/>
      <w:numFmt w:val="lowerLetter"/>
      <w:lvlText w:val="%5."/>
      <w:lvlJc w:val="left"/>
      <w:pPr>
        <w:tabs>
          <w:tab w:val="num" w:pos="3109"/>
        </w:tabs>
        <w:ind w:left="3109" w:hanging="360"/>
      </w:pPr>
    </w:lvl>
    <w:lvl w:ilvl="5" w:tplc="0409001B" w:tentative="1">
      <w:start w:val="1"/>
      <w:numFmt w:val="lowerRoman"/>
      <w:lvlText w:val="%6."/>
      <w:lvlJc w:val="right"/>
      <w:pPr>
        <w:tabs>
          <w:tab w:val="num" w:pos="3829"/>
        </w:tabs>
        <w:ind w:left="3829" w:hanging="180"/>
      </w:pPr>
    </w:lvl>
    <w:lvl w:ilvl="6" w:tplc="0409000F" w:tentative="1">
      <w:start w:val="1"/>
      <w:numFmt w:val="decimal"/>
      <w:lvlText w:val="%7."/>
      <w:lvlJc w:val="left"/>
      <w:pPr>
        <w:tabs>
          <w:tab w:val="num" w:pos="4549"/>
        </w:tabs>
        <w:ind w:left="4549" w:hanging="360"/>
      </w:pPr>
    </w:lvl>
    <w:lvl w:ilvl="7" w:tplc="04090019" w:tentative="1">
      <w:start w:val="1"/>
      <w:numFmt w:val="lowerLetter"/>
      <w:lvlText w:val="%8."/>
      <w:lvlJc w:val="left"/>
      <w:pPr>
        <w:tabs>
          <w:tab w:val="num" w:pos="5269"/>
        </w:tabs>
        <w:ind w:left="5269" w:hanging="360"/>
      </w:pPr>
    </w:lvl>
    <w:lvl w:ilvl="8" w:tplc="0409001B" w:tentative="1">
      <w:start w:val="1"/>
      <w:numFmt w:val="lowerRoman"/>
      <w:lvlText w:val="%9."/>
      <w:lvlJc w:val="right"/>
      <w:pPr>
        <w:tabs>
          <w:tab w:val="num" w:pos="5989"/>
        </w:tabs>
        <w:ind w:left="5989" w:hanging="180"/>
      </w:pPr>
    </w:lvl>
  </w:abstractNum>
  <w:abstractNum w:abstractNumId="20" w15:restartNumberingAfterBreak="0">
    <w:nsid w:val="25833946"/>
    <w:multiLevelType w:val="hybridMultilevel"/>
    <w:tmpl w:val="FC24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618BA"/>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220D8"/>
    <w:multiLevelType w:val="hybridMultilevel"/>
    <w:tmpl w:val="61C63C80"/>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23" w15:restartNumberingAfterBreak="0">
    <w:nsid w:val="2E8F6A4A"/>
    <w:multiLevelType w:val="hybridMultilevel"/>
    <w:tmpl w:val="0B82F0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ECF6DC0"/>
    <w:multiLevelType w:val="hybridMultilevel"/>
    <w:tmpl w:val="ED58DCDC"/>
    <w:lvl w:ilvl="0" w:tplc="04180001">
      <w:start w:val="1"/>
      <w:numFmt w:val="bullet"/>
      <w:lvlText w:val=""/>
      <w:lvlJc w:val="left"/>
      <w:pPr>
        <w:tabs>
          <w:tab w:val="num" w:pos="1800"/>
        </w:tabs>
        <w:ind w:left="1800" w:hanging="360"/>
      </w:pPr>
      <w:rPr>
        <w:rFonts w:ascii="Symbol" w:hAnsi="Symbol" w:hint="default"/>
      </w:rPr>
    </w:lvl>
    <w:lvl w:ilvl="1" w:tplc="04180003" w:tentative="1">
      <w:start w:val="1"/>
      <w:numFmt w:val="bullet"/>
      <w:lvlText w:val="o"/>
      <w:lvlJc w:val="left"/>
      <w:pPr>
        <w:tabs>
          <w:tab w:val="num" w:pos="2520"/>
        </w:tabs>
        <w:ind w:left="2520" w:hanging="360"/>
      </w:pPr>
      <w:rPr>
        <w:rFonts w:ascii="Courier New" w:hAnsi="Courier New" w:cs="Courier New" w:hint="default"/>
      </w:rPr>
    </w:lvl>
    <w:lvl w:ilvl="2" w:tplc="04180005" w:tentative="1">
      <w:start w:val="1"/>
      <w:numFmt w:val="bullet"/>
      <w:lvlText w:val=""/>
      <w:lvlJc w:val="left"/>
      <w:pPr>
        <w:tabs>
          <w:tab w:val="num" w:pos="3240"/>
        </w:tabs>
        <w:ind w:left="3240" w:hanging="360"/>
      </w:pPr>
      <w:rPr>
        <w:rFonts w:ascii="Wingdings" w:hAnsi="Wingdings" w:hint="default"/>
      </w:rPr>
    </w:lvl>
    <w:lvl w:ilvl="3" w:tplc="04180001" w:tentative="1">
      <w:start w:val="1"/>
      <w:numFmt w:val="bullet"/>
      <w:lvlText w:val=""/>
      <w:lvlJc w:val="left"/>
      <w:pPr>
        <w:tabs>
          <w:tab w:val="num" w:pos="3960"/>
        </w:tabs>
        <w:ind w:left="3960" w:hanging="360"/>
      </w:pPr>
      <w:rPr>
        <w:rFonts w:ascii="Symbol" w:hAnsi="Symbol" w:hint="default"/>
      </w:rPr>
    </w:lvl>
    <w:lvl w:ilvl="4" w:tplc="04180003" w:tentative="1">
      <w:start w:val="1"/>
      <w:numFmt w:val="bullet"/>
      <w:lvlText w:val="o"/>
      <w:lvlJc w:val="left"/>
      <w:pPr>
        <w:tabs>
          <w:tab w:val="num" w:pos="4680"/>
        </w:tabs>
        <w:ind w:left="4680" w:hanging="360"/>
      </w:pPr>
      <w:rPr>
        <w:rFonts w:ascii="Courier New" w:hAnsi="Courier New" w:cs="Courier New" w:hint="default"/>
      </w:rPr>
    </w:lvl>
    <w:lvl w:ilvl="5" w:tplc="04180005" w:tentative="1">
      <w:start w:val="1"/>
      <w:numFmt w:val="bullet"/>
      <w:lvlText w:val=""/>
      <w:lvlJc w:val="left"/>
      <w:pPr>
        <w:tabs>
          <w:tab w:val="num" w:pos="5400"/>
        </w:tabs>
        <w:ind w:left="5400" w:hanging="360"/>
      </w:pPr>
      <w:rPr>
        <w:rFonts w:ascii="Wingdings" w:hAnsi="Wingdings" w:hint="default"/>
      </w:rPr>
    </w:lvl>
    <w:lvl w:ilvl="6" w:tplc="04180001" w:tentative="1">
      <w:start w:val="1"/>
      <w:numFmt w:val="bullet"/>
      <w:lvlText w:val=""/>
      <w:lvlJc w:val="left"/>
      <w:pPr>
        <w:tabs>
          <w:tab w:val="num" w:pos="6120"/>
        </w:tabs>
        <w:ind w:left="6120" w:hanging="360"/>
      </w:pPr>
      <w:rPr>
        <w:rFonts w:ascii="Symbol" w:hAnsi="Symbol" w:hint="default"/>
      </w:rPr>
    </w:lvl>
    <w:lvl w:ilvl="7" w:tplc="04180003" w:tentative="1">
      <w:start w:val="1"/>
      <w:numFmt w:val="bullet"/>
      <w:lvlText w:val="o"/>
      <w:lvlJc w:val="left"/>
      <w:pPr>
        <w:tabs>
          <w:tab w:val="num" w:pos="6840"/>
        </w:tabs>
        <w:ind w:left="6840" w:hanging="360"/>
      </w:pPr>
      <w:rPr>
        <w:rFonts w:ascii="Courier New" w:hAnsi="Courier New" w:cs="Courier New" w:hint="default"/>
      </w:rPr>
    </w:lvl>
    <w:lvl w:ilvl="8" w:tplc="0418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2FA86A24"/>
    <w:multiLevelType w:val="hybridMultilevel"/>
    <w:tmpl w:val="528C18DC"/>
    <w:lvl w:ilvl="0" w:tplc="04180005">
      <w:start w:val="1"/>
      <w:numFmt w:val="bullet"/>
      <w:lvlText w:val=""/>
      <w:lvlJc w:val="left"/>
      <w:pPr>
        <w:tabs>
          <w:tab w:val="num" w:pos="1791"/>
        </w:tabs>
        <w:ind w:left="1791" w:hanging="360"/>
      </w:pPr>
      <w:rPr>
        <w:rFonts w:ascii="Wingdings" w:hAnsi="Wingdings" w:hint="default"/>
      </w:rPr>
    </w:lvl>
    <w:lvl w:ilvl="1" w:tplc="04180003" w:tentative="1">
      <w:start w:val="1"/>
      <w:numFmt w:val="bullet"/>
      <w:lvlText w:val="o"/>
      <w:lvlJc w:val="left"/>
      <w:pPr>
        <w:tabs>
          <w:tab w:val="num" w:pos="2511"/>
        </w:tabs>
        <w:ind w:left="2511" w:hanging="360"/>
      </w:pPr>
      <w:rPr>
        <w:rFonts w:ascii="Courier New" w:hAnsi="Courier New" w:cs="Courier New" w:hint="default"/>
      </w:rPr>
    </w:lvl>
    <w:lvl w:ilvl="2" w:tplc="04180005" w:tentative="1">
      <w:start w:val="1"/>
      <w:numFmt w:val="bullet"/>
      <w:lvlText w:val=""/>
      <w:lvlJc w:val="left"/>
      <w:pPr>
        <w:tabs>
          <w:tab w:val="num" w:pos="3231"/>
        </w:tabs>
        <w:ind w:left="3231" w:hanging="360"/>
      </w:pPr>
      <w:rPr>
        <w:rFonts w:ascii="Wingdings" w:hAnsi="Wingdings" w:hint="default"/>
      </w:rPr>
    </w:lvl>
    <w:lvl w:ilvl="3" w:tplc="04180001" w:tentative="1">
      <w:start w:val="1"/>
      <w:numFmt w:val="bullet"/>
      <w:lvlText w:val=""/>
      <w:lvlJc w:val="left"/>
      <w:pPr>
        <w:tabs>
          <w:tab w:val="num" w:pos="3951"/>
        </w:tabs>
        <w:ind w:left="3951" w:hanging="360"/>
      </w:pPr>
      <w:rPr>
        <w:rFonts w:ascii="Symbol" w:hAnsi="Symbol" w:hint="default"/>
      </w:rPr>
    </w:lvl>
    <w:lvl w:ilvl="4" w:tplc="04180003" w:tentative="1">
      <w:start w:val="1"/>
      <w:numFmt w:val="bullet"/>
      <w:lvlText w:val="o"/>
      <w:lvlJc w:val="left"/>
      <w:pPr>
        <w:tabs>
          <w:tab w:val="num" w:pos="4671"/>
        </w:tabs>
        <w:ind w:left="4671" w:hanging="360"/>
      </w:pPr>
      <w:rPr>
        <w:rFonts w:ascii="Courier New" w:hAnsi="Courier New" w:cs="Courier New" w:hint="default"/>
      </w:rPr>
    </w:lvl>
    <w:lvl w:ilvl="5" w:tplc="04180005" w:tentative="1">
      <w:start w:val="1"/>
      <w:numFmt w:val="bullet"/>
      <w:lvlText w:val=""/>
      <w:lvlJc w:val="left"/>
      <w:pPr>
        <w:tabs>
          <w:tab w:val="num" w:pos="5391"/>
        </w:tabs>
        <w:ind w:left="5391" w:hanging="360"/>
      </w:pPr>
      <w:rPr>
        <w:rFonts w:ascii="Wingdings" w:hAnsi="Wingdings" w:hint="default"/>
      </w:rPr>
    </w:lvl>
    <w:lvl w:ilvl="6" w:tplc="04180001" w:tentative="1">
      <w:start w:val="1"/>
      <w:numFmt w:val="bullet"/>
      <w:lvlText w:val=""/>
      <w:lvlJc w:val="left"/>
      <w:pPr>
        <w:tabs>
          <w:tab w:val="num" w:pos="6111"/>
        </w:tabs>
        <w:ind w:left="6111" w:hanging="360"/>
      </w:pPr>
      <w:rPr>
        <w:rFonts w:ascii="Symbol" w:hAnsi="Symbol" w:hint="default"/>
      </w:rPr>
    </w:lvl>
    <w:lvl w:ilvl="7" w:tplc="04180003" w:tentative="1">
      <w:start w:val="1"/>
      <w:numFmt w:val="bullet"/>
      <w:lvlText w:val="o"/>
      <w:lvlJc w:val="left"/>
      <w:pPr>
        <w:tabs>
          <w:tab w:val="num" w:pos="6831"/>
        </w:tabs>
        <w:ind w:left="6831" w:hanging="360"/>
      </w:pPr>
      <w:rPr>
        <w:rFonts w:ascii="Courier New" w:hAnsi="Courier New" w:cs="Courier New" w:hint="default"/>
      </w:rPr>
    </w:lvl>
    <w:lvl w:ilvl="8" w:tplc="04180005" w:tentative="1">
      <w:start w:val="1"/>
      <w:numFmt w:val="bullet"/>
      <w:lvlText w:val=""/>
      <w:lvlJc w:val="left"/>
      <w:pPr>
        <w:tabs>
          <w:tab w:val="num" w:pos="7551"/>
        </w:tabs>
        <w:ind w:left="7551" w:hanging="360"/>
      </w:pPr>
      <w:rPr>
        <w:rFonts w:ascii="Wingdings" w:hAnsi="Wingdings" w:hint="default"/>
      </w:rPr>
    </w:lvl>
  </w:abstractNum>
  <w:abstractNum w:abstractNumId="26" w15:restartNumberingAfterBreak="0">
    <w:nsid w:val="300D1144"/>
    <w:multiLevelType w:val="hybridMultilevel"/>
    <w:tmpl w:val="0122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2B1E82"/>
    <w:multiLevelType w:val="hybridMultilevel"/>
    <w:tmpl w:val="40381826"/>
    <w:lvl w:ilvl="0" w:tplc="04180005">
      <w:start w:val="1"/>
      <w:numFmt w:val="bullet"/>
      <w:lvlText w:val=""/>
      <w:lvlJc w:val="left"/>
      <w:pPr>
        <w:tabs>
          <w:tab w:val="num" w:pos="1791"/>
        </w:tabs>
        <w:ind w:left="1791" w:hanging="360"/>
      </w:pPr>
      <w:rPr>
        <w:rFonts w:ascii="Wingdings" w:hAnsi="Wingdings" w:hint="default"/>
      </w:rPr>
    </w:lvl>
    <w:lvl w:ilvl="1" w:tplc="04180003" w:tentative="1">
      <w:start w:val="1"/>
      <w:numFmt w:val="bullet"/>
      <w:lvlText w:val="o"/>
      <w:lvlJc w:val="left"/>
      <w:pPr>
        <w:tabs>
          <w:tab w:val="num" w:pos="2511"/>
        </w:tabs>
        <w:ind w:left="2511" w:hanging="360"/>
      </w:pPr>
      <w:rPr>
        <w:rFonts w:ascii="Courier New" w:hAnsi="Courier New" w:cs="Courier New" w:hint="default"/>
      </w:rPr>
    </w:lvl>
    <w:lvl w:ilvl="2" w:tplc="04180005" w:tentative="1">
      <w:start w:val="1"/>
      <w:numFmt w:val="bullet"/>
      <w:lvlText w:val=""/>
      <w:lvlJc w:val="left"/>
      <w:pPr>
        <w:tabs>
          <w:tab w:val="num" w:pos="3231"/>
        </w:tabs>
        <w:ind w:left="3231" w:hanging="360"/>
      </w:pPr>
      <w:rPr>
        <w:rFonts w:ascii="Wingdings" w:hAnsi="Wingdings" w:hint="default"/>
      </w:rPr>
    </w:lvl>
    <w:lvl w:ilvl="3" w:tplc="04180001" w:tentative="1">
      <w:start w:val="1"/>
      <w:numFmt w:val="bullet"/>
      <w:lvlText w:val=""/>
      <w:lvlJc w:val="left"/>
      <w:pPr>
        <w:tabs>
          <w:tab w:val="num" w:pos="3951"/>
        </w:tabs>
        <w:ind w:left="3951" w:hanging="360"/>
      </w:pPr>
      <w:rPr>
        <w:rFonts w:ascii="Symbol" w:hAnsi="Symbol" w:hint="default"/>
      </w:rPr>
    </w:lvl>
    <w:lvl w:ilvl="4" w:tplc="04180003" w:tentative="1">
      <w:start w:val="1"/>
      <w:numFmt w:val="bullet"/>
      <w:lvlText w:val="o"/>
      <w:lvlJc w:val="left"/>
      <w:pPr>
        <w:tabs>
          <w:tab w:val="num" w:pos="4671"/>
        </w:tabs>
        <w:ind w:left="4671" w:hanging="360"/>
      </w:pPr>
      <w:rPr>
        <w:rFonts w:ascii="Courier New" w:hAnsi="Courier New" w:cs="Courier New" w:hint="default"/>
      </w:rPr>
    </w:lvl>
    <w:lvl w:ilvl="5" w:tplc="04180005" w:tentative="1">
      <w:start w:val="1"/>
      <w:numFmt w:val="bullet"/>
      <w:lvlText w:val=""/>
      <w:lvlJc w:val="left"/>
      <w:pPr>
        <w:tabs>
          <w:tab w:val="num" w:pos="5391"/>
        </w:tabs>
        <w:ind w:left="5391" w:hanging="360"/>
      </w:pPr>
      <w:rPr>
        <w:rFonts w:ascii="Wingdings" w:hAnsi="Wingdings" w:hint="default"/>
      </w:rPr>
    </w:lvl>
    <w:lvl w:ilvl="6" w:tplc="04180001" w:tentative="1">
      <w:start w:val="1"/>
      <w:numFmt w:val="bullet"/>
      <w:lvlText w:val=""/>
      <w:lvlJc w:val="left"/>
      <w:pPr>
        <w:tabs>
          <w:tab w:val="num" w:pos="6111"/>
        </w:tabs>
        <w:ind w:left="6111" w:hanging="360"/>
      </w:pPr>
      <w:rPr>
        <w:rFonts w:ascii="Symbol" w:hAnsi="Symbol" w:hint="default"/>
      </w:rPr>
    </w:lvl>
    <w:lvl w:ilvl="7" w:tplc="04180003" w:tentative="1">
      <w:start w:val="1"/>
      <w:numFmt w:val="bullet"/>
      <w:lvlText w:val="o"/>
      <w:lvlJc w:val="left"/>
      <w:pPr>
        <w:tabs>
          <w:tab w:val="num" w:pos="6831"/>
        </w:tabs>
        <w:ind w:left="6831" w:hanging="360"/>
      </w:pPr>
      <w:rPr>
        <w:rFonts w:ascii="Courier New" w:hAnsi="Courier New" w:cs="Courier New" w:hint="default"/>
      </w:rPr>
    </w:lvl>
    <w:lvl w:ilvl="8" w:tplc="04180005" w:tentative="1">
      <w:start w:val="1"/>
      <w:numFmt w:val="bullet"/>
      <w:lvlText w:val=""/>
      <w:lvlJc w:val="left"/>
      <w:pPr>
        <w:tabs>
          <w:tab w:val="num" w:pos="7551"/>
        </w:tabs>
        <w:ind w:left="7551" w:hanging="360"/>
      </w:pPr>
      <w:rPr>
        <w:rFonts w:ascii="Wingdings" w:hAnsi="Wingdings" w:hint="default"/>
      </w:rPr>
    </w:lvl>
  </w:abstractNum>
  <w:abstractNum w:abstractNumId="28" w15:restartNumberingAfterBreak="0">
    <w:nsid w:val="3261786D"/>
    <w:multiLevelType w:val="hybridMultilevel"/>
    <w:tmpl w:val="63D67DB8"/>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29" w15:restartNumberingAfterBreak="0">
    <w:nsid w:val="34100186"/>
    <w:multiLevelType w:val="hybridMultilevel"/>
    <w:tmpl w:val="BC42D3D8"/>
    <w:lvl w:ilvl="0" w:tplc="610A3904">
      <w:start w:val="1"/>
      <w:numFmt w:val="bullet"/>
      <w:pStyle w:val="ListBullet5"/>
      <w:lvlText w:val=""/>
      <w:lvlJc w:val="left"/>
      <w:pPr>
        <w:tabs>
          <w:tab w:val="num" w:pos="745"/>
        </w:tabs>
        <w:ind w:left="4318" w:hanging="360"/>
      </w:pPr>
      <w:rPr>
        <w:rFonts w:ascii="Wingdings" w:hAnsi="Wingdings" w:hint="default"/>
        <w:sz w:val="20"/>
        <w:szCs w:val="20"/>
      </w:rPr>
    </w:lvl>
    <w:lvl w:ilvl="1" w:tplc="04090003">
      <w:start w:val="1"/>
      <w:numFmt w:val="bullet"/>
      <w:lvlText w:val="o"/>
      <w:lvlJc w:val="left"/>
      <w:pPr>
        <w:ind w:left="4293" w:hanging="360"/>
      </w:pPr>
      <w:rPr>
        <w:rFonts w:ascii="Courier New" w:hAnsi="Courier New" w:cs="Times New Roman Bold" w:hint="default"/>
      </w:rPr>
    </w:lvl>
    <w:lvl w:ilvl="2" w:tplc="04090005">
      <w:start w:val="1"/>
      <w:numFmt w:val="bullet"/>
      <w:lvlText w:val=""/>
      <w:lvlJc w:val="left"/>
      <w:pPr>
        <w:ind w:left="5013" w:hanging="360"/>
      </w:pPr>
      <w:rPr>
        <w:rFonts w:ascii="Wingdings" w:hAnsi="Wingdings" w:hint="default"/>
      </w:rPr>
    </w:lvl>
    <w:lvl w:ilvl="3" w:tplc="F086F588"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Times New Roman Bold"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Times New Roman Bold" w:hint="default"/>
      </w:rPr>
    </w:lvl>
    <w:lvl w:ilvl="8" w:tplc="04090005" w:tentative="1">
      <w:start w:val="1"/>
      <w:numFmt w:val="bullet"/>
      <w:lvlText w:val=""/>
      <w:lvlJc w:val="left"/>
      <w:pPr>
        <w:ind w:left="9333" w:hanging="360"/>
      </w:pPr>
      <w:rPr>
        <w:rFonts w:ascii="Wingdings" w:hAnsi="Wingdings" w:hint="default"/>
      </w:rPr>
    </w:lvl>
  </w:abstractNum>
  <w:abstractNum w:abstractNumId="30" w15:restartNumberingAfterBreak="0">
    <w:nsid w:val="35BF2DA2"/>
    <w:multiLevelType w:val="hybridMultilevel"/>
    <w:tmpl w:val="15A02052"/>
    <w:lvl w:ilvl="0" w:tplc="04090005">
      <w:start w:val="1"/>
      <w:numFmt w:val="bullet"/>
      <w:lvlText w:val=""/>
      <w:lvlJc w:val="left"/>
      <w:pPr>
        <w:tabs>
          <w:tab w:val="num" w:pos="1152"/>
        </w:tabs>
        <w:ind w:left="432" w:firstLine="288"/>
      </w:pPr>
      <w:rPr>
        <w:rFonts w:ascii="Symbol" w:hAnsi="Symbol" w:hint="default"/>
        <w:sz w:val="18"/>
      </w:rPr>
    </w:lvl>
    <w:lvl w:ilvl="1" w:tplc="04090003">
      <w:start w:val="1"/>
      <w:numFmt w:val="bullet"/>
      <w:lvlText w:val=""/>
      <w:lvlJc w:val="left"/>
      <w:pPr>
        <w:tabs>
          <w:tab w:val="num" w:pos="1425"/>
        </w:tabs>
        <w:ind w:left="-2175" w:firstLine="3255"/>
      </w:pPr>
      <w:rPr>
        <w:rFonts w:ascii="Symbol" w:hAnsi="Symbol" w:hint="default"/>
        <w:shadow w:val="0"/>
        <w:emboss w:val="0"/>
        <w:imprint w:val="0"/>
        <w:color w:val="auto"/>
        <w:sz w:val="18"/>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7F4E47"/>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C010FD"/>
    <w:multiLevelType w:val="hybridMultilevel"/>
    <w:tmpl w:val="B59CD230"/>
    <w:lvl w:ilvl="0" w:tplc="FFFFFFFF">
      <w:start w:val="1"/>
      <w:numFmt w:val="bullet"/>
      <w:lvlText w:val="○"/>
      <w:lvlJc w:val="left"/>
      <w:pPr>
        <w:tabs>
          <w:tab w:val="num" w:pos="1584"/>
        </w:tabs>
        <w:ind w:left="432" w:firstLine="720"/>
      </w:pPr>
      <w:rPr>
        <w:rFonts w:ascii="Times" w:hAnsi="Times" w:hint="default"/>
        <w:color w:val="auto"/>
        <w:sz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720"/>
        </w:tabs>
        <w:ind w:left="720" w:hanging="360"/>
      </w:pPr>
      <w:rPr>
        <w:rFonts w:ascii="Wingdings" w:hAnsi="Wingdings" w:hint="default"/>
        <w:color w:val="auto"/>
        <w:sz w:val="18"/>
      </w:rPr>
    </w:lvl>
    <w:lvl w:ilvl="3" w:tplc="FFFFFFFF">
      <w:numFmt w:val="bullet"/>
      <w:lvlText w:val="-"/>
      <w:lvlJc w:val="left"/>
      <w:pPr>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B3E6CFC"/>
    <w:multiLevelType w:val="hybridMultilevel"/>
    <w:tmpl w:val="AF60950A"/>
    <w:lvl w:ilvl="0" w:tplc="FFFFFFFF">
      <w:start w:val="1"/>
      <w:numFmt w:val="lowerRoman"/>
      <w:lvlText w:val="%1."/>
      <w:lvlJc w:val="righ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34" w15:restartNumberingAfterBreak="0">
    <w:nsid w:val="3BCB215A"/>
    <w:multiLevelType w:val="multilevel"/>
    <w:tmpl w:val="84F666A8"/>
    <w:lvl w:ilvl="0">
      <w:start w:val="1"/>
      <w:numFmt w:val="decimal"/>
      <w:lvlText w:val="%1.0"/>
      <w:lvlJc w:val="left"/>
      <w:pPr>
        <w:tabs>
          <w:tab w:val="num" w:pos="-180"/>
        </w:tabs>
        <w:ind w:left="-180" w:hanging="720"/>
      </w:pPr>
      <w:rPr>
        <w:rFonts w:ascii="Times New Roman" w:hAnsi="Times New Roman" w:cs="Times New Roman" w:hint="default"/>
        <w:b/>
        <w:i w:val="0"/>
        <w:caps/>
        <w:sz w:val="28"/>
        <w:szCs w:val="28"/>
      </w:rPr>
    </w:lvl>
    <w:lvl w:ilvl="1">
      <w:start w:val="1"/>
      <w:numFmt w:val="none"/>
      <w:lvlText w:val="9.1"/>
      <w:lvlJc w:val="left"/>
      <w:pPr>
        <w:tabs>
          <w:tab w:val="num" w:pos="-180"/>
        </w:tabs>
        <w:ind w:left="-180" w:hanging="720"/>
      </w:pPr>
      <w:rPr>
        <w:rFonts w:ascii="Times New Roman" w:hAnsi="Times New Roman" w:cs="Times New Roman" w:hint="default"/>
        <w:b w:val="0"/>
        <w:i w:val="0"/>
        <w:caps/>
        <w:sz w:val="24"/>
        <w:szCs w:val="24"/>
      </w:rPr>
    </w:lvl>
    <w:lvl w:ilvl="2">
      <w:start w:val="1"/>
      <w:numFmt w:val="decimal"/>
      <w:lvlText w:val="%1.%21.%3"/>
      <w:lvlJc w:val="left"/>
      <w:pPr>
        <w:tabs>
          <w:tab w:val="num" w:pos="720"/>
        </w:tabs>
        <w:ind w:left="0"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000000"/>
        <w:spacing w:val="0"/>
        <w:position w:val="0"/>
        <w:sz w:val="24"/>
        <w:szCs w:val="24"/>
        <w:u w:val="none"/>
        <w:vertAlign w:val="baseline"/>
      </w:rPr>
    </w:lvl>
    <w:lvl w:ilvl="3">
      <w:start w:val="1"/>
      <w:numFmt w:val="decimal"/>
      <w:lvlText w:val="%1.1%2.%3.%4"/>
      <w:lvlJc w:val="left"/>
      <w:pPr>
        <w:tabs>
          <w:tab w:val="num" w:pos="1800"/>
        </w:tabs>
        <w:ind w:left="0" w:firstLine="720"/>
      </w:pPr>
      <w:rPr>
        <w:rFonts w:ascii="Times New Roman" w:hAnsi="Times New Roman" w:cs="Times New Roman" w:hint="default"/>
        <w:b w:val="0"/>
        <w:bCs w:val="0"/>
        <w:i w:val="0"/>
        <w:smallCaps w:val="0"/>
        <w:strike w:val="0"/>
        <w:dstrike w:val="0"/>
        <w:outline w:val="0"/>
        <w:shadow w:val="0"/>
        <w:emboss w:val="0"/>
        <w:imprint w:val="0"/>
        <w:vanish w:val="0"/>
        <w:color w:val="000000"/>
        <w:spacing w:val="0"/>
        <w:position w:val="0"/>
        <w:sz w:val="24"/>
        <w:szCs w:val="24"/>
        <w:u w:val="none"/>
        <w:vertAlign w:val="baseline"/>
      </w:rPr>
    </w:lvl>
    <w:lvl w:ilvl="4">
      <w:start w:val="1"/>
      <w:numFmt w:val="lowerLetter"/>
      <w:lvlText w:val="%5)"/>
      <w:lvlJc w:val="left"/>
      <w:pPr>
        <w:tabs>
          <w:tab w:val="num" w:pos="2520"/>
        </w:tabs>
        <w:ind w:left="-360" w:firstLine="2160"/>
      </w:pPr>
      <w:rPr>
        <w:rFonts w:ascii="Times New Roman" w:hAnsi="Times New Roman" w:cs="Times New Roman" w:hint="default"/>
        <w:b w:val="0"/>
        <w:i w:val="0"/>
        <w:sz w:val="24"/>
        <w:szCs w:val="24"/>
      </w:rPr>
    </w:lvl>
    <w:lvl w:ilvl="5">
      <w:start w:val="1"/>
      <w:numFmt w:val="lowerRoman"/>
      <w:lvlRestart w:val="0"/>
      <w:pStyle w:val="Heading6"/>
      <w:lvlText w:val="(%6)"/>
      <w:lvlJc w:val="left"/>
      <w:pPr>
        <w:tabs>
          <w:tab w:val="num" w:pos="3240"/>
        </w:tabs>
        <w:ind w:left="-360" w:firstLine="2880"/>
      </w:pPr>
      <w:rPr>
        <w:rFonts w:ascii="Times New Roman" w:hAnsi="Times New Roman" w:cs="Times New Roman" w:hint="default"/>
        <w:b w:val="0"/>
        <w:i w:val="0"/>
        <w:sz w:val="24"/>
        <w:szCs w:val="24"/>
      </w:rPr>
    </w:lvl>
    <w:lvl w:ilvl="6">
      <w:start w:val="1"/>
      <w:numFmt w:val="decimal"/>
      <w:lvlText w:val="%1.%2.%3.%4.%5.%6.%7"/>
      <w:lvlJc w:val="left"/>
      <w:pPr>
        <w:tabs>
          <w:tab w:val="num" w:pos="1858"/>
        </w:tabs>
        <w:ind w:left="1858" w:hanging="1296"/>
      </w:pPr>
      <w:rPr>
        <w:rFonts w:cs="Times New Roman" w:hint="default"/>
      </w:rPr>
    </w:lvl>
    <w:lvl w:ilvl="7">
      <w:start w:val="1"/>
      <w:numFmt w:val="decimal"/>
      <w:lvlText w:val="%1.%2.%3.%4.%5.%6.%7.%8"/>
      <w:lvlJc w:val="left"/>
      <w:pPr>
        <w:tabs>
          <w:tab w:val="num" w:pos="2002"/>
        </w:tabs>
        <w:ind w:left="2002" w:hanging="1440"/>
      </w:pPr>
      <w:rPr>
        <w:rFonts w:cs="Times New Roman" w:hint="default"/>
      </w:rPr>
    </w:lvl>
    <w:lvl w:ilvl="8">
      <w:start w:val="1"/>
      <w:numFmt w:val="decimal"/>
      <w:lvlText w:val="%1.%2.%3.%4.%5.%6.%7.%8.%9"/>
      <w:lvlJc w:val="left"/>
      <w:pPr>
        <w:tabs>
          <w:tab w:val="num" w:pos="2146"/>
        </w:tabs>
        <w:ind w:left="2146" w:hanging="1584"/>
      </w:pPr>
      <w:rPr>
        <w:rFonts w:cs="Times New Roman" w:hint="default"/>
      </w:rPr>
    </w:lvl>
  </w:abstractNum>
  <w:abstractNum w:abstractNumId="35" w15:restartNumberingAfterBreak="0">
    <w:nsid w:val="3D773D11"/>
    <w:multiLevelType w:val="hybridMultilevel"/>
    <w:tmpl w:val="61A69AB4"/>
    <w:lvl w:ilvl="0" w:tplc="75CCAF08">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6" w15:restartNumberingAfterBreak="0">
    <w:nsid w:val="44C03AB7"/>
    <w:multiLevelType w:val="multilevel"/>
    <w:tmpl w:val="0B284A44"/>
    <w:styleLink w:val="Style1"/>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BC5C1C"/>
    <w:multiLevelType w:val="hybridMultilevel"/>
    <w:tmpl w:val="EA9891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82A319E"/>
    <w:multiLevelType w:val="hybridMultilevel"/>
    <w:tmpl w:val="375E7F3A"/>
    <w:lvl w:ilvl="0" w:tplc="04090001">
      <w:start w:val="1"/>
      <w:numFmt w:val="decimal"/>
      <w:lvlText w:val="(%1)"/>
      <w:lvlJc w:val="left"/>
      <w:pPr>
        <w:ind w:left="2520" w:hanging="360"/>
      </w:pPr>
      <w:rPr>
        <w:rFonts w:hint="default"/>
      </w:rPr>
    </w:lvl>
    <w:lvl w:ilvl="1" w:tplc="04090003" w:tentative="1">
      <w:start w:val="1"/>
      <w:numFmt w:val="lowerLetter"/>
      <w:lvlText w:val="%2."/>
      <w:lvlJc w:val="left"/>
      <w:pPr>
        <w:ind w:left="3240" w:hanging="360"/>
      </w:pPr>
    </w:lvl>
    <w:lvl w:ilvl="2" w:tplc="04090005" w:tentative="1">
      <w:start w:val="1"/>
      <w:numFmt w:val="lowerRoman"/>
      <w:lvlText w:val="%3."/>
      <w:lvlJc w:val="right"/>
      <w:pPr>
        <w:ind w:left="3960" w:hanging="180"/>
      </w:pPr>
    </w:lvl>
    <w:lvl w:ilvl="3" w:tplc="04090001" w:tentative="1">
      <w:start w:val="1"/>
      <w:numFmt w:val="decimal"/>
      <w:lvlText w:val="%4."/>
      <w:lvlJc w:val="left"/>
      <w:pPr>
        <w:ind w:left="4680" w:hanging="360"/>
      </w:pPr>
    </w:lvl>
    <w:lvl w:ilvl="4" w:tplc="04090003" w:tentative="1">
      <w:start w:val="1"/>
      <w:numFmt w:val="lowerLetter"/>
      <w:lvlText w:val="%5."/>
      <w:lvlJc w:val="left"/>
      <w:pPr>
        <w:ind w:left="5400" w:hanging="360"/>
      </w:pPr>
    </w:lvl>
    <w:lvl w:ilvl="5" w:tplc="04090005" w:tentative="1">
      <w:start w:val="1"/>
      <w:numFmt w:val="lowerRoman"/>
      <w:lvlText w:val="%6."/>
      <w:lvlJc w:val="right"/>
      <w:pPr>
        <w:ind w:left="6120" w:hanging="180"/>
      </w:pPr>
    </w:lvl>
    <w:lvl w:ilvl="6" w:tplc="04090001" w:tentative="1">
      <w:start w:val="1"/>
      <w:numFmt w:val="decimal"/>
      <w:lvlText w:val="%7."/>
      <w:lvlJc w:val="left"/>
      <w:pPr>
        <w:ind w:left="6840" w:hanging="360"/>
      </w:pPr>
    </w:lvl>
    <w:lvl w:ilvl="7" w:tplc="04090003" w:tentative="1">
      <w:start w:val="1"/>
      <w:numFmt w:val="lowerLetter"/>
      <w:lvlText w:val="%8."/>
      <w:lvlJc w:val="left"/>
      <w:pPr>
        <w:ind w:left="7560" w:hanging="360"/>
      </w:pPr>
    </w:lvl>
    <w:lvl w:ilvl="8" w:tplc="04090005" w:tentative="1">
      <w:start w:val="1"/>
      <w:numFmt w:val="lowerRoman"/>
      <w:lvlText w:val="%9."/>
      <w:lvlJc w:val="right"/>
      <w:pPr>
        <w:ind w:left="8280" w:hanging="180"/>
      </w:pPr>
    </w:lvl>
  </w:abstractNum>
  <w:abstractNum w:abstractNumId="39" w15:restartNumberingAfterBreak="0">
    <w:nsid w:val="4E025642"/>
    <w:multiLevelType w:val="hybridMultilevel"/>
    <w:tmpl w:val="E6EC897C"/>
    <w:lvl w:ilvl="0" w:tplc="04180005">
      <w:start w:val="1"/>
      <w:numFmt w:val="bullet"/>
      <w:lvlText w:val=""/>
      <w:lvlJc w:val="left"/>
      <w:pPr>
        <w:tabs>
          <w:tab w:val="num" w:pos="2865"/>
        </w:tabs>
        <w:ind w:left="2865" w:hanging="360"/>
      </w:pPr>
      <w:rPr>
        <w:rFonts w:ascii="Wingdings" w:hAnsi="Wingdings" w:hint="default"/>
      </w:rPr>
    </w:lvl>
    <w:lvl w:ilvl="1" w:tplc="04180003" w:tentative="1">
      <w:start w:val="1"/>
      <w:numFmt w:val="bullet"/>
      <w:lvlText w:val="o"/>
      <w:lvlJc w:val="left"/>
      <w:pPr>
        <w:tabs>
          <w:tab w:val="num" w:pos="3585"/>
        </w:tabs>
        <w:ind w:left="3585" w:hanging="360"/>
      </w:pPr>
      <w:rPr>
        <w:rFonts w:ascii="Courier New" w:hAnsi="Courier New" w:cs="Courier New" w:hint="default"/>
      </w:rPr>
    </w:lvl>
    <w:lvl w:ilvl="2" w:tplc="04180005">
      <w:start w:val="1"/>
      <w:numFmt w:val="bullet"/>
      <w:lvlText w:val=""/>
      <w:lvlJc w:val="left"/>
      <w:pPr>
        <w:tabs>
          <w:tab w:val="num" w:pos="4305"/>
        </w:tabs>
        <w:ind w:left="4305" w:hanging="360"/>
      </w:pPr>
      <w:rPr>
        <w:rFonts w:ascii="Wingdings" w:hAnsi="Wingdings" w:hint="default"/>
      </w:rPr>
    </w:lvl>
    <w:lvl w:ilvl="3" w:tplc="04180001">
      <w:start w:val="1"/>
      <w:numFmt w:val="bullet"/>
      <w:lvlText w:val=""/>
      <w:lvlJc w:val="left"/>
      <w:pPr>
        <w:tabs>
          <w:tab w:val="num" w:pos="5025"/>
        </w:tabs>
        <w:ind w:left="5025" w:hanging="360"/>
      </w:pPr>
      <w:rPr>
        <w:rFonts w:ascii="Symbol" w:hAnsi="Symbol" w:hint="default"/>
      </w:rPr>
    </w:lvl>
    <w:lvl w:ilvl="4" w:tplc="04180003" w:tentative="1">
      <w:start w:val="1"/>
      <w:numFmt w:val="bullet"/>
      <w:lvlText w:val="o"/>
      <w:lvlJc w:val="left"/>
      <w:pPr>
        <w:tabs>
          <w:tab w:val="num" w:pos="5745"/>
        </w:tabs>
        <w:ind w:left="5745" w:hanging="360"/>
      </w:pPr>
      <w:rPr>
        <w:rFonts w:ascii="Courier New" w:hAnsi="Courier New" w:cs="Courier New" w:hint="default"/>
      </w:rPr>
    </w:lvl>
    <w:lvl w:ilvl="5" w:tplc="04180005" w:tentative="1">
      <w:start w:val="1"/>
      <w:numFmt w:val="bullet"/>
      <w:lvlText w:val=""/>
      <w:lvlJc w:val="left"/>
      <w:pPr>
        <w:tabs>
          <w:tab w:val="num" w:pos="6465"/>
        </w:tabs>
        <w:ind w:left="6465" w:hanging="360"/>
      </w:pPr>
      <w:rPr>
        <w:rFonts w:ascii="Wingdings" w:hAnsi="Wingdings" w:hint="default"/>
      </w:rPr>
    </w:lvl>
    <w:lvl w:ilvl="6" w:tplc="04180001" w:tentative="1">
      <w:start w:val="1"/>
      <w:numFmt w:val="bullet"/>
      <w:lvlText w:val=""/>
      <w:lvlJc w:val="left"/>
      <w:pPr>
        <w:tabs>
          <w:tab w:val="num" w:pos="7185"/>
        </w:tabs>
        <w:ind w:left="7185" w:hanging="360"/>
      </w:pPr>
      <w:rPr>
        <w:rFonts w:ascii="Symbol" w:hAnsi="Symbol" w:hint="default"/>
      </w:rPr>
    </w:lvl>
    <w:lvl w:ilvl="7" w:tplc="04180003" w:tentative="1">
      <w:start w:val="1"/>
      <w:numFmt w:val="bullet"/>
      <w:lvlText w:val="o"/>
      <w:lvlJc w:val="left"/>
      <w:pPr>
        <w:tabs>
          <w:tab w:val="num" w:pos="7905"/>
        </w:tabs>
        <w:ind w:left="7905" w:hanging="360"/>
      </w:pPr>
      <w:rPr>
        <w:rFonts w:ascii="Courier New" w:hAnsi="Courier New" w:cs="Courier New" w:hint="default"/>
      </w:rPr>
    </w:lvl>
    <w:lvl w:ilvl="8" w:tplc="04180005" w:tentative="1">
      <w:start w:val="1"/>
      <w:numFmt w:val="bullet"/>
      <w:lvlText w:val=""/>
      <w:lvlJc w:val="left"/>
      <w:pPr>
        <w:tabs>
          <w:tab w:val="num" w:pos="8625"/>
        </w:tabs>
        <w:ind w:left="8625" w:hanging="360"/>
      </w:pPr>
      <w:rPr>
        <w:rFonts w:ascii="Wingdings" w:hAnsi="Wingdings" w:hint="default"/>
      </w:rPr>
    </w:lvl>
  </w:abstractNum>
  <w:abstractNum w:abstractNumId="40" w15:restartNumberingAfterBreak="0">
    <w:nsid w:val="4E030DD5"/>
    <w:multiLevelType w:val="hybridMultilevel"/>
    <w:tmpl w:val="B338F3CA"/>
    <w:lvl w:ilvl="0" w:tplc="04090005">
      <w:start w:val="1"/>
      <w:numFmt w:val="bullet"/>
      <w:lvlText w:val=""/>
      <w:lvlJc w:val="left"/>
      <w:pPr>
        <w:ind w:left="720" w:hanging="360"/>
      </w:pPr>
      <w:rPr>
        <w:rFonts w:ascii="Wingdings" w:hAnsi="Wingdings" w:hint="default"/>
      </w:rPr>
    </w:lvl>
    <w:lvl w:ilvl="1" w:tplc="35A429E2">
      <w:numFmt w:val="bullet"/>
      <w:lvlText w:val=""/>
      <w:lvlJc w:val="left"/>
      <w:pPr>
        <w:ind w:left="1440" w:hanging="360"/>
      </w:pPr>
      <w:rPr>
        <w:rFonts w:ascii="Wingdings" w:eastAsiaTheme="minorEastAsia" w:hAnsi="Wingdings" w:cs="Times New Roman" w:hint="default"/>
        <w:sz w:val="22"/>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D80298"/>
    <w:multiLevelType w:val="hybridMultilevel"/>
    <w:tmpl w:val="06B24DFC"/>
    <w:lvl w:ilvl="0" w:tplc="04090017">
      <w:start w:val="1"/>
      <w:numFmt w:val="lowerLetter"/>
      <w:lvlText w:val="%1)"/>
      <w:lvlJc w:val="left"/>
      <w:pPr>
        <w:ind w:left="786" w:hanging="360"/>
      </w:pPr>
      <w:rPr>
        <w:rFonts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2" w15:restartNumberingAfterBreak="0">
    <w:nsid w:val="51A60926"/>
    <w:multiLevelType w:val="hybridMultilevel"/>
    <w:tmpl w:val="366E7D04"/>
    <w:lvl w:ilvl="0" w:tplc="04090005">
      <w:start w:val="1"/>
      <w:numFmt w:val="bullet"/>
      <w:lvlText w:val=""/>
      <w:lvlJc w:val="left"/>
      <w:pPr>
        <w:ind w:left="3780" w:hanging="360"/>
      </w:pPr>
      <w:rPr>
        <w:rFonts w:ascii="Wingdings" w:hAnsi="Wingdings"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43" w15:restartNumberingAfterBreak="0">
    <w:nsid w:val="528D4190"/>
    <w:multiLevelType w:val="hybridMultilevel"/>
    <w:tmpl w:val="2D5C727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53EC4580"/>
    <w:multiLevelType w:val="multilevel"/>
    <w:tmpl w:val="ED3463C8"/>
    <w:lvl w:ilvl="0">
      <w:start w:val="1"/>
      <w:numFmt w:val="decimal"/>
      <w:lvlText w:val="%1"/>
      <w:lvlJc w:val="left"/>
      <w:pPr>
        <w:tabs>
          <w:tab w:val="num" w:pos="851"/>
        </w:tabs>
        <w:ind w:left="851" w:hanging="851"/>
      </w:pPr>
      <w:rPr>
        <w:rFonts w:ascii="Trebuchet MS" w:hAnsi="Trebuchet MS" w:hint="default"/>
        <w:b/>
      </w:rPr>
    </w:lvl>
    <w:lvl w:ilvl="1">
      <w:start w:val="1"/>
      <w:numFmt w:val="decimal"/>
      <w:pStyle w:val="TOC2"/>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none"/>
      <w:lvlText w:val="45.2.1"/>
      <w:lvlJc w:val="left"/>
      <w:pPr>
        <w:tabs>
          <w:tab w:val="num" w:pos="980"/>
        </w:tabs>
        <w:ind w:left="1480" w:hanging="850"/>
      </w:pPr>
      <w:rPr>
        <w:rFonts w:ascii="Times New Roman" w:hAnsi="Times New Roman" w:cs="Times New Roman" w:hint="default"/>
        <w:b w:val="0"/>
        <w:bCs w:val="0"/>
        <w:i w:val="0"/>
        <w:iCs w:val="0"/>
        <w:caps w:val="0"/>
        <w:smallCaps w:val="0"/>
        <w:strike w:val="0"/>
        <w:dstrike w:val="0"/>
        <w:noProof w:val="0"/>
        <w:vanish w:val="0"/>
        <w:color w:val="auto"/>
        <w:spacing w:val="0"/>
        <w:w w:val="100"/>
        <w:kern w:val="0"/>
        <w:position w:val="0"/>
        <w:sz w:val="24"/>
        <w:szCs w:val="24"/>
        <w:u w:val="none"/>
        <w:effect w:val="none"/>
        <w:bdr w:val="none" w:sz="0" w:space="0" w:color="auto"/>
        <w:shd w:val="clear" w:color="auto" w:fill="auto"/>
        <w:vertAlign w:val="baseline"/>
        <w:em w:val="none"/>
        <w:lang w:val="ro-RO" w:eastAsia="en-GB" w:bidi="ar-SA"/>
      </w:rPr>
    </w:lvl>
    <w:lvl w:ilvl="3">
      <w:start w:val="1"/>
      <w:numFmt w:val="lowerLetter"/>
      <w:pStyle w:val="CommentText"/>
      <w:lvlText w:val="(%4)"/>
      <w:lvlJc w:val="left"/>
      <w:pPr>
        <w:tabs>
          <w:tab w:val="num" w:pos="2268"/>
        </w:tabs>
        <w:ind w:left="2268" w:hanging="567"/>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Title"/>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rPr>
    </w:lvl>
    <w:lvl w:ilvl="5">
      <w:start w:val="1"/>
      <w:numFmt w:val="decimal"/>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abstractNum>
  <w:abstractNum w:abstractNumId="45" w15:restartNumberingAfterBreak="0">
    <w:nsid w:val="544109C7"/>
    <w:multiLevelType w:val="hybridMultilevel"/>
    <w:tmpl w:val="63229288"/>
    <w:lvl w:ilvl="0" w:tplc="257A21EE">
      <w:start w:val="1"/>
      <w:numFmt w:val="lowerLetter"/>
      <w:lvlText w:val="%1."/>
      <w:lvlJc w:val="left"/>
      <w:pPr>
        <w:ind w:left="1800" w:hanging="360"/>
      </w:pPr>
      <w:rPr>
        <w:rFonts w:hint="default"/>
      </w:rPr>
    </w:lvl>
    <w:lvl w:ilvl="1" w:tplc="040C0003">
      <w:start w:val="1"/>
      <w:numFmt w:val="decimal"/>
      <w:lvlText w:val="(%2)"/>
      <w:lvlJc w:val="left"/>
      <w:pPr>
        <w:tabs>
          <w:tab w:val="num" w:pos="2880"/>
        </w:tabs>
        <w:ind w:left="2880" w:hanging="720"/>
      </w:pPr>
      <w:rPr>
        <w:rFonts w:hint="default"/>
      </w:rPr>
    </w:lvl>
    <w:lvl w:ilvl="2" w:tplc="040C0005">
      <w:start w:val="1"/>
      <w:numFmt w:val="upperLetter"/>
      <w:lvlText w:val="(%3)"/>
      <w:lvlJc w:val="left"/>
      <w:pPr>
        <w:tabs>
          <w:tab w:val="num" w:pos="3435"/>
        </w:tabs>
        <w:ind w:left="3435" w:hanging="375"/>
      </w:pPr>
      <w:rPr>
        <w:rFonts w:hint="default"/>
      </w:rPr>
    </w:lvl>
    <w:lvl w:ilvl="3" w:tplc="040C0001" w:tentative="1">
      <w:start w:val="1"/>
      <w:numFmt w:val="decimal"/>
      <w:lvlText w:val="%4."/>
      <w:lvlJc w:val="left"/>
      <w:pPr>
        <w:ind w:left="3960" w:hanging="360"/>
      </w:pPr>
    </w:lvl>
    <w:lvl w:ilvl="4" w:tplc="040C0003" w:tentative="1">
      <w:start w:val="1"/>
      <w:numFmt w:val="lowerLetter"/>
      <w:lvlText w:val="%5."/>
      <w:lvlJc w:val="left"/>
      <w:pPr>
        <w:ind w:left="4680" w:hanging="360"/>
      </w:pPr>
    </w:lvl>
    <w:lvl w:ilvl="5" w:tplc="040C0005" w:tentative="1">
      <w:start w:val="1"/>
      <w:numFmt w:val="lowerRoman"/>
      <w:lvlText w:val="%6."/>
      <w:lvlJc w:val="right"/>
      <w:pPr>
        <w:ind w:left="5400" w:hanging="180"/>
      </w:pPr>
    </w:lvl>
    <w:lvl w:ilvl="6" w:tplc="040C0001" w:tentative="1">
      <w:start w:val="1"/>
      <w:numFmt w:val="decimal"/>
      <w:lvlText w:val="%7."/>
      <w:lvlJc w:val="left"/>
      <w:pPr>
        <w:ind w:left="6120" w:hanging="360"/>
      </w:pPr>
    </w:lvl>
    <w:lvl w:ilvl="7" w:tplc="040C0003" w:tentative="1">
      <w:start w:val="1"/>
      <w:numFmt w:val="lowerLetter"/>
      <w:lvlText w:val="%8."/>
      <w:lvlJc w:val="left"/>
      <w:pPr>
        <w:ind w:left="6840" w:hanging="360"/>
      </w:pPr>
    </w:lvl>
    <w:lvl w:ilvl="8" w:tplc="040C0005" w:tentative="1">
      <w:start w:val="1"/>
      <w:numFmt w:val="lowerRoman"/>
      <w:lvlText w:val="%9."/>
      <w:lvlJc w:val="right"/>
      <w:pPr>
        <w:ind w:left="7560" w:hanging="180"/>
      </w:pPr>
    </w:lvl>
  </w:abstractNum>
  <w:abstractNum w:abstractNumId="46" w15:restartNumberingAfterBreak="0">
    <w:nsid w:val="598C0E1D"/>
    <w:multiLevelType w:val="hybridMultilevel"/>
    <w:tmpl w:val="8CFC2A9C"/>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47" w15:restartNumberingAfterBreak="0">
    <w:nsid w:val="5B2E4629"/>
    <w:multiLevelType w:val="hybridMultilevel"/>
    <w:tmpl w:val="945AC596"/>
    <w:lvl w:ilvl="0" w:tplc="FE78F2C0">
      <w:numFmt w:val="bullet"/>
      <w:lvlText w:val="-"/>
      <w:lvlJc w:val="left"/>
      <w:pPr>
        <w:ind w:left="1800" w:hanging="360"/>
      </w:pPr>
      <w:rPr>
        <w:rFonts w:ascii="Times New Roman" w:eastAsia="SimSu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8" w15:restartNumberingAfterBreak="0">
    <w:nsid w:val="5BCF6A64"/>
    <w:multiLevelType w:val="hybridMultilevel"/>
    <w:tmpl w:val="7A44E6B6"/>
    <w:lvl w:ilvl="0" w:tplc="2BDE4F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50" w15:restartNumberingAfterBreak="0">
    <w:nsid w:val="668E2AFF"/>
    <w:multiLevelType w:val="hybridMultilevel"/>
    <w:tmpl w:val="6B0AF25E"/>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51" w15:restartNumberingAfterBreak="0">
    <w:nsid w:val="6AB04123"/>
    <w:multiLevelType w:val="multilevel"/>
    <w:tmpl w:val="BB64699A"/>
    <w:lvl w:ilvl="0">
      <w:start w:val="1"/>
      <w:numFmt w:val="decimal"/>
      <w:pStyle w:val="Heading1"/>
      <w:lvlText w:val="%1."/>
      <w:lvlJc w:val="left"/>
      <w:pPr>
        <w:tabs>
          <w:tab w:val="num" w:pos="1077"/>
        </w:tabs>
        <w:ind w:left="1077" w:hanging="72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077"/>
        </w:tabs>
        <w:ind w:left="1077" w:hanging="720"/>
      </w:pPr>
      <w:rPr>
        <w:rFonts w:ascii="Times New Roman" w:hAnsi="Times New Roman" w:cs="Times New Roman" w:hint="default"/>
        <w:b w:val="0"/>
        <w:i w:val="0"/>
        <w:caps/>
        <w:color w:val="333399"/>
        <w:sz w:val="24"/>
        <w:szCs w:val="24"/>
      </w:rPr>
    </w:lvl>
    <w:lvl w:ilvl="2">
      <w:start w:val="1"/>
      <w:numFmt w:val="decimal"/>
      <w:pStyle w:val="Heading3"/>
      <w:lvlText w:val="%1.%2.%3"/>
      <w:lvlJc w:val="left"/>
      <w:pPr>
        <w:tabs>
          <w:tab w:val="num" w:pos="2157"/>
        </w:tabs>
        <w:ind w:left="1437"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333399"/>
        <w:spacing w:val="0"/>
        <w:position w:val="0"/>
        <w:sz w:val="24"/>
        <w:szCs w:val="24"/>
        <w:u w:val="none"/>
        <w:vertAlign w:val="baseline"/>
        <w:lang w:val="en-US"/>
      </w:rPr>
    </w:lvl>
    <w:lvl w:ilvl="3">
      <w:start w:val="1"/>
      <w:numFmt w:val="decimal"/>
      <w:pStyle w:val="Heading4"/>
      <w:lvlText w:val="%1.%2.%3.%4"/>
      <w:lvlJc w:val="left"/>
      <w:pPr>
        <w:tabs>
          <w:tab w:val="num" w:pos="1710"/>
        </w:tabs>
        <w:ind w:left="-90" w:firstLine="720"/>
      </w:pPr>
      <w:rPr>
        <w:rFonts w:ascii="Times New Roman" w:hAnsi="Times New Roman" w:cs="Times New Roman" w:hint="default"/>
        <w:b w:val="0"/>
        <w:bCs w:val="0"/>
        <w:i w:val="0"/>
        <w:smallCaps w:val="0"/>
        <w:strike w:val="0"/>
        <w:dstrike w:val="0"/>
        <w:outline w:val="0"/>
        <w:shadow w:val="0"/>
        <w:emboss w:val="0"/>
        <w:imprint w:val="0"/>
        <w:vanish w:val="0"/>
        <w:color w:val="333399"/>
        <w:spacing w:val="0"/>
        <w:position w:val="0"/>
        <w:sz w:val="22"/>
        <w:szCs w:val="22"/>
        <w:u w:val="none"/>
        <w:vertAlign w:val="baseline"/>
      </w:rPr>
    </w:lvl>
    <w:lvl w:ilvl="4">
      <w:start w:val="1"/>
      <w:numFmt w:val="lowerLetter"/>
      <w:pStyle w:val="Heading5"/>
      <w:lvlText w:val="%5)"/>
      <w:lvlJc w:val="left"/>
      <w:pPr>
        <w:tabs>
          <w:tab w:val="num" w:pos="3957"/>
        </w:tabs>
        <w:ind w:left="1077" w:firstLine="216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tabs>
          <w:tab w:val="num" w:pos="4677"/>
        </w:tabs>
        <w:ind w:left="1077" w:firstLine="2880"/>
      </w:pPr>
      <w:rPr>
        <w:rFonts w:ascii="Times New Roman" w:hAnsi="Times New Roman" w:cs="Times New Roman" w:hint="default"/>
        <w:b w:val="0"/>
        <w:i w:val="0"/>
        <w:sz w:val="24"/>
        <w:szCs w:val="24"/>
      </w:rPr>
    </w:lvl>
    <w:lvl w:ilvl="6">
      <w:start w:val="1"/>
      <w:numFmt w:val="decimal"/>
      <w:lvlText w:val="%1.%2.%3.%4.%5.%6.%7"/>
      <w:lvlJc w:val="left"/>
      <w:pPr>
        <w:tabs>
          <w:tab w:val="num" w:pos="3295"/>
        </w:tabs>
        <w:ind w:left="3295" w:hanging="1296"/>
      </w:pPr>
      <w:rPr>
        <w:rFonts w:cs="Times New Roman" w:hint="default"/>
      </w:rPr>
    </w:lvl>
    <w:lvl w:ilvl="7">
      <w:start w:val="1"/>
      <w:numFmt w:val="decimal"/>
      <w:lvlText w:val="%1.%2.%3.%4.%5.%6.%7.%8"/>
      <w:lvlJc w:val="left"/>
      <w:pPr>
        <w:tabs>
          <w:tab w:val="num" w:pos="3439"/>
        </w:tabs>
        <w:ind w:left="3439" w:hanging="1440"/>
      </w:pPr>
      <w:rPr>
        <w:rFonts w:cs="Times New Roman" w:hint="default"/>
      </w:rPr>
    </w:lvl>
    <w:lvl w:ilvl="8">
      <w:start w:val="1"/>
      <w:numFmt w:val="decimal"/>
      <w:lvlText w:val="%1.%2.%3.%4.%5.%6.%7.%8.%9"/>
      <w:lvlJc w:val="left"/>
      <w:pPr>
        <w:tabs>
          <w:tab w:val="num" w:pos="3583"/>
        </w:tabs>
        <w:ind w:left="3583" w:hanging="1584"/>
      </w:pPr>
      <w:rPr>
        <w:rFonts w:cs="Times New Roman" w:hint="default"/>
      </w:rPr>
    </w:lvl>
  </w:abstractNum>
  <w:abstractNum w:abstractNumId="52" w15:restartNumberingAfterBreak="0">
    <w:nsid w:val="6ABF6547"/>
    <w:multiLevelType w:val="multilevel"/>
    <w:tmpl w:val="3FC01CA8"/>
    <w:lvl w:ilvl="0">
      <w:start w:val="4"/>
      <w:numFmt w:val="bullet"/>
      <w:lvlText w:val="-"/>
      <w:lvlJc w:val="left"/>
      <w:pPr>
        <w:tabs>
          <w:tab w:val="num" w:pos="3007"/>
        </w:tabs>
        <w:ind w:left="3007" w:hanging="850"/>
      </w:pPr>
      <w:rPr>
        <w:rFonts w:ascii="Frutiger Linotype" w:eastAsia="Times New Roman" w:hAnsi="Frutiger Linotype" w:cs="Times New Roman" w:hint="default"/>
        <w:b w:val="0"/>
        <w:u w:val="none"/>
      </w:rPr>
    </w:lvl>
    <w:lvl w:ilvl="1">
      <w:start w:val="1"/>
      <w:numFmt w:val="bullet"/>
      <w:lvlText w:val="o"/>
      <w:lvlJc w:val="left"/>
      <w:pPr>
        <w:tabs>
          <w:tab w:val="num" w:pos="2746"/>
        </w:tabs>
        <w:ind w:left="2746" w:hanging="360"/>
      </w:pPr>
      <w:rPr>
        <w:rFonts w:ascii="Courier New" w:hAnsi="Courier New" w:cs="Arial" w:hint="default"/>
      </w:rPr>
    </w:lvl>
    <w:lvl w:ilvl="2">
      <w:start w:val="1"/>
      <w:numFmt w:val="bullet"/>
      <w:lvlText w:val=""/>
      <w:lvlJc w:val="left"/>
      <w:pPr>
        <w:tabs>
          <w:tab w:val="num" w:pos="3466"/>
        </w:tabs>
        <w:ind w:left="3466" w:hanging="360"/>
      </w:pPr>
      <w:rPr>
        <w:rFonts w:ascii="Wingdings" w:hAnsi="Wingdings" w:hint="default"/>
        <w:b w:val="0"/>
        <w:u w:val="none"/>
      </w:rPr>
    </w:lvl>
    <w:lvl w:ilvl="3">
      <w:start w:val="1"/>
      <w:numFmt w:val="bullet"/>
      <w:lvlText w:val=""/>
      <w:lvlJc w:val="left"/>
      <w:pPr>
        <w:tabs>
          <w:tab w:val="num" w:pos="4186"/>
        </w:tabs>
        <w:ind w:left="4186" w:hanging="360"/>
      </w:pPr>
      <w:rPr>
        <w:rFonts w:ascii="Symbol" w:hAnsi="Symbol" w:hint="default"/>
      </w:rPr>
    </w:lvl>
    <w:lvl w:ilvl="4">
      <w:start w:val="1"/>
      <w:numFmt w:val="bullet"/>
      <w:lvlText w:val="o"/>
      <w:lvlJc w:val="left"/>
      <w:pPr>
        <w:tabs>
          <w:tab w:val="num" w:pos="4906"/>
        </w:tabs>
        <w:ind w:left="4906" w:hanging="360"/>
      </w:pPr>
      <w:rPr>
        <w:rFonts w:ascii="Courier New" w:hAnsi="Courier New" w:cs="Arial" w:hint="default"/>
      </w:rPr>
    </w:lvl>
    <w:lvl w:ilvl="5">
      <w:start w:val="1"/>
      <w:numFmt w:val="bullet"/>
      <w:lvlText w:val=""/>
      <w:lvlJc w:val="left"/>
      <w:pPr>
        <w:tabs>
          <w:tab w:val="num" w:pos="5626"/>
        </w:tabs>
        <w:ind w:left="5626" w:hanging="360"/>
      </w:pPr>
      <w:rPr>
        <w:rFonts w:ascii="Wingdings" w:hAnsi="Wingdings" w:hint="default"/>
      </w:rPr>
    </w:lvl>
    <w:lvl w:ilvl="6">
      <w:start w:val="1"/>
      <w:numFmt w:val="bullet"/>
      <w:lvlText w:val=""/>
      <w:lvlJc w:val="left"/>
      <w:pPr>
        <w:tabs>
          <w:tab w:val="num" w:pos="6346"/>
        </w:tabs>
        <w:ind w:left="6346" w:hanging="360"/>
      </w:pPr>
      <w:rPr>
        <w:rFonts w:ascii="Symbol" w:hAnsi="Symbol" w:hint="default"/>
      </w:rPr>
    </w:lvl>
    <w:lvl w:ilvl="7">
      <w:start w:val="1"/>
      <w:numFmt w:val="bullet"/>
      <w:lvlText w:val="o"/>
      <w:lvlJc w:val="left"/>
      <w:pPr>
        <w:tabs>
          <w:tab w:val="num" w:pos="7066"/>
        </w:tabs>
        <w:ind w:left="7066" w:hanging="360"/>
      </w:pPr>
      <w:rPr>
        <w:rFonts w:ascii="Courier New" w:hAnsi="Courier New" w:cs="Arial" w:hint="default"/>
      </w:rPr>
    </w:lvl>
    <w:lvl w:ilvl="8">
      <w:start w:val="1"/>
      <w:numFmt w:val="bullet"/>
      <w:lvlText w:val=""/>
      <w:lvlJc w:val="left"/>
      <w:pPr>
        <w:tabs>
          <w:tab w:val="num" w:pos="7786"/>
        </w:tabs>
        <w:ind w:left="7786" w:hanging="360"/>
      </w:pPr>
      <w:rPr>
        <w:rFonts w:ascii="Wingdings" w:hAnsi="Wingdings" w:hint="default"/>
      </w:rPr>
    </w:lvl>
  </w:abstractNum>
  <w:abstractNum w:abstractNumId="53" w15:restartNumberingAfterBreak="0">
    <w:nsid w:val="6E4C2F2F"/>
    <w:multiLevelType w:val="hybridMultilevel"/>
    <w:tmpl w:val="C6EE3F76"/>
    <w:name w:val="WDX-Numbering"/>
    <w:lvl w:ilvl="0" w:tplc="FFFFFFFF">
      <w:start w:val="1"/>
      <w:numFmt w:val="bullet"/>
      <w:lvlText w:val=""/>
      <w:lvlJc w:val="left"/>
      <w:pPr>
        <w:tabs>
          <w:tab w:val="num" w:pos="2340"/>
        </w:tabs>
        <w:ind w:left="2340" w:hanging="360"/>
      </w:pPr>
      <w:rPr>
        <w:rFonts w:ascii="Symbol" w:hAnsi="Symbol" w:hint="default"/>
      </w:rPr>
    </w:lvl>
    <w:lvl w:ilvl="1" w:tplc="FFFFFFFF" w:tentative="1">
      <w:start w:val="1"/>
      <w:numFmt w:val="bullet"/>
      <w:lvlText w:val="o"/>
      <w:lvlJc w:val="left"/>
      <w:pPr>
        <w:tabs>
          <w:tab w:val="num" w:pos="3060"/>
        </w:tabs>
        <w:ind w:left="3060" w:hanging="360"/>
      </w:pPr>
      <w:rPr>
        <w:rFonts w:ascii="Courier New" w:hAnsi="Courier New" w:cs="Courier New" w:hint="default"/>
      </w:rPr>
    </w:lvl>
    <w:lvl w:ilvl="2" w:tplc="FFFFFFFF" w:tentative="1">
      <w:start w:val="1"/>
      <w:numFmt w:val="bullet"/>
      <w:lvlText w:val=""/>
      <w:lvlJc w:val="left"/>
      <w:pPr>
        <w:tabs>
          <w:tab w:val="num" w:pos="3780"/>
        </w:tabs>
        <w:ind w:left="3780" w:hanging="360"/>
      </w:pPr>
      <w:rPr>
        <w:rFonts w:ascii="Wingdings" w:hAnsi="Wingdings" w:hint="default"/>
      </w:rPr>
    </w:lvl>
    <w:lvl w:ilvl="3" w:tplc="FFFFFFFF" w:tentative="1">
      <w:start w:val="1"/>
      <w:numFmt w:val="bullet"/>
      <w:lvlText w:val=""/>
      <w:lvlJc w:val="left"/>
      <w:pPr>
        <w:tabs>
          <w:tab w:val="num" w:pos="4500"/>
        </w:tabs>
        <w:ind w:left="4500" w:hanging="360"/>
      </w:pPr>
      <w:rPr>
        <w:rFonts w:ascii="Symbol" w:hAnsi="Symbol" w:hint="default"/>
      </w:rPr>
    </w:lvl>
    <w:lvl w:ilvl="4" w:tplc="FFFFFFFF" w:tentative="1">
      <w:start w:val="1"/>
      <w:numFmt w:val="bullet"/>
      <w:lvlText w:val="o"/>
      <w:lvlJc w:val="left"/>
      <w:pPr>
        <w:tabs>
          <w:tab w:val="num" w:pos="5220"/>
        </w:tabs>
        <w:ind w:left="5220" w:hanging="360"/>
      </w:pPr>
      <w:rPr>
        <w:rFonts w:ascii="Courier New" w:hAnsi="Courier New" w:cs="Courier New" w:hint="default"/>
      </w:rPr>
    </w:lvl>
    <w:lvl w:ilvl="5" w:tplc="FFFFFFFF" w:tentative="1">
      <w:start w:val="1"/>
      <w:numFmt w:val="bullet"/>
      <w:lvlText w:val=""/>
      <w:lvlJc w:val="left"/>
      <w:pPr>
        <w:tabs>
          <w:tab w:val="num" w:pos="5940"/>
        </w:tabs>
        <w:ind w:left="5940" w:hanging="360"/>
      </w:pPr>
      <w:rPr>
        <w:rFonts w:ascii="Wingdings" w:hAnsi="Wingdings" w:hint="default"/>
      </w:rPr>
    </w:lvl>
    <w:lvl w:ilvl="6" w:tplc="FFFFFFFF" w:tentative="1">
      <w:start w:val="1"/>
      <w:numFmt w:val="bullet"/>
      <w:lvlText w:val=""/>
      <w:lvlJc w:val="left"/>
      <w:pPr>
        <w:tabs>
          <w:tab w:val="num" w:pos="6660"/>
        </w:tabs>
        <w:ind w:left="6660" w:hanging="360"/>
      </w:pPr>
      <w:rPr>
        <w:rFonts w:ascii="Symbol" w:hAnsi="Symbol" w:hint="default"/>
      </w:rPr>
    </w:lvl>
    <w:lvl w:ilvl="7" w:tplc="FFFFFFFF" w:tentative="1">
      <w:start w:val="1"/>
      <w:numFmt w:val="bullet"/>
      <w:lvlText w:val="o"/>
      <w:lvlJc w:val="left"/>
      <w:pPr>
        <w:tabs>
          <w:tab w:val="num" w:pos="7380"/>
        </w:tabs>
        <w:ind w:left="7380" w:hanging="360"/>
      </w:pPr>
      <w:rPr>
        <w:rFonts w:ascii="Courier New" w:hAnsi="Courier New" w:cs="Courier New" w:hint="default"/>
      </w:rPr>
    </w:lvl>
    <w:lvl w:ilvl="8" w:tplc="FFFFFFFF" w:tentative="1">
      <w:start w:val="1"/>
      <w:numFmt w:val="bullet"/>
      <w:lvlText w:val=""/>
      <w:lvlJc w:val="left"/>
      <w:pPr>
        <w:tabs>
          <w:tab w:val="num" w:pos="8100"/>
        </w:tabs>
        <w:ind w:left="8100" w:hanging="360"/>
      </w:pPr>
      <w:rPr>
        <w:rFonts w:ascii="Wingdings" w:hAnsi="Wingdings" w:hint="default"/>
      </w:rPr>
    </w:lvl>
  </w:abstractNum>
  <w:abstractNum w:abstractNumId="54" w15:restartNumberingAfterBreak="0">
    <w:nsid w:val="6EAF777A"/>
    <w:multiLevelType w:val="hybridMultilevel"/>
    <w:tmpl w:val="CD108504"/>
    <w:lvl w:ilvl="0" w:tplc="650C0158">
      <w:start w:val="1"/>
      <w:numFmt w:val="bullet"/>
      <w:pStyle w:val="ListBullet"/>
      <w:lvlText w:val=""/>
      <w:lvlJc w:val="left"/>
      <w:pPr>
        <w:tabs>
          <w:tab w:val="num" w:pos="1429"/>
        </w:tabs>
        <w:ind w:left="1789" w:hanging="360"/>
      </w:pPr>
      <w:rPr>
        <w:rFonts w:ascii="Wingdings" w:hAnsi="Wingdings" w:hint="default"/>
        <w:sz w:val="20"/>
        <w:szCs w:val="20"/>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F5739A5"/>
    <w:multiLevelType w:val="hybridMultilevel"/>
    <w:tmpl w:val="BDB8E1B6"/>
    <w:lvl w:ilvl="0" w:tplc="7B26C31E">
      <w:start w:val="1"/>
      <w:numFmt w:val="bullet"/>
      <w:pStyle w:val="ListacuMarcaje"/>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9A3F33"/>
    <w:multiLevelType w:val="hybridMultilevel"/>
    <w:tmpl w:val="0A34B6E6"/>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57" w15:restartNumberingAfterBreak="0">
    <w:nsid w:val="704270FE"/>
    <w:multiLevelType w:val="hybridMultilevel"/>
    <w:tmpl w:val="425AE69A"/>
    <w:lvl w:ilvl="0" w:tplc="3824197C">
      <w:start w:val="1"/>
      <w:numFmt w:val="bullet"/>
      <w:pStyle w:val="ListBullet2"/>
      <w:lvlText w:val=""/>
      <w:lvlJc w:val="left"/>
      <w:pPr>
        <w:tabs>
          <w:tab w:val="num" w:pos="1072"/>
        </w:tabs>
        <w:ind w:left="1432" w:hanging="360"/>
      </w:pPr>
      <w:rPr>
        <w:rFonts w:ascii="Wingdings" w:hAnsi="Wingdings" w:hint="default"/>
        <w:sz w:val="20"/>
        <w:szCs w:val="20"/>
      </w:rPr>
    </w:lvl>
    <w:lvl w:ilvl="1" w:tplc="FFFFFFFF" w:tentative="1">
      <w:start w:val="1"/>
      <w:numFmt w:val="bullet"/>
      <w:lvlText w:val="o"/>
      <w:lvlJc w:val="left"/>
      <w:pPr>
        <w:ind w:left="1080" w:hanging="360"/>
      </w:pPr>
      <w:rPr>
        <w:rFonts w:ascii="Courier New" w:hAnsi="Courier New" w:cs="Times New Roman Bold"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Times New Roman Bold"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Times New Roman Bold"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7184162C"/>
    <w:multiLevelType w:val="multilevel"/>
    <w:tmpl w:val="A98E50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1C96D6E"/>
    <w:multiLevelType w:val="hybridMultilevel"/>
    <w:tmpl w:val="FC6421CE"/>
    <w:lvl w:ilvl="0" w:tplc="0CBAA51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2B551C0"/>
    <w:multiLevelType w:val="hybridMultilevel"/>
    <w:tmpl w:val="DB4ECBF6"/>
    <w:lvl w:ilvl="0" w:tplc="04180005">
      <w:start w:val="1"/>
      <w:numFmt w:val="bullet"/>
      <w:lvlText w:val=""/>
      <w:lvlJc w:val="left"/>
      <w:pPr>
        <w:tabs>
          <w:tab w:val="num" w:pos="2862"/>
        </w:tabs>
        <w:ind w:left="2862" w:hanging="360"/>
      </w:pPr>
      <w:rPr>
        <w:rFonts w:ascii="Wingdings" w:hAnsi="Wingdings" w:hint="default"/>
      </w:rPr>
    </w:lvl>
    <w:lvl w:ilvl="1" w:tplc="04180003" w:tentative="1">
      <w:start w:val="1"/>
      <w:numFmt w:val="bullet"/>
      <w:lvlText w:val="o"/>
      <w:lvlJc w:val="left"/>
      <w:pPr>
        <w:tabs>
          <w:tab w:val="num" w:pos="3582"/>
        </w:tabs>
        <w:ind w:left="3582" w:hanging="360"/>
      </w:pPr>
      <w:rPr>
        <w:rFonts w:ascii="Courier New" w:hAnsi="Courier New" w:cs="Courier New" w:hint="default"/>
      </w:rPr>
    </w:lvl>
    <w:lvl w:ilvl="2" w:tplc="04180005" w:tentative="1">
      <w:start w:val="1"/>
      <w:numFmt w:val="bullet"/>
      <w:lvlText w:val=""/>
      <w:lvlJc w:val="left"/>
      <w:pPr>
        <w:tabs>
          <w:tab w:val="num" w:pos="4302"/>
        </w:tabs>
        <w:ind w:left="4302" w:hanging="360"/>
      </w:pPr>
      <w:rPr>
        <w:rFonts w:ascii="Wingdings" w:hAnsi="Wingdings" w:hint="default"/>
      </w:rPr>
    </w:lvl>
    <w:lvl w:ilvl="3" w:tplc="04180001" w:tentative="1">
      <w:start w:val="1"/>
      <w:numFmt w:val="bullet"/>
      <w:lvlText w:val=""/>
      <w:lvlJc w:val="left"/>
      <w:pPr>
        <w:tabs>
          <w:tab w:val="num" w:pos="5022"/>
        </w:tabs>
        <w:ind w:left="5022" w:hanging="360"/>
      </w:pPr>
      <w:rPr>
        <w:rFonts w:ascii="Symbol" w:hAnsi="Symbol" w:hint="default"/>
      </w:rPr>
    </w:lvl>
    <w:lvl w:ilvl="4" w:tplc="04180003" w:tentative="1">
      <w:start w:val="1"/>
      <w:numFmt w:val="bullet"/>
      <w:lvlText w:val="o"/>
      <w:lvlJc w:val="left"/>
      <w:pPr>
        <w:tabs>
          <w:tab w:val="num" w:pos="5742"/>
        </w:tabs>
        <w:ind w:left="5742" w:hanging="360"/>
      </w:pPr>
      <w:rPr>
        <w:rFonts w:ascii="Courier New" w:hAnsi="Courier New" w:cs="Courier New" w:hint="default"/>
      </w:rPr>
    </w:lvl>
    <w:lvl w:ilvl="5" w:tplc="04180005" w:tentative="1">
      <w:start w:val="1"/>
      <w:numFmt w:val="bullet"/>
      <w:lvlText w:val=""/>
      <w:lvlJc w:val="left"/>
      <w:pPr>
        <w:tabs>
          <w:tab w:val="num" w:pos="6462"/>
        </w:tabs>
        <w:ind w:left="6462" w:hanging="360"/>
      </w:pPr>
      <w:rPr>
        <w:rFonts w:ascii="Wingdings" w:hAnsi="Wingdings" w:hint="default"/>
      </w:rPr>
    </w:lvl>
    <w:lvl w:ilvl="6" w:tplc="04180001" w:tentative="1">
      <w:start w:val="1"/>
      <w:numFmt w:val="bullet"/>
      <w:lvlText w:val=""/>
      <w:lvlJc w:val="left"/>
      <w:pPr>
        <w:tabs>
          <w:tab w:val="num" w:pos="7182"/>
        </w:tabs>
        <w:ind w:left="7182" w:hanging="360"/>
      </w:pPr>
      <w:rPr>
        <w:rFonts w:ascii="Symbol" w:hAnsi="Symbol" w:hint="default"/>
      </w:rPr>
    </w:lvl>
    <w:lvl w:ilvl="7" w:tplc="04180003" w:tentative="1">
      <w:start w:val="1"/>
      <w:numFmt w:val="bullet"/>
      <w:lvlText w:val="o"/>
      <w:lvlJc w:val="left"/>
      <w:pPr>
        <w:tabs>
          <w:tab w:val="num" w:pos="7902"/>
        </w:tabs>
        <w:ind w:left="7902" w:hanging="360"/>
      </w:pPr>
      <w:rPr>
        <w:rFonts w:ascii="Courier New" w:hAnsi="Courier New" w:cs="Courier New" w:hint="default"/>
      </w:rPr>
    </w:lvl>
    <w:lvl w:ilvl="8" w:tplc="04180005" w:tentative="1">
      <w:start w:val="1"/>
      <w:numFmt w:val="bullet"/>
      <w:lvlText w:val=""/>
      <w:lvlJc w:val="left"/>
      <w:pPr>
        <w:tabs>
          <w:tab w:val="num" w:pos="8622"/>
        </w:tabs>
        <w:ind w:left="8622" w:hanging="360"/>
      </w:pPr>
      <w:rPr>
        <w:rFonts w:ascii="Wingdings" w:hAnsi="Wingdings" w:hint="default"/>
      </w:rPr>
    </w:lvl>
  </w:abstractNum>
  <w:abstractNum w:abstractNumId="61" w15:restartNumberingAfterBreak="0">
    <w:nsid w:val="74761EA2"/>
    <w:multiLevelType w:val="hybridMultilevel"/>
    <w:tmpl w:val="06B24DF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687859"/>
    <w:multiLevelType w:val="hybridMultilevel"/>
    <w:tmpl w:val="BF0E33E6"/>
    <w:lvl w:ilvl="0" w:tplc="43E63CAA">
      <w:start w:val="1"/>
      <w:numFmt w:val="upp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3" w15:restartNumberingAfterBreak="0">
    <w:nsid w:val="798A718C"/>
    <w:multiLevelType w:val="hybridMultilevel"/>
    <w:tmpl w:val="BECAD2CE"/>
    <w:lvl w:ilvl="0" w:tplc="5A388A42">
      <w:start w:val="4"/>
      <w:numFmt w:val="bullet"/>
      <w:lvlText w:val="-"/>
      <w:lvlJc w:val="left"/>
      <w:pPr>
        <w:tabs>
          <w:tab w:val="num" w:pos="3007"/>
        </w:tabs>
        <w:ind w:left="3007" w:hanging="850"/>
      </w:pPr>
      <w:rPr>
        <w:rFonts w:ascii="Frutiger Linotype" w:eastAsia="Times New Roman" w:hAnsi="Frutiger Linotype" w:cs="Times New Roman" w:hint="default"/>
        <w:b w:val="0"/>
        <w:u w:val="none"/>
      </w:rPr>
    </w:lvl>
    <w:lvl w:ilvl="1" w:tplc="04090003">
      <w:start w:val="1"/>
      <w:numFmt w:val="bullet"/>
      <w:lvlText w:val="o"/>
      <w:lvlJc w:val="left"/>
      <w:pPr>
        <w:tabs>
          <w:tab w:val="num" w:pos="2746"/>
        </w:tabs>
        <w:ind w:left="2746" w:hanging="360"/>
      </w:pPr>
      <w:rPr>
        <w:rFonts w:ascii="Courier New" w:hAnsi="Courier New" w:cs="Arial" w:hint="default"/>
      </w:rPr>
    </w:lvl>
    <w:lvl w:ilvl="2" w:tplc="04090005">
      <w:start w:val="1"/>
      <w:numFmt w:val="bullet"/>
      <w:lvlText w:val=""/>
      <w:lvlJc w:val="left"/>
      <w:pPr>
        <w:tabs>
          <w:tab w:val="num" w:pos="3466"/>
        </w:tabs>
        <w:ind w:left="3466" w:hanging="360"/>
      </w:pPr>
      <w:rPr>
        <w:rFonts w:ascii="Wingdings" w:hAnsi="Wingdings" w:hint="default"/>
        <w:b w:val="0"/>
        <w:u w:val="none"/>
      </w:rPr>
    </w:lvl>
    <w:lvl w:ilvl="3" w:tplc="04180005">
      <w:start w:val="1"/>
      <w:numFmt w:val="bullet"/>
      <w:lvlText w:val=""/>
      <w:lvlJc w:val="left"/>
      <w:pPr>
        <w:tabs>
          <w:tab w:val="num" w:pos="4186"/>
        </w:tabs>
        <w:ind w:left="4186" w:hanging="360"/>
      </w:pPr>
      <w:rPr>
        <w:rFonts w:ascii="Wingdings" w:hAnsi="Wingdings" w:hint="default"/>
        <w:b w:val="0"/>
        <w:u w:val="none"/>
      </w:rPr>
    </w:lvl>
    <w:lvl w:ilvl="4" w:tplc="04090003" w:tentative="1">
      <w:start w:val="1"/>
      <w:numFmt w:val="bullet"/>
      <w:lvlText w:val="o"/>
      <w:lvlJc w:val="left"/>
      <w:pPr>
        <w:tabs>
          <w:tab w:val="num" w:pos="4906"/>
        </w:tabs>
        <w:ind w:left="4906" w:hanging="360"/>
      </w:pPr>
      <w:rPr>
        <w:rFonts w:ascii="Courier New" w:hAnsi="Courier New" w:cs="Arial" w:hint="default"/>
      </w:rPr>
    </w:lvl>
    <w:lvl w:ilvl="5" w:tplc="04090005" w:tentative="1">
      <w:start w:val="1"/>
      <w:numFmt w:val="bullet"/>
      <w:lvlText w:val=""/>
      <w:lvlJc w:val="left"/>
      <w:pPr>
        <w:tabs>
          <w:tab w:val="num" w:pos="5626"/>
        </w:tabs>
        <w:ind w:left="5626" w:hanging="360"/>
      </w:pPr>
      <w:rPr>
        <w:rFonts w:ascii="Wingdings" w:hAnsi="Wingdings" w:hint="default"/>
      </w:rPr>
    </w:lvl>
    <w:lvl w:ilvl="6" w:tplc="04090001" w:tentative="1">
      <w:start w:val="1"/>
      <w:numFmt w:val="bullet"/>
      <w:lvlText w:val=""/>
      <w:lvlJc w:val="left"/>
      <w:pPr>
        <w:tabs>
          <w:tab w:val="num" w:pos="6346"/>
        </w:tabs>
        <w:ind w:left="6346" w:hanging="360"/>
      </w:pPr>
      <w:rPr>
        <w:rFonts w:ascii="Symbol" w:hAnsi="Symbol" w:hint="default"/>
      </w:rPr>
    </w:lvl>
    <w:lvl w:ilvl="7" w:tplc="04090003" w:tentative="1">
      <w:start w:val="1"/>
      <w:numFmt w:val="bullet"/>
      <w:lvlText w:val="o"/>
      <w:lvlJc w:val="left"/>
      <w:pPr>
        <w:tabs>
          <w:tab w:val="num" w:pos="7066"/>
        </w:tabs>
        <w:ind w:left="7066" w:hanging="360"/>
      </w:pPr>
      <w:rPr>
        <w:rFonts w:ascii="Courier New" w:hAnsi="Courier New" w:cs="Arial" w:hint="default"/>
      </w:rPr>
    </w:lvl>
    <w:lvl w:ilvl="8" w:tplc="04090005" w:tentative="1">
      <w:start w:val="1"/>
      <w:numFmt w:val="bullet"/>
      <w:lvlText w:val=""/>
      <w:lvlJc w:val="left"/>
      <w:pPr>
        <w:tabs>
          <w:tab w:val="num" w:pos="7786"/>
        </w:tabs>
        <w:ind w:left="7786" w:hanging="360"/>
      </w:pPr>
      <w:rPr>
        <w:rFonts w:ascii="Wingdings" w:hAnsi="Wingdings" w:hint="default"/>
      </w:rPr>
    </w:lvl>
  </w:abstractNum>
  <w:abstractNum w:abstractNumId="64" w15:restartNumberingAfterBreak="0">
    <w:nsid w:val="7E73433B"/>
    <w:multiLevelType w:val="hybridMultilevel"/>
    <w:tmpl w:val="D2964DA4"/>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5" w15:restartNumberingAfterBreak="0">
    <w:nsid w:val="7F9E1588"/>
    <w:multiLevelType w:val="hybridMultilevel"/>
    <w:tmpl w:val="8DC67926"/>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51"/>
  </w:num>
  <w:num w:numId="3">
    <w:abstractNumId w:val="34"/>
  </w:num>
  <w:num w:numId="4">
    <w:abstractNumId w:val="29"/>
  </w:num>
  <w:num w:numId="5">
    <w:abstractNumId w:val="57"/>
  </w:num>
  <w:num w:numId="6">
    <w:abstractNumId w:val="2"/>
  </w:num>
  <w:num w:numId="7">
    <w:abstractNumId w:val="54"/>
  </w:num>
  <w:num w:numId="8">
    <w:abstractNumId w:val="24"/>
  </w:num>
  <w:num w:numId="9">
    <w:abstractNumId w:val="63"/>
  </w:num>
  <w:num w:numId="10">
    <w:abstractNumId w:val="52"/>
  </w:num>
  <w:num w:numId="11">
    <w:abstractNumId w:val="12"/>
  </w:num>
  <w:num w:numId="12">
    <w:abstractNumId w:val="51"/>
    <w:lvlOverride w:ilvl="0">
      <w:startOverride w:val="2"/>
    </w:lvlOverride>
    <w:lvlOverride w:ilvl="1">
      <w:startOverride w:val="6"/>
    </w:lvlOverride>
    <w:lvlOverride w:ilvl="2">
      <w:startOverride w:val="2"/>
    </w:lvlOverride>
  </w:num>
  <w:num w:numId="13">
    <w:abstractNumId w:val="39"/>
  </w:num>
  <w:num w:numId="14">
    <w:abstractNumId w:val="25"/>
  </w:num>
  <w:num w:numId="15">
    <w:abstractNumId w:val="27"/>
  </w:num>
  <w:num w:numId="16">
    <w:abstractNumId w:val="60"/>
  </w:num>
  <w:num w:numId="17">
    <w:abstractNumId w:val="64"/>
  </w:num>
  <w:num w:numId="18">
    <w:abstractNumId w:val="35"/>
  </w:num>
  <w:num w:numId="19">
    <w:abstractNumId w:val="17"/>
  </w:num>
  <w:num w:numId="20">
    <w:abstractNumId w:val="62"/>
  </w:num>
  <w:num w:numId="21">
    <w:abstractNumId w:val="37"/>
  </w:num>
  <w:num w:numId="22">
    <w:abstractNumId w:val="53"/>
  </w:num>
  <w:num w:numId="23">
    <w:abstractNumId w:val="49"/>
  </w:num>
  <w:num w:numId="24">
    <w:abstractNumId w:val="36"/>
  </w:num>
  <w:num w:numId="25">
    <w:abstractNumId w:val="1"/>
  </w:num>
  <w:num w:numId="26">
    <w:abstractNumId w:val="43"/>
  </w:num>
  <w:num w:numId="27">
    <w:abstractNumId w:val="16"/>
  </w:num>
  <w:num w:numId="28">
    <w:abstractNumId w:val="46"/>
  </w:num>
  <w:num w:numId="29">
    <w:abstractNumId w:val="56"/>
  </w:num>
  <w:num w:numId="30">
    <w:abstractNumId w:val="8"/>
  </w:num>
  <w:num w:numId="31">
    <w:abstractNumId w:val="28"/>
  </w:num>
  <w:num w:numId="32">
    <w:abstractNumId w:val="22"/>
  </w:num>
  <w:num w:numId="33">
    <w:abstractNumId w:val="47"/>
  </w:num>
  <w:num w:numId="34">
    <w:abstractNumId w:val="31"/>
  </w:num>
  <w:num w:numId="35">
    <w:abstractNumId w:val="21"/>
  </w:num>
  <w:num w:numId="36">
    <w:abstractNumId w:val="19"/>
  </w:num>
  <w:num w:numId="37">
    <w:abstractNumId w:val="10"/>
  </w:num>
  <w:num w:numId="38">
    <w:abstractNumId w:val="13"/>
  </w:num>
  <w:num w:numId="39">
    <w:abstractNumId w:val="48"/>
  </w:num>
  <w:num w:numId="40">
    <w:abstractNumId w:val="58"/>
  </w:num>
  <w:num w:numId="41">
    <w:abstractNumId w:val="32"/>
  </w:num>
  <w:num w:numId="42">
    <w:abstractNumId w:val="0"/>
  </w:num>
  <w:num w:numId="43">
    <w:abstractNumId w:val="33"/>
  </w:num>
  <w:num w:numId="44">
    <w:abstractNumId w:val="0"/>
    <w:lvlOverride w:ilvl="0">
      <w:startOverride w:val="1"/>
    </w:lvlOverride>
  </w:num>
  <w:num w:numId="45">
    <w:abstractNumId w:val="45"/>
  </w:num>
  <w:num w:numId="46">
    <w:abstractNumId w:val="14"/>
  </w:num>
  <w:num w:numId="47">
    <w:abstractNumId w:val="38"/>
  </w:num>
  <w:num w:numId="48">
    <w:abstractNumId w:val="18"/>
  </w:num>
  <w:num w:numId="49">
    <w:abstractNumId w:val="23"/>
  </w:num>
  <w:num w:numId="50">
    <w:abstractNumId w:val="59"/>
  </w:num>
  <w:num w:numId="51">
    <w:abstractNumId w:val="4"/>
  </w:num>
  <w:num w:numId="52">
    <w:abstractNumId w:val="15"/>
  </w:num>
  <w:num w:numId="53">
    <w:abstractNumId w:val="9"/>
  </w:num>
  <w:num w:numId="54">
    <w:abstractNumId w:val="5"/>
  </w:num>
  <w:num w:numId="55">
    <w:abstractNumId w:val="61"/>
  </w:num>
  <w:num w:numId="56">
    <w:abstractNumId w:val="41"/>
  </w:num>
  <w:num w:numId="57">
    <w:abstractNumId w:val="3"/>
  </w:num>
  <w:num w:numId="58">
    <w:abstractNumId w:val="44"/>
  </w:num>
  <w:num w:numId="59">
    <w:abstractNumId w:val="42"/>
  </w:num>
  <w:num w:numId="60">
    <w:abstractNumId w:val="6"/>
  </w:num>
  <w:num w:numId="61">
    <w:abstractNumId w:val="57"/>
  </w:num>
  <w:num w:numId="62">
    <w:abstractNumId w:val="40"/>
  </w:num>
  <w:num w:numId="63">
    <w:abstractNumId w:val="55"/>
  </w:num>
  <w:num w:numId="64">
    <w:abstractNumId w:val="7"/>
  </w:num>
  <w:num w:numId="65">
    <w:abstractNumId w:val="50"/>
  </w:num>
  <w:num w:numId="66">
    <w:abstractNumId w:val="65"/>
  </w:num>
  <w:num w:numId="67">
    <w:abstractNumId w:val="26"/>
  </w:num>
  <w:num w:numId="68">
    <w:abstractNumId w:val="20"/>
  </w:num>
  <w:num w:numId="69">
    <w:abstractNumId w:val="11"/>
  </w:num>
  <w:num w:numId="70">
    <w:abstractNumId w:val="5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8A4"/>
    <w:rsid w:val="00000B2F"/>
    <w:rsid w:val="000022EE"/>
    <w:rsid w:val="0000340A"/>
    <w:rsid w:val="00006AD7"/>
    <w:rsid w:val="00006F8D"/>
    <w:rsid w:val="00013099"/>
    <w:rsid w:val="000137E3"/>
    <w:rsid w:val="00016031"/>
    <w:rsid w:val="00016924"/>
    <w:rsid w:val="000171E1"/>
    <w:rsid w:val="00020A59"/>
    <w:rsid w:val="000210B5"/>
    <w:rsid w:val="0002228A"/>
    <w:rsid w:val="00022AAF"/>
    <w:rsid w:val="00022B86"/>
    <w:rsid w:val="00025131"/>
    <w:rsid w:val="0002605E"/>
    <w:rsid w:val="00032A69"/>
    <w:rsid w:val="000368A4"/>
    <w:rsid w:val="00036B2A"/>
    <w:rsid w:val="00037042"/>
    <w:rsid w:val="000405C8"/>
    <w:rsid w:val="00046F17"/>
    <w:rsid w:val="00057930"/>
    <w:rsid w:val="00062CBC"/>
    <w:rsid w:val="00066ACC"/>
    <w:rsid w:val="0007016E"/>
    <w:rsid w:val="00072617"/>
    <w:rsid w:val="00072BF6"/>
    <w:rsid w:val="000744FD"/>
    <w:rsid w:val="00074FCB"/>
    <w:rsid w:val="000759A8"/>
    <w:rsid w:val="00075D4F"/>
    <w:rsid w:val="00080AA5"/>
    <w:rsid w:val="00085CDB"/>
    <w:rsid w:val="000860CF"/>
    <w:rsid w:val="00086B1E"/>
    <w:rsid w:val="00087064"/>
    <w:rsid w:val="0009244B"/>
    <w:rsid w:val="0009310A"/>
    <w:rsid w:val="00094C88"/>
    <w:rsid w:val="00095C4F"/>
    <w:rsid w:val="00097394"/>
    <w:rsid w:val="000A15DA"/>
    <w:rsid w:val="000A3319"/>
    <w:rsid w:val="000A46AF"/>
    <w:rsid w:val="000A7B88"/>
    <w:rsid w:val="000B0406"/>
    <w:rsid w:val="000B0E74"/>
    <w:rsid w:val="000B2600"/>
    <w:rsid w:val="000B34B7"/>
    <w:rsid w:val="000B4444"/>
    <w:rsid w:val="000B4A27"/>
    <w:rsid w:val="000B614B"/>
    <w:rsid w:val="000B7C85"/>
    <w:rsid w:val="000C1604"/>
    <w:rsid w:val="000C2964"/>
    <w:rsid w:val="000C3A25"/>
    <w:rsid w:val="000C4B98"/>
    <w:rsid w:val="000C4FAD"/>
    <w:rsid w:val="000C54E2"/>
    <w:rsid w:val="000C7FF0"/>
    <w:rsid w:val="000D1AE4"/>
    <w:rsid w:val="000D34CE"/>
    <w:rsid w:val="000D5158"/>
    <w:rsid w:val="000D5FF0"/>
    <w:rsid w:val="000D76DA"/>
    <w:rsid w:val="000D7AFB"/>
    <w:rsid w:val="000E4D9F"/>
    <w:rsid w:val="000E531A"/>
    <w:rsid w:val="000E6A61"/>
    <w:rsid w:val="000E6EC1"/>
    <w:rsid w:val="000E7AEA"/>
    <w:rsid w:val="000F6E6A"/>
    <w:rsid w:val="000F7238"/>
    <w:rsid w:val="0010194E"/>
    <w:rsid w:val="00101E46"/>
    <w:rsid w:val="001028FC"/>
    <w:rsid w:val="001036DA"/>
    <w:rsid w:val="00104020"/>
    <w:rsid w:val="0010431F"/>
    <w:rsid w:val="00105001"/>
    <w:rsid w:val="0011376E"/>
    <w:rsid w:val="0011398E"/>
    <w:rsid w:val="00116034"/>
    <w:rsid w:val="00123910"/>
    <w:rsid w:val="00124151"/>
    <w:rsid w:val="001249C8"/>
    <w:rsid w:val="001249D1"/>
    <w:rsid w:val="00125F17"/>
    <w:rsid w:val="00126E00"/>
    <w:rsid w:val="0013189D"/>
    <w:rsid w:val="001319FC"/>
    <w:rsid w:val="001320A4"/>
    <w:rsid w:val="001358FC"/>
    <w:rsid w:val="001362C8"/>
    <w:rsid w:val="001404E3"/>
    <w:rsid w:val="00150760"/>
    <w:rsid w:val="0015632B"/>
    <w:rsid w:val="0015665E"/>
    <w:rsid w:val="00162D42"/>
    <w:rsid w:val="00166EF2"/>
    <w:rsid w:val="001670F3"/>
    <w:rsid w:val="0016769C"/>
    <w:rsid w:val="001715BA"/>
    <w:rsid w:val="00173981"/>
    <w:rsid w:val="001745A6"/>
    <w:rsid w:val="00176985"/>
    <w:rsid w:val="0017698C"/>
    <w:rsid w:val="001800D5"/>
    <w:rsid w:val="001823C0"/>
    <w:rsid w:val="001906DF"/>
    <w:rsid w:val="001915BA"/>
    <w:rsid w:val="001A09DB"/>
    <w:rsid w:val="001A14AE"/>
    <w:rsid w:val="001A508F"/>
    <w:rsid w:val="001A7C30"/>
    <w:rsid w:val="001B13F1"/>
    <w:rsid w:val="001B40CB"/>
    <w:rsid w:val="001B4C9A"/>
    <w:rsid w:val="001B76DB"/>
    <w:rsid w:val="001C079F"/>
    <w:rsid w:val="001C22A3"/>
    <w:rsid w:val="001C304E"/>
    <w:rsid w:val="001C3948"/>
    <w:rsid w:val="001C6E17"/>
    <w:rsid w:val="001C74A5"/>
    <w:rsid w:val="001D01DD"/>
    <w:rsid w:val="001D05FB"/>
    <w:rsid w:val="001D089D"/>
    <w:rsid w:val="001D0CFE"/>
    <w:rsid w:val="001D1286"/>
    <w:rsid w:val="001D1A9D"/>
    <w:rsid w:val="001D1EBE"/>
    <w:rsid w:val="001D2415"/>
    <w:rsid w:val="001D5675"/>
    <w:rsid w:val="001D56F1"/>
    <w:rsid w:val="001D5E7D"/>
    <w:rsid w:val="001D6739"/>
    <w:rsid w:val="001D6DF3"/>
    <w:rsid w:val="001E3D7A"/>
    <w:rsid w:val="001E4B0A"/>
    <w:rsid w:val="001E545F"/>
    <w:rsid w:val="001E66FF"/>
    <w:rsid w:val="001F103B"/>
    <w:rsid w:val="001F52B5"/>
    <w:rsid w:val="001F6B60"/>
    <w:rsid w:val="002025D7"/>
    <w:rsid w:val="0020390B"/>
    <w:rsid w:val="00206585"/>
    <w:rsid w:val="00206790"/>
    <w:rsid w:val="002069B9"/>
    <w:rsid w:val="00207B21"/>
    <w:rsid w:val="00210F17"/>
    <w:rsid w:val="002115EE"/>
    <w:rsid w:val="00214522"/>
    <w:rsid w:val="00214D64"/>
    <w:rsid w:val="00217295"/>
    <w:rsid w:val="00222842"/>
    <w:rsid w:val="00223549"/>
    <w:rsid w:val="00231B0A"/>
    <w:rsid w:val="00234863"/>
    <w:rsid w:val="0023588C"/>
    <w:rsid w:val="0023765F"/>
    <w:rsid w:val="00240E52"/>
    <w:rsid w:val="002450E6"/>
    <w:rsid w:val="002510EF"/>
    <w:rsid w:val="00251703"/>
    <w:rsid w:val="00252370"/>
    <w:rsid w:val="00254766"/>
    <w:rsid w:val="00254E3C"/>
    <w:rsid w:val="0025552C"/>
    <w:rsid w:val="0026107C"/>
    <w:rsid w:val="0026280B"/>
    <w:rsid w:val="0026313B"/>
    <w:rsid w:val="002635DC"/>
    <w:rsid w:val="00263C81"/>
    <w:rsid w:val="00264A47"/>
    <w:rsid w:val="00265459"/>
    <w:rsid w:val="00265789"/>
    <w:rsid w:val="00267F1C"/>
    <w:rsid w:val="002716D3"/>
    <w:rsid w:val="00272BA9"/>
    <w:rsid w:val="00273B95"/>
    <w:rsid w:val="00276BA1"/>
    <w:rsid w:val="0028252A"/>
    <w:rsid w:val="0028278E"/>
    <w:rsid w:val="0028427C"/>
    <w:rsid w:val="0028600E"/>
    <w:rsid w:val="0028678C"/>
    <w:rsid w:val="00286A1B"/>
    <w:rsid w:val="00286EED"/>
    <w:rsid w:val="00293073"/>
    <w:rsid w:val="00296BD2"/>
    <w:rsid w:val="002979B8"/>
    <w:rsid w:val="00297C96"/>
    <w:rsid w:val="002A1DEF"/>
    <w:rsid w:val="002A33B9"/>
    <w:rsid w:val="002A457D"/>
    <w:rsid w:val="002A65A8"/>
    <w:rsid w:val="002A7C29"/>
    <w:rsid w:val="002B0989"/>
    <w:rsid w:val="002B20DD"/>
    <w:rsid w:val="002B36C7"/>
    <w:rsid w:val="002B50C4"/>
    <w:rsid w:val="002B5E7F"/>
    <w:rsid w:val="002C0129"/>
    <w:rsid w:val="002C0C00"/>
    <w:rsid w:val="002C0C8C"/>
    <w:rsid w:val="002C2FA2"/>
    <w:rsid w:val="002C3BE0"/>
    <w:rsid w:val="002C4721"/>
    <w:rsid w:val="002C4D1F"/>
    <w:rsid w:val="002C648D"/>
    <w:rsid w:val="002C7F0B"/>
    <w:rsid w:val="002D0393"/>
    <w:rsid w:val="002D1E85"/>
    <w:rsid w:val="002D4485"/>
    <w:rsid w:val="002D5D75"/>
    <w:rsid w:val="002D62A6"/>
    <w:rsid w:val="002E18A7"/>
    <w:rsid w:val="002E2C60"/>
    <w:rsid w:val="002E4D8E"/>
    <w:rsid w:val="002E568A"/>
    <w:rsid w:val="002E6266"/>
    <w:rsid w:val="002E6297"/>
    <w:rsid w:val="002E66FC"/>
    <w:rsid w:val="002E74FE"/>
    <w:rsid w:val="002F01B0"/>
    <w:rsid w:val="002F1D84"/>
    <w:rsid w:val="002F2A7A"/>
    <w:rsid w:val="002F2CAE"/>
    <w:rsid w:val="002F416A"/>
    <w:rsid w:val="002F57FB"/>
    <w:rsid w:val="002F5C0A"/>
    <w:rsid w:val="00300C5D"/>
    <w:rsid w:val="003011F7"/>
    <w:rsid w:val="00301DC5"/>
    <w:rsid w:val="00303226"/>
    <w:rsid w:val="0030336B"/>
    <w:rsid w:val="00303854"/>
    <w:rsid w:val="0030477C"/>
    <w:rsid w:val="00304875"/>
    <w:rsid w:val="00305B9A"/>
    <w:rsid w:val="0030635C"/>
    <w:rsid w:val="00310B56"/>
    <w:rsid w:val="00312385"/>
    <w:rsid w:val="00312AA3"/>
    <w:rsid w:val="00314F33"/>
    <w:rsid w:val="00316935"/>
    <w:rsid w:val="00317A33"/>
    <w:rsid w:val="00317EEC"/>
    <w:rsid w:val="0032258C"/>
    <w:rsid w:val="0032562D"/>
    <w:rsid w:val="00325728"/>
    <w:rsid w:val="00325BCC"/>
    <w:rsid w:val="00326756"/>
    <w:rsid w:val="00327CB8"/>
    <w:rsid w:val="003310B3"/>
    <w:rsid w:val="003311E0"/>
    <w:rsid w:val="00331794"/>
    <w:rsid w:val="003400BE"/>
    <w:rsid w:val="00340CDD"/>
    <w:rsid w:val="003430FE"/>
    <w:rsid w:val="003436C9"/>
    <w:rsid w:val="0034443E"/>
    <w:rsid w:val="00346101"/>
    <w:rsid w:val="00351755"/>
    <w:rsid w:val="00353279"/>
    <w:rsid w:val="00354962"/>
    <w:rsid w:val="00354CA3"/>
    <w:rsid w:val="00355FF3"/>
    <w:rsid w:val="003579BE"/>
    <w:rsid w:val="00360695"/>
    <w:rsid w:val="00361F08"/>
    <w:rsid w:val="00363DC7"/>
    <w:rsid w:val="003640C4"/>
    <w:rsid w:val="003651CF"/>
    <w:rsid w:val="00365E7B"/>
    <w:rsid w:val="00371A38"/>
    <w:rsid w:val="003736CD"/>
    <w:rsid w:val="00375509"/>
    <w:rsid w:val="00380A23"/>
    <w:rsid w:val="00385D90"/>
    <w:rsid w:val="003917A2"/>
    <w:rsid w:val="00392E60"/>
    <w:rsid w:val="00393A4C"/>
    <w:rsid w:val="00394C39"/>
    <w:rsid w:val="003958F4"/>
    <w:rsid w:val="00397616"/>
    <w:rsid w:val="003A0F14"/>
    <w:rsid w:val="003A37CD"/>
    <w:rsid w:val="003A3EC2"/>
    <w:rsid w:val="003A686E"/>
    <w:rsid w:val="003A6EE2"/>
    <w:rsid w:val="003B09EE"/>
    <w:rsid w:val="003B3274"/>
    <w:rsid w:val="003B5B2C"/>
    <w:rsid w:val="003C2AD7"/>
    <w:rsid w:val="003C3D28"/>
    <w:rsid w:val="003C6176"/>
    <w:rsid w:val="003D25BB"/>
    <w:rsid w:val="003D25FC"/>
    <w:rsid w:val="003D2AF3"/>
    <w:rsid w:val="003D59D7"/>
    <w:rsid w:val="003D7A23"/>
    <w:rsid w:val="003E0E43"/>
    <w:rsid w:val="003E2ADE"/>
    <w:rsid w:val="003E2B03"/>
    <w:rsid w:val="003E55AA"/>
    <w:rsid w:val="003E756F"/>
    <w:rsid w:val="003E780D"/>
    <w:rsid w:val="003F0438"/>
    <w:rsid w:val="003F0ADD"/>
    <w:rsid w:val="003F4431"/>
    <w:rsid w:val="003F4751"/>
    <w:rsid w:val="003F4887"/>
    <w:rsid w:val="003F5BAE"/>
    <w:rsid w:val="003F7209"/>
    <w:rsid w:val="00400C7E"/>
    <w:rsid w:val="00401E01"/>
    <w:rsid w:val="00402F1B"/>
    <w:rsid w:val="0040631B"/>
    <w:rsid w:val="00406442"/>
    <w:rsid w:val="00406EE2"/>
    <w:rsid w:val="00407536"/>
    <w:rsid w:val="0041159F"/>
    <w:rsid w:val="00411FB6"/>
    <w:rsid w:val="00411FB8"/>
    <w:rsid w:val="00412DF8"/>
    <w:rsid w:val="004130AD"/>
    <w:rsid w:val="00415CA4"/>
    <w:rsid w:val="00420485"/>
    <w:rsid w:val="00420CFC"/>
    <w:rsid w:val="004223C0"/>
    <w:rsid w:val="0042311D"/>
    <w:rsid w:val="00423A5D"/>
    <w:rsid w:val="00424100"/>
    <w:rsid w:val="00425624"/>
    <w:rsid w:val="00430423"/>
    <w:rsid w:val="00432D89"/>
    <w:rsid w:val="00435679"/>
    <w:rsid w:val="0043605F"/>
    <w:rsid w:val="004365BA"/>
    <w:rsid w:val="00440AC1"/>
    <w:rsid w:val="004415C9"/>
    <w:rsid w:val="00444FA6"/>
    <w:rsid w:val="00445BCA"/>
    <w:rsid w:val="004466B4"/>
    <w:rsid w:val="00452E99"/>
    <w:rsid w:val="004544AD"/>
    <w:rsid w:val="004604C8"/>
    <w:rsid w:val="0046106C"/>
    <w:rsid w:val="004702A6"/>
    <w:rsid w:val="00470C82"/>
    <w:rsid w:val="004749EC"/>
    <w:rsid w:val="0047577B"/>
    <w:rsid w:val="0048019F"/>
    <w:rsid w:val="0048313D"/>
    <w:rsid w:val="00483DBD"/>
    <w:rsid w:val="00487A0A"/>
    <w:rsid w:val="00493E55"/>
    <w:rsid w:val="00493E71"/>
    <w:rsid w:val="0049487C"/>
    <w:rsid w:val="004951FB"/>
    <w:rsid w:val="00496618"/>
    <w:rsid w:val="0049738D"/>
    <w:rsid w:val="00497AF2"/>
    <w:rsid w:val="004A2DDC"/>
    <w:rsid w:val="004A5015"/>
    <w:rsid w:val="004A6B1D"/>
    <w:rsid w:val="004B027A"/>
    <w:rsid w:val="004B027F"/>
    <w:rsid w:val="004B08E8"/>
    <w:rsid w:val="004B380A"/>
    <w:rsid w:val="004B3B4B"/>
    <w:rsid w:val="004B73DC"/>
    <w:rsid w:val="004C01E4"/>
    <w:rsid w:val="004C04BA"/>
    <w:rsid w:val="004C0602"/>
    <w:rsid w:val="004C0B07"/>
    <w:rsid w:val="004C0D9D"/>
    <w:rsid w:val="004C3B6B"/>
    <w:rsid w:val="004D0E01"/>
    <w:rsid w:val="004D1432"/>
    <w:rsid w:val="004D23FC"/>
    <w:rsid w:val="004D4314"/>
    <w:rsid w:val="004D6F5D"/>
    <w:rsid w:val="004E1E64"/>
    <w:rsid w:val="004E3750"/>
    <w:rsid w:val="004E41D2"/>
    <w:rsid w:val="004E793D"/>
    <w:rsid w:val="004F4C92"/>
    <w:rsid w:val="004F5B9D"/>
    <w:rsid w:val="004F6242"/>
    <w:rsid w:val="004F7500"/>
    <w:rsid w:val="005020DF"/>
    <w:rsid w:val="00502475"/>
    <w:rsid w:val="0050569F"/>
    <w:rsid w:val="0051145A"/>
    <w:rsid w:val="00511A60"/>
    <w:rsid w:val="0051485E"/>
    <w:rsid w:val="005154AF"/>
    <w:rsid w:val="005161DA"/>
    <w:rsid w:val="00520888"/>
    <w:rsid w:val="00520B42"/>
    <w:rsid w:val="005214E4"/>
    <w:rsid w:val="00524E11"/>
    <w:rsid w:val="00524EBA"/>
    <w:rsid w:val="005257B9"/>
    <w:rsid w:val="00525A8A"/>
    <w:rsid w:val="0052696E"/>
    <w:rsid w:val="00530BEB"/>
    <w:rsid w:val="0053142B"/>
    <w:rsid w:val="005404C8"/>
    <w:rsid w:val="00542332"/>
    <w:rsid w:val="005434E7"/>
    <w:rsid w:val="005457A9"/>
    <w:rsid w:val="00545D4E"/>
    <w:rsid w:val="00546E06"/>
    <w:rsid w:val="00551208"/>
    <w:rsid w:val="005526CD"/>
    <w:rsid w:val="0055315E"/>
    <w:rsid w:val="00553C8F"/>
    <w:rsid w:val="005551AA"/>
    <w:rsid w:val="005552BF"/>
    <w:rsid w:val="0055750A"/>
    <w:rsid w:val="0056045D"/>
    <w:rsid w:val="00562A81"/>
    <w:rsid w:val="0056371E"/>
    <w:rsid w:val="00563A10"/>
    <w:rsid w:val="0056526A"/>
    <w:rsid w:val="005708AD"/>
    <w:rsid w:val="00572C06"/>
    <w:rsid w:val="00574C9C"/>
    <w:rsid w:val="00575290"/>
    <w:rsid w:val="005763C3"/>
    <w:rsid w:val="00580BB9"/>
    <w:rsid w:val="0058269E"/>
    <w:rsid w:val="005836BA"/>
    <w:rsid w:val="005847B8"/>
    <w:rsid w:val="005852D6"/>
    <w:rsid w:val="0058535B"/>
    <w:rsid w:val="005879D2"/>
    <w:rsid w:val="00590804"/>
    <w:rsid w:val="005919E0"/>
    <w:rsid w:val="005920F9"/>
    <w:rsid w:val="00595762"/>
    <w:rsid w:val="00596253"/>
    <w:rsid w:val="0059671E"/>
    <w:rsid w:val="00596F32"/>
    <w:rsid w:val="005A0EE8"/>
    <w:rsid w:val="005A3F28"/>
    <w:rsid w:val="005A764C"/>
    <w:rsid w:val="005B0E9A"/>
    <w:rsid w:val="005B3B9A"/>
    <w:rsid w:val="005B4562"/>
    <w:rsid w:val="005B683D"/>
    <w:rsid w:val="005B6868"/>
    <w:rsid w:val="005B7573"/>
    <w:rsid w:val="005B7E2A"/>
    <w:rsid w:val="005C2212"/>
    <w:rsid w:val="005C347D"/>
    <w:rsid w:val="005C4603"/>
    <w:rsid w:val="005C78D5"/>
    <w:rsid w:val="005C7B9F"/>
    <w:rsid w:val="005D07CA"/>
    <w:rsid w:val="005D178F"/>
    <w:rsid w:val="005D300A"/>
    <w:rsid w:val="005D477F"/>
    <w:rsid w:val="005D5F10"/>
    <w:rsid w:val="005E0F1E"/>
    <w:rsid w:val="005E162F"/>
    <w:rsid w:val="005E18EF"/>
    <w:rsid w:val="005E3FEE"/>
    <w:rsid w:val="005F1848"/>
    <w:rsid w:val="005F1CDD"/>
    <w:rsid w:val="005F34F9"/>
    <w:rsid w:val="005F3861"/>
    <w:rsid w:val="00602EF9"/>
    <w:rsid w:val="00603855"/>
    <w:rsid w:val="00604D2A"/>
    <w:rsid w:val="006055B0"/>
    <w:rsid w:val="00606C1F"/>
    <w:rsid w:val="00607110"/>
    <w:rsid w:val="00607B4F"/>
    <w:rsid w:val="00610A78"/>
    <w:rsid w:val="00612261"/>
    <w:rsid w:val="0061607E"/>
    <w:rsid w:val="006163D0"/>
    <w:rsid w:val="00620E7D"/>
    <w:rsid w:val="00623B01"/>
    <w:rsid w:val="00625169"/>
    <w:rsid w:val="0063141F"/>
    <w:rsid w:val="00635B57"/>
    <w:rsid w:val="00640360"/>
    <w:rsid w:val="006407FC"/>
    <w:rsid w:val="00642040"/>
    <w:rsid w:val="006421FE"/>
    <w:rsid w:val="00645C3B"/>
    <w:rsid w:val="00646EA1"/>
    <w:rsid w:val="00651F46"/>
    <w:rsid w:val="00652F2E"/>
    <w:rsid w:val="006536AC"/>
    <w:rsid w:val="00654BDE"/>
    <w:rsid w:val="00657D9C"/>
    <w:rsid w:val="006641A9"/>
    <w:rsid w:val="00664C04"/>
    <w:rsid w:val="00667AA9"/>
    <w:rsid w:val="00667E7E"/>
    <w:rsid w:val="006709F4"/>
    <w:rsid w:val="00672D50"/>
    <w:rsid w:val="00673339"/>
    <w:rsid w:val="0067709A"/>
    <w:rsid w:val="006809A6"/>
    <w:rsid w:val="0068699F"/>
    <w:rsid w:val="00686EDB"/>
    <w:rsid w:val="00687816"/>
    <w:rsid w:val="00690B9D"/>
    <w:rsid w:val="006916AD"/>
    <w:rsid w:val="00692635"/>
    <w:rsid w:val="006957D8"/>
    <w:rsid w:val="00695832"/>
    <w:rsid w:val="006965E0"/>
    <w:rsid w:val="006A0D64"/>
    <w:rsid w:val="006A1129"/>
    <w:rsid w:val="006A1A67"/>
    <w:rsid w:val="006A21B4"/>
    <w:rsid w:val="006A2853"/>
    <w:rsid w:val="006A3EEC"/>
    <w:rsid w:val="006A435E"/>
    <w:rsid w:val="006A4783"/>
    <w:rsid w:val="006B266F"/>
    <w:rsid w:val="006B5663"/>
    <w:rsid w:val="006B5ADE"/>
    <w:rsid w:val="006C0ACB"/>
    <w:rsid w:val="006C21C0"/>
    <w:rsid w:val="006C2244"/>
    <w:rsid w:val="006D2C69"/>
    <w:rsid w:val="006D2FCA"/>
    <w:rsid w:val="006D5669"/>
    <w:rsid w:val="006D5F28"/>
    <w:rsid w:val="006E21A7"/>
    <w:rsid w:val="006E6234"/>
    <w:rsid w:val="006E7829"/>
    <w:rsid w:val="006F04DF"/>
    <w:rsid w:val="006F0BB7"/>
    <w:rsid w:val="006F34C0"/>
    <w:rsid w:val="006F3D0C"/>
    <w:rsid w:val="006F4054"/>
    <w:rsid w:val="00701C8E"/>
    <w:rsid w:val="007021FB"/>
    <w:rsid w:val="007032CD"/>
    <w:rsid w:val="00706382"/>
    <w:rsid w:val="007066D5"/>
    <w:rsid w:val="00707369"/>
    <w:rsid w:val="00707C43"/>
    <w:rsid w:val="00711AFA"/>
    <w:rsid w:val="00712D0D"/>
    <w:rsid w:val="007152B2"/>
    <w:rsid w:val="00716C00"/>
    <w:rsid w:val="00721CC7"/>
    <w:rsid w:val="00722599"/>
    <w:rsid w:val="00722708"/>
    <w:rsid w:val="00730AF7"/>
    <w:rsid w:val="0073119A"/>
    <w:rsid w:val="00731B3E"/>
    <w:rsid w:val="00733340"/>
    <w:rsid w:val="00734A12"/>
    <w:rsid w:val="00737771"/>
    <w:rsid w:val="00737EA3"/>
    <w:rsid w:val="007400F6"/>
    <w:rsid w:val="00740B7B"/>
    <w:rsid w:val="007416AE"/>
    <w:rsid w:val="007416F5"/>
    <w:rsid w:val="0074268E"/>
    <w:rsid w:val="007430F6"/>
    <w:rsid w:val="0074382E"/>
    <w:rsid w:val="007442AA"/>
    <w:rsid w:val="007466DE"/>
    <w:rsid w:val="007478FD"/>
    <w:rsid w:val="007513AF"/>
    <w:rsid w:val="00751C6C"/>
    <w:rsid w:val="007532A9"/>
    <w:rsid w:val="00754D11"/>
    <w:rsid w:val="00757C72"/>
    <w:rsid w:val="00760B9A"/>
    <w:rsid w:val="00760BA1"/>
    <w:rsid w:val="00760F50"/>
    <w:rsid w:val="0076245D"/>
    <w:rsid w:val="0076359A"/>
    <w:rsid w:val="007662F8"/>
    <w:rsid w:val="00772203"/>
    <w:rsid w:val="00773C5A"/>
    <w:rsid w:val="00773F87"/>
    <w:rsid w:val="00774B43"/>
    <w:rsid w:val="00774F47"/>
    <w:rsid w:val="00776FB1"/>
    <w:rsid w:val="007803BC"/>
    <w:rsid w:val="00781D5A"/>
    <w:rsid w:val="00784776"/>
    <w:rsid w:val="0078527A"/>
    <w:rsid w:val="0079215D"/>
    <w:rsid w:val="007928B5"/>
    <w:rsid w:val="007939FD"/>
    <w:rsid w:val="007949E1"/>
    <w:rsid w:val="00794A07"/>
    <w:rsid w:val="00794E76"/>
    <w:rsid w:val="00796D63"/>
    <w:rsid w:val="007A179E"/>
    <w:rsid w:val="007A1DDF"/>
    <w:rsid w:val="007A26AF"/>
    <w:rsid w:val="007A3ED5"/>
    <w:rsid w:val="007A42D4"/>
    <w:rsid w:val="007A4BC3"/>
    <w:rsid w:val="007B1878"/>
    <w:rsid w:val="007B1C13"/>
    <w:rsid w:val="007B62D7"/>
    <w:rsid w:val="007B75EB"/>
    <w:rsid w:val="007C18D8"/>
    <w:rsid w:val="007C544A"/>
    <w:rsid w:val="007D0377"/>
    <w:rsid w:val="007D31B2"/>
    <w:rsid w:val="007E2FC0"/>
    <w:rsid w:val="007E38BB"/>
    <w:rsid w:val="007E63F2"/>
    <w:rsid w:val="007F15F8"/>
    <w:rsid w:val="007F34AF"/>
    <w:rsid w:val="007F572A"/>
    <w:rsid w:val="007F6057"/>
    <w:rsid w:val="007F7C90"/>
    <w:rsid w:val="00800E3D"/>
    <w:rsid w:val="0080271A"/>
    <w:rsid w:val="00802854"/>
    <w:rsid w:val="008066E0"/>
    <w:rsid w:val="008069BC"/>
    <w:rsid w:val="00806F4C"/>
    <w:rsid w:val="00807203"/>
    <w:rsid w:val="00807F3D"/>
    <w:rsid w:val="00811E17"/>
    <w:rsid w:val="00815AA7"/>
    <w:rsid w:val="0081614D"/>
    <w:rsid w:val="00824138"/>
    <w:rsid w:val="008274AF"/>
    <w:rsid w:val="0083254C"/>
    <w:rsid w:val="00833E03"/>
    <w:rsid w:val="00834BB6"/>
    <w:rsid w:val="0083563C"/>
    <w:rsid w:val="00836FC3"/>
    <w:rsid w:val="008424B2"/>
    <w:rsid w:val="00842C72"/>
    <w:rsid w:val="00843374"/>
    <w:rsid w:val="00844049"/>
    <w:rsid w:val="008444AD"/>
    <w:rsid w:val="0084714F"/>
    <w:rsid w:val="008479E3"/>
    <w:rsid w:val="00850B56"/>
    <w:rsid w:val="008531A8"/>
    <w:rsid w:val="008543D5"/>
    <w:rsid w:val="0085581D"/>
    <w:rsid w:val="00856552"/>
    <w:rsid w:val="00857951"/>
    <w:rsid w:val="00865A65"/>
    <w:rsid w:val="00865C4D"/>
    <w:rsid w:val="00866123"/>
    <w:rsid w:val="008662A1"/>
    <w:rsid w:val="00866C22"/>
    <w:rsid w:val="00870970"/>
    <w:rsid w:val="008718CE"/>
    <w:rsid w:val="00872208"/>
    <w:rsid w:val="00872871"/>
    <w:rsid w:val="00873383"/>
    <w:rsid w:val="0088117C"/>
    <w:rsid w:val="00881BBF"/>
    <w:rsid w:val="00882DDF"/>
    <w:rsid w:val="00883F9B"/>
    <w:rsid w:val="00890DED"/>
    <w:rsid w:val="008934F0"/>
    <w:rsid w:val="008A00E9"/>
    <w:rsid w:val="008A365F"/>
    <w:rsid w:val="008A57B5"/>
    <w:rsid w:val="008B01E5"/>
    <w:rsid w:val="008B1A60"/>
    <w:rsid w:val="008B3BA8"/>
    <w:rsid w:val="008B509B"/>
    <w:rsid w:val="008C0C0F"/>
    <w:rsid w:val="008C2448"/>
    <w:rsid w:val="008C27D6"/>
    <w:rsid w:val="008C3BCB"/>
    <w:rsid w:val="008C3D91"/>
    <w:rsid w:val="008C6E3B"/>
    <w:rsid w:val="008C7BF3"/>
    <w:rsid w:val="008C7CA4"/>
    <w:rsid w:val="008D3622"/>
    <w:rsid w:val="008D4505"/>
    <w:rsid w:val="008D48EE"/>
    <w:rsid w:val="008D6C2A"/>
    <w:rsid w:val="008D6FC2"/>
    <w:rsid w:val="008E3463"/>
    <w:rsid w:val="008E4BD4"/>
    <w:rsid w:val="008E4EFF"/>
    <w:rsid w:val="008E676E"/>
    <w:rsid w:val="008E6C9F"/>
    <w:rsid w:val="008E6D29"/>
    <w:rsid w:val="008E70F3"/>
    <w:rsid w:val="008E748D"/>
    <w:rsid w:val="008E77D4"/>
    <w:rsid w:val="008F0B68"/>
    <w:rsid w:val="008F4333"/>
    <w:rsid w:val="008F4F0A"/>
    <w:rsid w:val="00901A3C"/>
    <w:rsid w:val="00902943"/>
    <w:rsid w:val="00904664"/>
    <w:rsid w:val="009064D8"/>
    <w:rsid w:val="00907C46"/>
    <w:rsid w:val="00907DA7"/>
    <w:rsid w:val="00910F0F"/>
    <w:rsid w:val="009123A2"/>
    <w:rsid w:val="00913706"/>
    <w:rsid w:val="00916572"/>
    <w:rsid w:val="009205D9"/>
    <w:rsid w:val="00920756"/>
    <w:rsid w:val="0092180A"/>
    <w:rsid w:val="00922E69"/>
    <w:rsid w:val="0092307D"/>
    <w:rsid w:val="00926FF3"/>
    <w:rsid w:val="0093055C"/>
    <w:rsid w:val="00930FFF"/>
    <w:rsid w:val="00934606"/>
    <w:rsid w:val="00934DC8"/>
    <w:rsid w:val="00935601"/>
    <w:rsid w:val="00937CB5"/>
    <w:rsid w:val="00940C9D"/>
    <w:rsid w:val="00941D28"/>
    <w:rsid w:val="00943C79"/>
    <w:rsid w:val="00943DCC"/>
    <w:rsid w:val="00945097"/>
    <w:rsid w:val="00945FD8"/>
    <w:rsid w:val="0095203F"/>
    <w:rsid w:val="00952BBB"/>
    <w:rsid w:val="00953F62"/>
    <w:rsid w:val="0095661D"/>
    <w:rsid w:val="00961654"/>
    <w:rsid w:val="009656F2"/>
    <w:rsid w:val="00965DD7"/>
    <w:rsid w:val="0097235E"/>
    <w:rsid w:val="00973246"/>
    <w:rsid w:val="009754D8"/>
    <w:rsid w:val="00980809"/>
    <w:rsid w:val="00986CA4"/>
    <w:rsid w:val="0098770E"/>
    <w:rsid w:val="00987AF7"/>
    <w:rsid w:val="009901C1"/>
    <w:rsid w:val="00992176"/>
    <w:rsid w:val="009A0390"/>
    <w:rsid w:val="009A0B24"/>
    <w:rsid w:val="009A12B4"/>
    <w:rsid w:val="009A172F"/>
    <w:rsid w:val="009B1399"/>
    <w:rsid w:val="009B1CCB"/>
    <w:rsid w:val="009B273D"/>
    <w:rsid w:val="009B32B4"/>
    <w:rsid w:val="009B342F"/>
    <w:rsid w:val="009B4520"/>
    <w:rsid w:val="009B6728"/>
    <w:rsid w:val="009B6B47"/>
    <w:rsid w:val="009B7208"/>
    <w:rsid w:val="009C032A"/>
    <w:rsid w:val="009C110A"/>
    <w:rsid w:val="009C4FE6"/>
    <w:rsid w:val="009C7195"/>
    <w:rsid w:val="009D1091"/>
    <w:rsid w:val="009D26DC"/>
    <w:rsid w:val="009D3A68"/>
    <w:rsid w:val="009D4687"/>
    <w:rsid w:val="009D52F7"/>
    <w:rsid w:val="009E0878"/>
    <w:rsid w:val="009E11DF"/>
    <w:rsid w:val="009E250A"/>
    <w:rsid w:val="009E37D6"/>
    <w:rsid w:val="009E5B9E"/>
    <w:rsid w:val="009E61F2"/>
    <w:rsid w:val="009E621E"/>
    <w:rsid w:val="009E6228"/>
    <w:rsid w:val="009E6E17"/>
    <w:rsid w:val="009F1BB9"/>
    <w:rsid w:val="009F637A"/>
    <w:rsid w:val="009F718A"/>
    <w:rsid w:val="009F77B5"/>
    <w:rsid w:val="00A0126F"/>
    <w:rsid w:val="00A04494"/>
    <w:rsid w:val="00A065CC"/>
    <w:rsid w:val="00A06EA1"/>
    <w:rsid w:val="00A10533"/>
    <w:rsid w:val="00A138A9"/>
    <w:rsid w:val="00A14525"/>
    <w:rsid w:val="00A14B31"/>
    <w:rsid w:val="00A150FC"/>
    <w:rsid w:val="00A16171"/>
    <w:rsid w:val="00A161CB"/>
    <w:rsid w:val="00A179BA"/>
    <w:rsid w:val="00A219AF"/>
    <w:rsid w:val="00A23B2B"/>
    <w:rsid w:val="00A23C47"/>
    <w:rsid w:val="00A244C3"/>
    <w:rsid w:val="00A2463B"/>
    <w:rsid w:val="00A2531F"/>
    <w:rsid w:val="00A2741E"/>
    <w:rsid w:val="00A279AC"/>
    <w:rsid w:val="00A32F73"/>
    <w:rsid w:val="00A33961"/>
    <w:rsid w:val="00A3758F"/>
    <w:rsid w:val="00A43108"/>
    <w:rsid w:val="00A44BDB"/>
    <w:rsid w:val="00A46825"/>
    <w:rsid w:val="00A47520"/>
    <w:rsid w:val="00A47D6B"/>
    <w:rsid w:val="00A518AA"/>
    <w:rsid w:val="00A5294E"/>
    <w:rsid w:val="00A52E09"/>
    <w:rsid w:val="00A54315"/>
    <w:rsid w:val="00A54FF0"/>
    <w:rsid w:val="00A5563C"/>
    <w:rsid w:val="00A571C0"/>
    <w:rsid w:val="00A64036"/>
    <w:rsid w:val="00A672B3"/>
    <w:rsid w:val="00A676E9"/>
    <w:rsid w:val="00A71125"/>
    <w:rsid w:val="00A802BA"/>
    <w:rsid w:val="00A8133A"/>
    <w:rsid w:val="00A81F74"/>
    <w:rsid w:val="00A83620"/>
    <w:rsid w:val="00A83B27"/>
    <w:rsid w:val="00A85168"/>
    <w:rsid w:val="00A87D99"/>
    <w:rsid w:val="00A9012B"/>
    <w:rsid w:val="00A90CCC"/>
    <w:rsid w:val="00A90F4E"/>
    <w:rsid w:val="00AA2857"/>
    <w:rsid w:val="00AA3636"/>
    <w:rsid w:val="00AA5EE2"/>
    <w:rsid w:val="00AA6A69"/>
    <w:rsid w:val="00AA7489"/>
    <w:rsid w:val="00AB01D7"/>
    <w:rsid w:val="00AB0BCB"/>
    <w:rsid w:val="00AB1348"/>
    <w:rsid w:val="00AB1672"/>
    <w:rsid w:val="00AB29F7"/>
    <w:rsid w:val="00AB318E"/>
    <w:rsid w:val="00AB3E4D"/>
    <w:rsid w:val="00AB43A1"/>
    <w:rsid w:val="00AC6CB5"/>
    <w:rsid w:val="00AC7C64"/>
    <w:rsid w:val="00AD0B16"/>
    <w:rsid w:val="00AD0ECD"/>
    <w:rsid w:val="00AD2F76"/>
    <w:rsid w:val="00AD38A6"/>
    <w:rsid w:val="00AD4558"/>
    <w:rsid w:val="00AD679B"/>
    <w:rsid w:val="00AE690C"/>
    <w:rsid w:val="00AE6987"/>
    <w:rsid w:val="00AE6E1C"/>
    <w:rsid w:val="00AF4460"/>
    <w:rsid w:val="00B016E8"/>
    <w:rsid w:val="00B01C6E"/>
    <w:rsid w:val="00B02FBD"/>
    <w:rsid w:val="00B04625"/>
    <w:rsid w:val="00B04641"/>
    <w:rsid w:val="00B0501B"/>
    <w:rsid w:val="00B1035A"/>
    <w:rsid w:val="00B10669"/>
    <w:rsid w:val="00B10979"/>
    <w:rsid w:val="00B10DE0"/>
    <w:rsid w:val="00B12EAB"/>
    <w:rsid w:val="00B17BCB"/>
    <w:rsid w:val="00B20D5A"/>
    <w:rsid w:val="00B23F35"/>
    <w:rsid w:val="00B25C5C"/>
    <w:rsid w:val="00B27448"/>
    <w:rsid w:val="00B32173"/>
    <w:rsid w:val="00B337BA"/>
    <w:rsid w:val="00B349CA"/>
    <w:rsid w:val="00B35747"/>
    <w:rsid w:val="00B36442"/>
    <w:rsid w:val="00B36BD7"/>
    <w:rsid w:val="00B36EFC"/>
    <w:rsid w:val="00B3733D"/>
    <w:rsid w:val="00B37D03"/>
    <w:rsid w:val="00B37D4C"/>
    <w:rsid w:val="00B40C9C"/>
    <w:rsid w:val="00B45AF9"/>
    <w:rsid w:val="00B463F3"/>
    <w:rsid w:val="00B464BE"/>
    <w:rsid w:val="00B4778E"/>
    <w:rsid w:val="00B51A59"/>
    <w:rsid w:val="00B55F7E"/>
    <w:rsid w:val="00B56959"/>
    <w:rsid w:val="00B57358"/>
    <w:rsid w:val="00B6084F"/>
    <w:rsid w:val="00B62964"/>
    <w:rsid w:val="00B62D29"/>
    <w:rsid w:val="00B62F4F"/>
    <w:rsid w:val="00B64A2B"/>
    <w:rsid w:val="00B67489"/>
    <w:rsid w:val="00B7028A"/>
    <w:rsid w:val="00B71B0B"/>
    <w:rsid w:val="00B74A29"/>
    <w:rsid w:val="00B76138"/>
    <w:rsid w:val="00B7798E"/>
    <w:rsid w:val="00B77B52"/>
    <w:rsid w:val="00B8042F"/>
    <w:rsid w:val="00B82641"/>
    <w:rsid w:val="00B82688"/>
    <w:rsid w:val="00B865C6"/>
    <w:rsid w:val="00B872D8"/>
    <w:rsid w:val="00B87596"/>
    <w:rsid w:val="00B91052"/>
    <w:rsid w:val="00B92D15"/>
    <w:rsid w:val="00B94176"/>
    <w:rsid w:val="00B94365"/>
    <w:rsid w:val="00B955E8"/>
    <w:rsid w:val="00B9585A"/>
    <w:rsid w:val="00B96D71"/>
    <w:rsid w:val="00BA4155"/>
    <w:rsid w:val="00BA631F"/>
    <w:rsid w:val="00BB21F3"/>
    <w:rsid w:val="00BB2A84"/>
    <w:rsid w:val="00BB507E"/>
    <w:rsid w:val="00BB6F5D"/>
    <w:rsid w:val="00BB7039"/>
    <w:rsid w:val="00BC344F"/>
    <w:rsid w:val="00BC4D03"/>
    <w:rsid w:val="00BD217E"/>
    <w:rsid w:val="00BD4D60"/>
    <w:rsid w:val="00BE1CB3"/>
    <w:rsid w:val="00BE5C7B"/>
    <w:rsid w:val="00BE6A66"/>
    <w:rsid w:val="00BE72AA"/>
    <w:rsid w:val="00BE7DD5"/>
    <w:rsid w:val="00BF245C"/>
    <w:rsid w:val="00BF4C32"/>
    <w:rsid w:val="00BF519B"/>
    <w:rsid w:val="00BF573B"/>
    <w:rsid w:val="00BF6B10"/>
    <w:rsid w:val="00BF7FE1"/>
    <w:rsid w:val="00C020EF"/>
    <w:rsid w:val="00C0267D"/>
    <w:rsid w:val="00C043A0"/>
    <w:rsid w:val="00C123E0"/>
    <w:rsid w:val="00C12B99"/>
    <w:rsid w:val="00C13D8D"/>
    <w:rsid w:val="00C14E33"/>
    <w:rsid w:val="00C202D2"/>
    <w:rsid w:val="00C209C0"/>
    <w:rsid w:val="00C214E7"/>
    <w:rsid w:val="00C25795"/>
    <w:rsid w:val="00C25A7F"/>
    <w:rsid w:val="00C27769"/>
    <w:rsid w:val="00C314EA"/>
    <w:rsid w:val="00C31E86"/>
    <w:rsid w:val="00C330DC"/>
    <w:rsid w:val="00C33DD5"/>
    <w:rsid w:val="00C342AD"/>
    <w:rsid w:val="00C344A6"/>
    <w:rsid w:val="00C35F86"/>
    <w:rsid w:val="00C40808"/>
    <w:rsid w:val="00C41508"/>
    <w:rsid w:val="00C41678"/>
    <w:rsid w:val="00C4491A"/>
    <w:rsid w:val="00C454C5"/>
    <w:rsid w:val="00C45E83"/>
    <w:rsid w:val="00C509B3"/>
    <w:rsid w:val="00C50BDA"/>
    <w:rsid w:val="00C521FC"/>
    <w:rsid w:val="00C52D0F"/>
    <w:rsid w:val="00C52F3D"/>
    <w:rsid w:val="00C538B8"/>
    <w:rsid w:val="00C53905"/>
    <w:rsid w:val="00C54ADF"/>
    <w:rsid w:val="00C55405"/>
    <w:rsid w:val="00C5634B"/>
    <w:rsid w:val="00C6090F"/>
    <w:rsid w:val="00C61141"/>
    <w:rsid w:val="00C61F31"/>
    <w:rsid w:val="00C626CF"/>
    <w:rsid w:val="00C63EB5"/>
    <w:rsid w:val="00C64CEC"/>
    <w:rsid w:val="00C6549F"/>
    <w:rsid w:val="00C70B97"/>
    <w:rsid w:val="00C70D71"/>
    <w:rsid w:val="00C7431C"/>
    <w:rsid w:val="00C77632"/>
    <w:rsid w:val="00C803BB"/>
    <w:rsid w:val="00C813B9"/>
    <w:rsid w:val="00C837D0"/>
    <w:rsid w:val="00C83AEE"/>
    <w:rsid w:val="00C84168"/>
    <w:rsid w:val="00C854B4"/>
    <w:rsid w:val="00C8751C"/>
    <w:rsid w:val="00C9104A"/>
    <w:rsid w:val="00C9193D"/>
    <w:rsid w:val="00C91EB1"/>
    <w:rsid w:val="00C93464"/>
    <w:rsid w:val="00C9348B"/>
    <w:rsid w:val="00C95323"/>
    <w:rsid w:val="00C95A3A"/>
    <w:rsid w:val="00CA000C"/>
    <w:rsid w:val="00CA4F4C"/>
    <w:rsid w:val="00CA519B"/>
    <w:rsid w:val="00CA585E"/>
    <w:rsid w:val="00CA58C8"/>
    <w:rsid w:val="00CA63AF"/>
    <w:rsid w:val="00CA6597"/>
    <w:rsid w:val="00CA7CC7"/>
    <w:rsid w:val="00CB0C68"/>
    <w:rsid w:val="00CB14DB"/>
    <w:rsid w:val="00CB1819"/>
    <w:rsid w:val="00CB2C01"/>
    <w:rsid w:val="00CC0158"/>
    <w:rsid w:val="00CC1726"/>
    <w:rsid w:val="00CC3A6D"/>
    <w:rsid w:val="00CC7159"/>
    <w:rsid w:val="00CD160B"/>
    <w:rsid w:val="00CD49F7"/>
    <w:rsid w:val="00CE1C99"/>
    <w:rsid w:val="00CE3152"/>
    <w:rsid w:val="00CE3F53"/>
    <w:rsid w:val="00CF0705"/>
    <w:rsid w:val="00CF1164"/>
    <w:rsid w:val="00CF5AB2"/>
    <w:rsid w:val="00D030D0"/>
    <w:rsid w:val="00D031AE"/>
    <w:rsid w:val="00D033EA"/>
    <w:rsid w:val="00D06A9B"/>
    <w:rsid w:val="00D13960"/>
    <w:rsid w:val="00D16085"/>
    <w:rsid w:val="00D20ACC"/>
    <w:rsid w:val="00D21BF8"/>
    <w:rsid w:val="00D244EC"/>
    <w:rsid w:val="00D26CE9"/>
    <w:rsid w:val="00D278E8"/>
    <w:rsid w:val="00D279CA"/>
    <w:rsid w:val="00D27DB8"/>
    <w:rsid w:val="00D3042F"/>
    <w:rsid w:val="00D342D0"/>
    <w:rsid w:val="00D349E4"/>
    <w:rsid w:val="00D350E1"/>
    <w:rsid w:val="00D40494"/>
    <w:rsid w:val="00D41783"/>
    <w:rsid w:val="00D4327C"/>
    <w:rsid w:val="00D51011"/>
    <w:rsid w:val="00D550CA"/>
    <w:rsid w:val="00D55277"/>
    <w:rsid w:val="00D562D2"/>
    <w:rsid w:val="00D56DC3"/>
    <w:rsid w:val="00D61489"/>
    <w:rsid w:val="00D65A53"/>
    <w:rsid w:val="00D66414"/>
    <w:rsid w:val="00D70803"/>
    <w:rsid w:val="00D7125D"/>
    <w:rsid w:val="00D7197C"/>
    <w:rsid w:val="00D74063"/>
    <w:rsid w:val="00D75498"/>
    <w:rsid w:val="00D80A79"/>
    <w:rsid w:val="00D821CA"/>
    <w:rsid w:val="00D829AC"/>
    <w:rsid w:val="00D850F4"/>
    <w:rsid w:val="00D85771"/>
    <w:rsid w:val="00D87E4D"/>
    <w:rsid w:val="00D90974"/>
    <w:rsid w:val="00D90EFE"/>
    <w:rsid w:val="00D91BC4"/>
    <w:rsid w:val="00D9218F"/>
    <w:rsid w:val="00D93ABB"/>
    <w:rsid w:val="00D93C66"/>
    <w:rsid w:val="00D95799"/>
    <w:rsid w:val="00D96B46"/>
    <w:rsid w:val="00D97DE0"/>
    <w:rsid w:val="00DA02C3"/>
    <w:rsid w:val="00DA0BCA"/>
    <w:rsid w:val="00DA16A6"/>
    <w:rsid w:val="00DA1D39"/>
    <w:rsid w:val="00DA2ED8"/>
    <w:rsid w:val="00DA3C86"/>
    <w:rsid w:val="00DA453E"/>
    <w:rsid w:val="00DA4C18"/>
    <w:rsid w:val="00DA54B2"/>
    <w:rsid w:val="00DA5AB9"/>
    <w:rsid w:val="00DA736F"/>
    <w:rsid w:val="00DA7FF1"/>
    <w:rsid w:val="00DB014E"/>
    <w:rsid w:val="00DB2935"/>
    <w:rsid w:val="00DB29C8"/>
    <w:rsid w:val="00DC0A2A"/>
    <w:rsid w:val="00DC0AF0"/>
    <w:rsid w:val="00DC1070"/>
    <w:rsid w:val="00DC1903"/>
    <w:rsid w:val="00DC4B56"/>
    <w:rsid w:val="00DC5033"/>
    <w:rsid w:val="00DC66F8"/>
    <w:rsid w:val="00DC6AF7"/>
    <w:rsid w:val="00DD622D"/>
    <w:rsid w:val="00DD6CB1"/>
    <w:rsid w:val="00DD6F5B"/>
    <w:rsid w:val="00DE02B3"/>
    <w:rsid w:val="00DE1215"/>
    <w:rsid w:val="00DE16B4"/>
    <w:rsid w:val="00DE1765"/>
    <w:rsid w:val="00DE2D59"/>
    <w:rsid w:val="00DE3AF9"/>
    <w:rsid w:val="00DE421B"/>
    <w:rsid w:val="00DE453B"/>
    <w:rsid w:val="00DE4E26"/>
    <w:rsid w:val="00DE4FA5"/>
    <w:rsid w:val="00DE53D0"/>
    <w:rsid w:val="00DE6288"/>
    <w:rsid w:val="00DE6A7B"/>
    <w:rsid w:val="00DF182D"/>
    <w:rsid w:val="00DF4F33"/>
    <w:rsid w:val="00DF6DE0"/>
    <w:rsid w:val="00E009CA"/>
    <w:rsid w:val="00E03078"/>
    <w:rsid w:val="00E03D93"/>
    <w:rsid w:val="00E06FEE"/>
    <w:rsid w:val="00E1195D"/>
    <w:rsid w:val="00E1210F"/>
    <w:rsid w:val="00E12490"/>
    <w:rsid w:val="00E12973"/>
    <w:rsid w:val="00E15888"/>
    <w:rsid w:val="00E20C37"/>
    <w:rsid w:val="00E21D57"/>
    <w:rsid w:val="00E21F35"/>
    <w:rsid w:val="00E246F4"/>
    <w:rsid w:val="00E26FF4"/>
    <w:rsid w:val="00E2796A"/>
    <w:rsid w:val="00E27B4D"/>
    <w:rsid w:val="00E32746"/>
    <w:rsid w:val="00E34C2F"/>
    <w:rsid w:val="00E430B5"/>
    <w:rsid w:val="00E432BC"/>
    <w:rsid w:val="00E437F0"/>
    <w:rsid w:val="00E46698"/>
    <w:rsid w:val="00E46D49"/>
    <w:rsid w:val="00E51094"/>
    <w:rsid w:val="00E55683"/>
    <w:rsid w:val="00E56AFC"/>
    <w:rsid w:val="00E57BBF"/>
    <w:rsid w:val="00E617AA"/>
    <w:rsid w:val="00E64042"/>
    <w:rsid w:val="00E675DD"/>
    <w:rsid w:val="00E67CF0"/>
    <w:rsid w:val="00E7064C"/>
    <w:rsid w:val="00E70C7C"/>
    <w:rsid w:val="00E73F29"/>
    <w:rsid w:val="00E74379"/>
    <w:rsid w:val="00E74F83"/>
    <w:rsid w:val="00E75D98"/>
    <w:rsid w:val="00E76BED"/>
    <w:rsid w:val="00E76D29"/>
    <w:rsid w:val="00E77337"/>
    <w:rsid w:val="00E774FE"/>
    <w:rsid w:val="00E8779B"/>
    <w:rsid w:val="00E932BD"/>
    <w:rsid w:val="00E9387B"/>
    <w:rsid w:val="00E942B9"/>
    <w:rsid w:val="00E9541C"/>
    <w:rsid w:val="00E956FE"/>
    <w:rsid w:val="00E95A9F"/>
    <w:rsid w:val="00E9762B"/>
    <w:rsid w:val="00EA0A76"/>
    <w:rsid w:val="00EA0D80"/>
    <w:rsid w:val="00EA2E77"/>
    <w:rsid w:val="00EA4306"/>
    <w:rsid w:val="00EA7D7D"/>
    <w:rsid w:val="00EB0413"/>
    <w:rsid w:val="00EB1199"/>
    <w:rsid w:val="00EB297C"/>
    <w:rsid w:val="00EB3A2A"/>
    <w:rsid w:val="00EB7630"/>
    <w:rsid w:val="00EC05EB"/>
    <w:rsid w:val="00EC1361"/>
    <w:rsid w:val="00EC1899"/>
    <w:rsid w:val="00EC2FB1"/>
    <w:rsid w:val="00EC4D15"/>
    <w:rsid w:val="00ED40E6"/>
    <w:rsid w:val="00ED5632"/>
    <w:rsid w:val="00ED6D1D"/>
    <w:rsid w:val="00EE103F"/>
    <w:rsid w:val="00EE18C7"/>
    <w:rsid w:val="00EE2B1F"/>
    <w:rsid w:val="00EE615A"/>
    <w:rsid w:val="00EF3247"/>
    <w:rsid w:val="00EF34B7"/>
    <w:rsid w:val="00EF6102"/>
    <w:rsid w:val="00EF6600"/>
    <w:rsid w:val="00EF7326"/>
    <w:rsid w:val="00F005B2"/>
    <w:rsid w:val="00F0231A"/>
    <w:rsid w:val="00F03604"/>
    <w:rsid w:val="00F1069C"/>
    <w:rsid w:val="00F114B0"/>
    <w:rsid w:val="00F11C9B"/>
    <w:rsid w:val="00F123CB"/>
    <w:rsid w:val="00F131C1"/>
    <w:rsid w:val="00F13A1F"/>
    <w:rsid w:val="00F15578"/>
    <w:rsid w:val="00F15E05"/>
    <w:rsid w:val="00F16FCB"/>
    <w:rsid w:val="00F21B04"/>
    <w:rsid w:val="00F21FF9"/>
    <w:rsid w:val="00F23BAB"/>
    <w:rsid w:val="00F26364"/>
    <w:rsid w:val="00F31748"/>
    <w:rsid w:val="00F31B6A"/>
    <w:rsid w:val="00F32CCD"/>
    <w:rsid w:val="00F34E10"/>
    <w:rsid w:val="00F35B27"/>
    <w:rsid w:val="00F37231"/>
    <w:rsid w:val="00F37F65"/>
    <w:rsid w:val="00F40692"/>
    <w:rsid w:val="00F408DB"/>
    <w:rsid w:val="00F422EA"/>
    <w:rsid w:val="00F4302F"/>
    <w:rsid w:val="00F54449"/>
    <w:rsid w:val="00F54F62"/>
    <w:rsid w:val="00F55685"/>
    <w:rsid w:val="00F5656C"/>
    <w:rsid w:val="00F56E55"/>
    <w:rsid w:val="00F673D9"/>
    <w:rsid w:val="00F70534"/>
    <w:rsid w:val="00F70F8F"/>
    <w:rsid w:val="00F72FCD"/>
    <w:rsid w:val="00F7406A"/>
    <w:rsid w:val="00F740D9"/>
    <w:rsid w:val="00F7457E"/>
    <w:rsid w:val="00F76E4A"/>
    <w:rsid w:val="00F81698"/>
    <w:rsid w:val="00F83ED7"/>
    <w:rsid w:val="00F852A5"/>
    <w:rsid w:val="00F911F2"/>
    <w:rsid w:val="00F9280D"/>
    <w:rsid w:val="00F92AA0"/>
    <w:rsid w:val="00F93FB1"/>
    <w:rsid w:val="00F95906"/>
    <w:rsid w:val="00F97AC6"/>
    <w:rsid w:val="00FA00A0"/>
    <w:rsid w:val="00FA0367"/>
    <w:rsid w:val="00FA1F63"/>
    <w:rsid w:val="00FA21C6"/>
    <w:rsid w:val="00FA2FC8"/>
    <w:rsid w:val="00FA3D1A"/>
    <w:rsid w:val="00FA4A56"/>
    <w:rsid w:val="00FB3299"/>
    <w:rsid w:val="00FB4461"/>
    <w:rsid w:val="00FB4AC9"/>
    <w:rsid w:val="00FB6E9F"/>
    <w:rsid w:val="00FB7F4B"/>
    <w:rsid w:val="00FC16A1"/>
    <w:rsid w:val="00FC562C"/>
    <w:rsid w:val="00FC649F"/>
    <w:rsid w:val="00FC6863"/>
    <w:rsid w:val="00FC6EE8"/>
    <w:rsid w:val="00FD12A2"/>
    <w:rsid w:val="00FD356D"/>
    <w:rsid w:val="00FD44E0"/>
    <w:rsid w:val="00FD531B"/>
    <w:rsid w:val="00FD549B"/>
    <w:rsid w:val="00FD6566"/>
    <w:rsid w:val="00FD7613"/>
    <w:rsid w:val="00FE021F"/>
    <w:rsid w:val="00FE2367"/>
    <w:rsid w:val="00FE23ED"/>
    <w:rsid w:val="00FE3250"/>
    <w:rsid w:val="00FE3F2D"/>
    <w:rsid w:val="00FE6F6E"/>
    <w:rsid w:val="00FF1B49"/>
    <w:rsid w:val="00FF2949"/>
    <w:rsid w:val="00FF4E13"/>
    <w:rsid w:val="00FF58EB"/>
    <w:rsid w:val="00FF5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metricconverter"/>
  <w:smartTagType w:namespaceuri="urn:schemas-microsoft-com:office:smarttags" w:name="PersonName"/>
  <w:shapeDefaults>
    <o:shapedefaults v:ext="edit" spidmax="10241"/>
    <o:shapelayout v:ext="edit">
      <o:idmap v:ext="edit" data="1"/>
    </o:shapelayout>
  </w:shapeDefaults>
  <w:decimalSymbol w:val="."/>
  <w:listSeparator w:val=","/>
  <w14:docId w14:val="01DE5364"/>
  <w15:chartTrackingRefBased/>
  <w15:docId w15:val="{CFFB97AC-BDBE-4E30-8DFD-ABEEA3FAD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CC7"/>
    <w:pPr>
      <w:spacing w:after="0" w:line="240" w:lineRule="auto"/>
    </w:pPr>
    <w:rPr>
      <w:rFonts w:ascii="Times New Roman" w:eastAsia="Times New Roman" w:hAnsi="Times New Roman" w:cs="Times New Roman"/>
      <w:sz w:val="24"/>
      <w:szCs w:val="24"/>
    </w:rPr>
  </w:style>
  <w:style w:type="paragraph" w:styleId="Heading1">
    <w:name w:val="heading 1"/>
    <w:basedOn w:val="Normal"/>
    <w:next w:val="BodyText"/>
    <w:link w:val="Heading1Char"/>
    <w:qFormat/>
    <w:rsid w:val="00CA7CC7"/>
    <w:pPr>
      <w:keepNext/>
      <w:pageBreakBefore/>
      <w:widowControl w:val="0"/>
      <w:numPr>
        <w:numId w:val="2"/>
      </w:numPr>
      <w:shd w:val="clear" w:color="auto" w:fill="FFFFFF"/>
      <w:spacing w:after="240"/>
      <w:outlineLvl w:val="0"/>
    </w:pPr>
    <w:rPr>
      <w:rFonts w:ascii="Times New Roman Bold" w:hAnsi="Times New Roman Bold"/>
      <w:b/>
      <w:bCs/>
      <w:noProof/>
      <w:snapToGrid w:val="0"/>
      <w:color w:val="333399"/>
      <w:sz w:val="28"/>
      <w:szCs w:val="28"/>
      <w:u w:color="000000"/>
    </w:rPr>
  </w:style>
  <w:style w:type="paragraph" w:styleId="Heading2">
    <w:name w:val="heading 2"/>
    <w:basedOn w:val="Normal"/>
    <w:next w:val="BodyText2"/>
    <w:link w:val="Heading2Char"/>
    <w:qFormat/>
    <w:rsid w:val="00CA7CC7"/>
    <w:pPr>
      <w:keepNext/>
      <w:numPr>
        <w:ilvl w:val="1"/>
        <w:numId w:val="2"/>
      </w:numPr>
      <w:spacing w:before="240" w:after="120"/>
      <w:ind w:right="28"/>
      <w:outlineLvl w:val="1"/>
    </w:pPr>
    <w:rPr>
      <w:iCs/>
      <w:color w:val="333399"/>
      <w:u w:val="single"/>
    </w:rPr>
  </w:style>
  <w:style w:type="paragraph" w:styleId="Heading3">
    <w:name w:val="heading 3"/>
    <w:basedOn w:val="Normal"/>
    <w:next w:val="BodyText3"/>
    <w:link w:val="Heading3Char"/>
    <w:qFormat/>
    <w:rsid w:val="00CA7CC7"/>
    <w:pPr>
      <w:keepNext/>
      <w:numPr>
        <w:ilvl w:val="2"/>
        <w:numId w:val="2"/>
      </w:numPr>
      <w:spacing w:before="240"/>
      <w:outlineLvl w:val="2"/>
    </w:pPr>
    <w:rPr>
      <w:iCs/>
      <w:noProof/>
      <w:color w:val="333399"/>
      <w:lang w:val="x-none" w:eastAsia="x-none"/>
    </w:rPr>
  </w:style>
  <w:style w:type="paragraph" w:styleId="Heading4">
    <w:name w:val="heading 4"/>
    <w:basedOn w:val="Normal"/>
    <w:next w:val="Normal"/>
    <w:link w:val="Heading4Char"/>
    <w:qFormat/>
    <w:rsid w:val="00CA7CC7"/>
    <w:pPr>
      <w:keepNext/>
      <w:numPr>
        <w:ilvl w:val="3"/>
        <w:numId w:val="2"/>
      </w:numPr>
      <w:spacing w:before="240"/>
      <w:ind w:right="28"/>
      <w:outlineLvl w:val="3"/>
    </w:pPr>
    <w:rPr>
      <w:noProof/>
      <w:color w:val="333399"/>
      <w:kern w:val="32"/>
    </w:rPr>
  </w:style>
  <w:style w:type="paragraph" w:styleId="Heading5">
    <w:name w:val="heading 5"/>
    <w:next w:val="Normal"/>
    <w:link w:val="Heading5Char"/>
    <w:qFormat/>
    <w:rsid w:val="00CA7CC7"/>
    <w:pPr>
      <w:keepNext/>
      <w:numPr>
        <w:ilvl w:val="4"/>
        <w:numId w:val="2"/>
      </w:numPr>
      <w:spacing w:before="120" w:after="120" w:line="240" w:lineRule="auto"/>
      <w:ind w:right="28"/>
      <w:outlineLvl w:val="4"/>
    </w:pPr>
    <w:rPr>
      <w:rFonts w:ascii="Times New Roman" w:eastAsia="Times New Roman" w:hAnsi="Times New Roman" w:cs="Times New Roman"/>
      <w:noProof/>
      <w:color w:val="333399"/>
      <w:spacing w:val="-2"/>
      <w:kern w:val="32"/>
      <w:sz w:val="24"/>
      <w:szCs w:val="24"/>
      <w:lang w:val="en-CA"/>
    </w:rPr>
  </w:style>
  <w:style w:type="paragraph" w:styleId="Heading6">
    <w:name w:val="heading 6"/>
    <w:basedOn w:val="Normal"/>
    <w:next w:val="Normal"/>
    <w:link w:val="Heading6Char"/>
    <w:qFormat/>
    <w:rsid w:val="00CA7CC7"/>
    <w:pPr>
      <w:numPr>
        <w:ilvl w:val="5"/>
        <w:numId w:val="3"/>
      </w:numPr>
      <w:spacing w:before="120" w:after="120"/>
      <w:ind w:right="29"/>
      <w:outlineLvl w:val="5"/>
    </w:pPr>
    <w:rPr>
      <w:rFonts w:cs="Arial"/>
      <w:noProof/>
      <w:color w:val="333399"/>
      <w:spacing w:val="-2"/>
      <w:kern w:val="32"/>
    </w:rPr>
  </w:style>
  <w:style w:type="paragraph" w:styleId="Heading7">
    <w:name w:val="heading 7"/>
    <w:basedOn w:val="Normal"/>
    <w:next w:val="Normal"/>
    <w:link w:val="Heading7Char"/>
    <w:qFormat/>
    <w:rsid w:val="00CA7CC7"/>
    <w:pPr>
      <w:spacing w:before="240" w:after="60"/>
      <w:outlineLvl w:val="6"/>
    </w:pPr>
    <w:rPr>
      <w:rFonts w:ascii="Calibri" w:hAnsi="Calibri"/>
      <w:lang w:val="x-none" w:eastAsia="x-none"/>
    </w:rPr>
  </w:style>
  <w:style w:type="paragraph" w:styleId="Heading8">
    <w:name w:val="heading 8"/>
    <w:basedOn w:val="Normal"/>
    <w:next w:val="Normal"/>
    <w:link w:val="Heading8Char"/>
    <w:unhideWhenUsed/>
    <w:qFormat/>
    <w:rsid w:val="00CA7CC7"/>
    <w:pPr>
      <w:spacing w:before="240" w:after="60"/>
      <w:outlineLvl w:val="7"/>
    </w:pPr>
    <w:rPr>
      <w:rFonts w:ascii="Calibri" w:hAnsi="Calibri"/>
      <w:i/>
      <w:iCs/>
    </w:rPr>
  </w:style>
  <w:style w:type="paragraph" w:styleId="Heading9">
    <w:name w:val="heading 9"/>
    <w:basedOn w:val="Normal"/>
    <w:next w:val="Normal"/>
    <w:link w:val="Heading9Char"/>
    <w:qFormat/>
    <w:rsid w:val="00CA7CC7"/>
    <w:pPr>
      <w:spacing w:before="240" w:after="60"/>
      <w:outlineLvl w:val="8"/>
    </w:pPr>
    <w:rPr>
      <w:rFonts w:ascii="Arial" w:hAnsi="Arial"/>
      <w:sz w:val="22"/>
      <w:szCs w:val="22"/>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7CC7"/>
    <w:rPr>
      <w:rFonts w:ascii="Times New Roman Bold" w:eastAsia="Times New Roman" w:hAnsi="Times New Roman Bold" w:cs="Times New Roman"/>
      <w:b/>
      <w:bCs/>
      <w:noProof/>
      <w:snapToGrid w:val="0"/>
      <w:color w:val="333399"/>
      <w:sz w:val="28"/>
      <w:szCs w:val="28"/>
      <w:u w:color="000000"/>
      <w:shd w:val="clear" w:color="auto" w:fill="FFFFFF"/>
    </w:rPr>
  </w:style>
  <w:style w:type="character" w:customStyle="1" w:styleId="Heading2Char">
    <w:name w:val="Heading 2 Char"/>
    <w:basedOn w:val="DefaultParagraphFont"/>
    <w:link w:val="Heading2"/>
    <w:rsid w:val="00CA7CC7"/>
    <w:rPr>
      <w:rFonts w:ascii="Times New Roman" w:eastAsia="Times New Roman" w:hAnsi="Times New Roman" w:cs="Times New Roman"/>
      <w:iCs/>
      <w:color w:val="333399"/>
      <w:sz w:val="24"/>
      <w:szCs w:val="24"/>
      <w:u w:val="single"/>
    </w:rPr>
  </w:style>
  <w:style w:type="character" w:customStyle="1" w:styleId="Heading3Char">
    <w:name w:val="Heading 3 Char"/>
    <w:basedOn w:val="DefaultParagraphFont"/>
    <w:link w:val="Heading3"/>
    <w:rsid w:val="00CA7CC7"/>
    <w:rPr>
      <w:rFonts w:ascii="Times New Roman" w:eastAsia="Times New Roman" w:hAnsi="Times New Roman" w:cs="Times New Roman"/>
      <w:iCs/>
      <w:noProof/>
      <w:color w:val="333399"/>
      <w:sz w:val="24"/>
      <w:szCs w:val="24"/>
      <w:lang w:val="x-none" w:eastAsia="x-none"/>
    </w:rPr>
  </w:style>
  <w:style w:type="character" w:customStyle="1" w:styleId="Heading4Char">
    <w:name w:val="Heading 4 Char"/>
    <w:basedOn w:val="DefaultParagraphFont"/>
    <w:link w:val="Heading4"/>
    <w:rsid w:val="00CA7CC7"/>
    <w:rPr>
      <w:rFonts w:ascii="Times New Roman" w:eastAsia="Times New Roman" w:hAnsi="Times New Roman" w:cs="Times New Roman"/>
      <w:noProof/>
      <w:color w:val="333399"/>
      <w:kern w:val="32"/>
      <w:sz w:val="24"/>
      <w:szCs w:val="24"/>
    </w:rPr>
  </w:style>
  <w:style w:type="character" w:customStyle="1" w:styleId="Heading5Char">
    <w:name w:val="Heading 5 Char"/>
    <w:basedOn w:val="DefaultParagraphFont"/>
    <w:link w:val="Heading5"/>
    <w:rsid w:val="00CA7CC7"/>
    <w:rPr>
      <w:rFonts w:ascii="Times New Roman" w:eastAsia="Times New Roman" w:hAnsi="Times New Roman" w:cs="Times New Roman"/>
      <w:noProof/>
      <w:color w:val="333399"/>
      <w:spacing w:val="-2"/>
      <w:kern w:val="32"/>
      <w:sz w:val="24"/>
      <w:szCs w:val="24"/>
      <w:lang w:val="en-CA"/>
    </w:rPr>
  </w:style>
  <w:style w:type="character" w:customStyle="1" w:styleId="Heading6Char">
    <w:name w:val="Heading 6 Char"/>
    <w:basedOn w:val="DefaultParagraphFont"/>
    <w:link w:val="Heading6"/>
    <w:rsid w:val="00CA7CC7"/>
    <w:rPr>
      <w:rFonts w:ascii="Times New Roman" w:eastAsia="Times New Roman" w:hAnsi="Times New Roman" w:cs="Arial"/>
      <w:noProof/>
      <w:color w:val="333399"/>
      <w:spacing w:val="-2"/>
      <w:kern w:val="32"/>
      <w:sz w:val="24"/>
      <w:szCs w:val="24"/>
    </w:rPr>
  </w:style>
  <w:style w:type="character" w:customStyle="1" w:styleId="Heading7Char">
    <w:name w:val="Heading 7 Char"/>
    <w:basedOn w:val="DefaultParagraphFont"/>
    <w:link w:val="Heading7"/>
    <w:rsid w:val="00CA7CC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CA7CC7"/>
    <w:rPr>
      <w:rFonts w:ascii="Calibri" w:eastAsia="Times New Roman" w:hAnsi="Calibri" w:cs="Times New Roman"/>
      <w:i/>
      <w:iCs/>
      <w:sz w:val="24"/>
      <w:szCs w:val="24"/>
    </w:rPr>
  </w:style>
  <w:style w:type="character" w:customStyle="1" w:styleId="Heading9Char">
    <w:name w:val="Heading 9 Char"/>
    <w:basedOn w:val="DefaultParagraphFont"/>
    <w:link w:val="Heading9"/>
    <w:rsid w:val="00CA7CC7"/>
    <w:rPr>
      <w:rFonts w:ascii="Arial" w:eastAsia="Times New Roman" w:hAnsi="Arial" w:cs="Times New Roman"/>
      <w:lang w:val="sv-SE" w:eastAsia="en-GB"/>
    </w:rPr>
  </w:style>
  <w:style w:type="paragraph" w:styleId="BodyText">
    <w:name w:val="Body Text"/>
    <w:link w:val="BodyTextChar"/>
    <w:rsid w:val="00CA7CC7"/>
    <w:pPr>
      <w:widowControl w:val="0"/>
      <w:spacing w:before="120" w:after="120" w:line="240" w:lineRule="auto"/>
      <w:jc w:val="both"/>
    </w:pPr>
    <w:rPr>
      <w:rFonts w:ascii="Times New Roman" w:eastAsia="Times New Roman" w:hAnsi="Times New Roman" w:cs="Times New Roman"/>
      <w:noProof/>
      <w:sz w:val="24"/>
      <w:szCs w:val="24"/>
      <w:lang w:val="en-CA"/>
    </w:rPr>
  </w:style>
  <w:style w:type="character" w:customStyle="1" w:styleId="BodyTextChar">
    <w:name w:val="Body Text Char"/>
    <w:basedOn w:val="DefaultParagraphFont"/>
    <w:link w:val="BodyText"/>
    <w:rsid w:val="00CA7CC7"/>
    <w:rPr>
      <w:rFonts w:ascii="Times New Roman" w:eastAsia="Times New Roman" w:hAnsi="Times New Roman" w:cs="Times New Roman"/>
      <w:noProof/>
      <w:sz w:val="24"/>
      <w:szCs w:val="24"/>
      <w:lang w:val="en-CA"/>
    </w:rPr>
  </w:style>
  <w:style w:type="character" w:customStyle="1" w:styleId="BodyText2Char">
    <w:name w:val="Body Text 2 Char"/>
    <w:link w:val="BodyText2"/>
    <w:rsid w:val="00CA7CC7"/>
    <w:rPr>
      <w:noProof/>
      <w:sz w:val="24"/>
      <w:szCs w:val="24"/>
      <w:lang w:val="en-CA"/>
    </w:rPr>
  </w:style>
  <w:style w:type="paragraph" w:styleId="BodyText2">
    <w:name w:val="Body Text 2"/>
    <w:link w:val="BodyText2Char"/>
    <w:rsid w:val="00CA7CC7"/>
    <w:pPr>
      <w:spacing w:before="120" w:after="120" w:line="240" w:lineRule="auto"/>
      <w:ind w:left="1080"/>
      <w:jc w:val="both"/>
    </w:pPr>
    <w:rPr>
      <w:noProof/>
      <w:sz w:val="24"/>
      <w:szCs w:val="24"/>
      <w:lang w:val="en-CA"/>
    </w:rPr>
  </w:style>
  <w:style w:type="character" w:customStyle="1" w:styleId="BodyText2Char1">
    <w:name w:val="Body Text 2 Char1"/>
    <w:basedOn w:val="DefaultParagraphFont"/>
    <w:uiPriority w:val="99"/>
    <w:semiHidden/>
    <w:rsid w:val="00CA7CC7"/>
    <w:rPr>
      <w:rFonts w:ascii="Times New Roman" w:eastAsia="Times New Roman" w:hAnsi="Times New Roman" w:cs="Times New Roman"/>
      <w:sz w:val="24"/>
      <w:szCs w:val="24"/>
    </w:rPr>
  </w:style>
  <w:style w:type="paragraph" w:styleId="BodyText3">
    <w:name w:val="Body Text 3"/>
    <w:basedOn w:val="Normal"/>
    <w:link w:val="BodyText3Char"/>
    <w:rsid w:val="00CA7CC7"/>
    <w:pPr>
      <w:widowControl w:val="0"/>
      <w:spacing w:before="120" w:after="120"/>
      <w:ind w:left="2142"/>
      <w:jc w:val="both"/>
    </w:pPr>
    <w:rPr>
      <w:noProof/>
    </w:rPr>
  </w:style>
  <w:style w:type="character" w:customStyle="1" w:styleId="BodyText3Char">
    <w:name w:val="Body Text 3 Char"/>
    <w:basedOn w:val="DefaultParagraphFont"/>
    <w:link w:val="BodyText3"/>
    <w:rsid w:val="00CA7CC7"/>
    <w:rPr>
      <w:rFonts w:ascii="Times New Roman" w:eastAsia="Times New Roman" w:hAnsi="Times New Roman" w:cs="Times New Roman"/>
      <w:noProof/>
      <w:sz w:val="24"/>
      <w:szCs w:val="24"/>
    </w:rPr>
  </w:style>
  <w:style w:type="paragraph" w:styleId="Header">
    <w:name w:val="header"/>
    <w:basedOn w:val="Normal"/>
    <w:link w:val="HeaderChar"/>
    <w:rsid w:val="00CA7CC7"/>
    <w:pPr>
      <w:tabs>
        <w:tab w:val="center" w:pos="4320"/>
        <w:tab w:val="right" w:pos="8640"/>
      </w:tabs>
    </w:pPr>
  </w:style>
  <w:style w:type="character" w:customStyle="1" w:styleId="HeaderChar">
    <w:name w:val="Header Char"/>
    <w:basedOn w:val="DefaultParagraphFont"/>
    <w:link w:val="Header"/>
    <w:rsid w:val="00CA7CC7"/>
    <w:rPr>
      <w:rFonts w:ascii="Times New Roman" w:eastAsia="Times New Roman" w:hAnsi="Times New Roman" w:cs="Times New Roman"/>
      <w:sz w:val="24"/>
      <w:szCs w:val="24"/>
    </w:rPr>
  </w:style>
  <w:style w:type="paragraph" w:styleId="BalloonText">
    <w:name w:val="Balloon Text"/>
    <w:basedOn w:val="Normal"/>
    <w:link w:val="BalloonTextChar"/>
    <w:semiHidden/>
    <w:rsid w:val="00CA7CC7"/>
    <w:rPr>
      <w:rFonts w:ascii="Tahoma" w:hAnsi="Tahoma" w:cs="Tahoma"/>
      <w:sz w:val="16"/>
      <w:szCs w:val="16"/>
    </w:rPr>
  </w:style>
  <w:style w:type="character" w:customStyle="1" w:styleId="BalloonTextChar">
    <w:name w:val="Balloon Text Char"/>
    <w:basedOn w:val="DefaultParagraphFont"/>
    <w:link w:val="BalloonText"/>
    <w:semiHidden/>
    <w:rsid w:val="00CA7CC7"/>
    <w:rPr>
      <w:rFonts w:ascii="Tahoma" w:eastAsia="Times New Roman" w:hAnsi="Tahoma" w:cs="Tahoma"/>
      <w:sz w:val="16"/>
      <w:szCs w:val="16"/>
    </w:rPr>
  </w:style>
  <w:style w:type="paragraph" w:styleId="Footer">
    <w:name w:val="footer"/>
    <w:basedOn w:val="Normal"/>
    <w:link w:val="FooterChar"/>
    <w:uiPriority w:val="99"/>
    <w:rsid w:val="00CA7CC7"/>
    <w:pPr>
      <w:tabs>
        <w:tab w:val="center" w:pos="4320"/>
        <w:tab w:val="right" w:pos="8640"/>
      </w:tabs>
    </w:pPr>
    <w:rPr>
      <w:lang w:val="x-none" w:eastAsia="x-none"/>
    </w:rPr>
  </w:style>
  <w:style w:type="character" w:customStyle="1" w:styleId="FooterChar">
    <w:name w:val="Footer Char"/>
    <w:basedOn w:val="DefaultParagraphFont"/>
    <w:link w:val="Footer"/>
    <w:uiPriority w:val="99"/>
    <w:rsid w:val="00CA7CC7"/>
    <w:rPr>
      <w:rFonts w:ascii="Times New Roman" w:eastAsia="Times New Roman" w:hAnsi="Times New Roman" w:cs="Times New Roman"/>
      <w:sz w:val="24"/>
      <w:szCs w:val="24"/>
      <w:lang w:val="x-none" w:eastAsia="x-none"/>
    </w:rPr>
  </w:style>
  <w:style w:type="character" w:styleId="PageNumber">
    <w:name w:val="page number"/>
    <w:rsid w:val="00CA7CC7"/>
    <w:rPr>
      <w:rFonts w:cs="Times New Roman"/>
    </w:rPr>
  </w:style>
  <w:style w:type="character" w:styleId="CommentReference">
    <w:name w:val="annotation reference"/>
    <w:semiHidden/>
    <w:rsid w:val="00CA7CC7"/>
    <w:rPr>
      <w:rFonts w:cs="Times New Roman"/>
      <w:sz w:val="16"/>
      <w:szCs w:val="16"/>
    </w:rPr>
  </w:style>
  <w:style w:type="paragraph" w:styleId="CommentText">
    <w:name w:val="annotation text"/>
    <w:basedOn w:val="Normal"/>
    <w:link w:val="CommentTextChar"/>
    <w:semiHidden/>
    <w:rsid w:val="00CA7CC7"/>
    <w:pPr>
      <w:numPr>
        <w:ilvl w:val="3"/>
        <w:numId w:val="58"/>
      </w:numPr>
      <w:tabs>
        <w:tab w:val="clear" w:pos="2268"/>
      </w:tabs>
      <w:ind w:left="0" w:firstLine="0"/>
    </w:pPr>
    <w:rPr>
      <w:sz w:val="20"/>
      <w:szCs w:val="20"/>
    </w:rPr>
  </w:style>
  <w:style w:type="character" w:customStyle="1" w:styleId="CommentTextChar">
    <w:name w:val="Comment Text Char"/>
    <w:basedOn w:val="DefaultParagraphFont"/>
    <w:link w:val="CommentText"/>
    <w:semiHidden/>
    <w:rsid w:val="00CA7CC7"/>
    <w:rPr>
      <w:rFonts w:ascii="Times New Roman" w:eastAsia="Times New Roman" w:hAnsi="Times New Roman" w:cs="Times New Roman"/>
      <w:sz w:val="20"/>
      <w:szCs w:val="20"/>
    </w:rPr>
  </w:style>
  <w:style w:type="paragraph" w:styleId="Title">
    <w:name w:val="Title"/>
    <w:basedOn w:val="BodyText2"/>
    <w:next w:val="BodyText"/>
    <w:link w:val="TitleChar"/>
    <w:qFormat/>
    <w:rsid w:val="00CA7CC7"/>
    <w:pPr>
      <w:pageBreakBefore/>
      <w:numPr>
        <w:ilvl w:val="4"/>
        <w:numId w:val="58"/>
      </w:numPr>
      <w:tabs>
        <w:tab w:val="clear" w:pos="2835"/>
      </w:tabs>
      <w:ind w:left="1077" w:firstLine="0"/>
      <w:jc w:val="center"/>
    </w:pPr>
    <w:rPr>
      <w:rFonts w:ascii="Times New Roman Bold" w:hAnsi="Times New Roman Bold"/>
      <w:b/>
      <w:caps/>
      <w:color w:val="000080"/>
    </w:rPr>
  </w:style>
  <w:style w:type="character" w:customStyle="1" w:styleId="TitleChar">
    <w:name w:val="Title Char"/>
    <w:basedOn w:val="DefaultParagraphFont"/>
    <w:link w:val="Title"/>
    <w:rsid w:val="00CA7CC7"/>
    <w:rPr>
      <w:rFonts w:ascii="Times New Roman Bold" w:hAnsi="Times New Roman Bold"/>
      <w:b/>
      <w:caps/>
      <w:noProof/>
      <w:color w:val="000080"/>
      <w:sz w:val="24"/>
      <w:szCs w:val="24"/>
      <w:lang w:val="en-CA"/>
    </w:rPr>
  </w:style>
  <w:style w:type="paragraph" w:styleId="TOC1">
    <w:name w:val="toc 1"/>
    <w:basedOn w:val="Annexes"/>
    <w:next w:val="Annexes"/>
    <w:autoRedefine/>
    <w:uiPriority w:val="39"/>
    <w:rsid w:val="000B0406"/>
    <w:pPr>
      <w:pageBreakBefore w:val="0"/>
      <w:widowControl/>
      <w:tabs>
        <w:tab w:val="left" w:pos="480"/>
        <w:tab w:val="right" w:leader="dot" w:pos="8880"/>
      </w:tabs>
      <w:ind w:right="225"/>
      <w:jc w:val="left"/>
    </w:pPr>
    <w:rPr>
      <w:rFonts w:ascii="Times New Roman" w:hAnsi="Times New Roman"/>
      <w:bCs/>
      <w:color w:val="auto"/>
      <w:sz w:val="20"/>
      <w:szCs w:val="20"/>
      <w:lang w:val="ro-RO"/>
    </w:rPr>
  </w:style>
  <w:style w:type="paragraph" w:styleId="TOC2">
    <w:name w:val="toc 2"/>
    <w:basedOn w:val="Normal"/>
    <w:next w:val="Normal"/>
    <w:uiPriority w:val="39"/>
    <w:rsid w:val="00CA7CC7"/>
    <w:pPr>
      <w:numPr>
        <w:ilvl w:val="1"/>
        <w:numId w:val="58"/>
      </w:numPr>
      <w:tabs>
        <w:tab w:val="clear" w:pos="851"/>
      </w:tabs>
      <w:ind w:left="240" w:firstLine="0"/>
    </w:pPr>
    <w:rPr>
      <w:smallCaps/>
      <w:sz w:val="20"/>
      <w:szCs w:val="20"/>
    </w:rPr>
  </w:style>
  <w:style w:type="paragraph" w:styleId="ListBullet2">
    <w:name w:val="List Bullet 2"/>
    <w:basedOn w:val="ListBullet3"/>
    <w:link w:val="ListBullet2Char"/>
    <w:rsid w:val="00CA7CC7"/>
    <w:pPr>
      <w:numPr>
        <w:numId w:val="5"/>
      </w:numPr>
    </w:pPr>
  </w:style>
  <w:style w:type="paragraph" w:styleId="ListBullet3">
    <w:name w:val="List Bullet 3"/>
    <w:basedOn w:val="Normal"/>
    <w:link w:val="ListBullet3Char"/>
    <w:rsid w:val="00CA7CC7"/>
    <w:pPr>
      <w:numPr>
        <w:numId w:val="30"/>
      </w:numPr>
      <w:spacing w:before="240" w:after="120"/>
      <w:contextualSpacing/>
      <w:jc w:val="both"/>
    </w:pPr>
    <w:rPr>
      <w:lang w:val="x-none" w:eastAsia="x-none"/>
    </w:rPr>
  </w:style>
  <w:style w:type="character" w:customStyle="1" w:styleId="ListBullet3Char">
    <w:name w:val="List Bullet 3 Char"/>
    <w:link w:val="ListBullet3"/>
    <w:rsid w:val="00CA7CC7"/>
    <w:rPr>
      <w:rFonts w:ascii="Times New Roman" w:eastAsia="Times New Roman" w:hAnsi="Times New Roman" w:cs="Times New Roman"/>
      <w:sz w:val="24"/>
      <w:szCs w:val="24"/>
      <w:lang w:val="x-none" w:eastAsia="x-none"/>
    </w:rPr>
  </w:style>
  <w:style w:type="character" w:customStyle="1" w:styleId="ListBullet2Char">
    <w:name w:val="List Bullet 2 Char"/>
    <w:link w:val="ListBullet2"/>
    <w:rsid w:val="00CA7CC7"/>
    <w:rPr>
      <w:rFonts w:ascii="Times New Roman" w:eastAsia="Times New Roman" w:hAnsi="Times New Roman" w:cs="Times New Roman"/>
      <w:sz w:val="24"/>
      <w:szCs w:val="24"/>
      <w:lang w:val="x-none" w:eastAsia="x-none"/>
    </w:rPr>
  </w:style>
  <w:style w:type="paragraph" w:styleId="Caption">
    <w:name w:val="caption"/>
    <w:basedOn w:val="Normal"/>
    <w:next w:val="Normal"/>
    <w:qFormat/>
    <w:rsid w:val="00CA7CC7"/>
    <w:pPr>
      <w:keepNext/>
      <w:widowControl w:val="0"/>
      <w:spacing w:before="240" w:after="120"/>
      <w:jc w:val="center"/>
    </w:pPr>
    <w:rPr>
      <w:b/>
      <w:bCs/>
      <w:noProof/>
    </w:rPr>
  </w:style>
  <w:style w:type="paragraph" w:styleId="TableofFigures">
    <w:name w:val="table of figures"/>
    <w:basedOn w:val="Caption"/>
    <w:next w:val="Caption"/>
    <w:autoRedefine/>
    <w:uiPriority w:val="99"/>
    <w:rsid w:val="00CA7CC7"/>
    <w:pPr>
      <w:spacing w:before="0" w:after="0"/>
      <w:ind w:left="480" w:hanging="480"/>
      <w:jc w:val="left"/>
    </w:pPr>
    <w:rPr>
      <w:bCs w:val="0"/>
      <w:caps/>
      <w:noProof w:val="0"/>
      <w:sz w:val="22"/>
      <w:szCs w:val="20"/>
    </w:rPr>
  </w:style>
  <w:style w:type="paragraph" w:styleId="ListBullet">
    <w:name w:val="List Bullet"/>
    <w:basedOn w:val="BodyText"/>
    <w:rsid w:val="00CA7CC7"/>
    <w:pPr>
      <w:numPr>
        <w:numId w:val="7"/>
      </w:numPr>
    </w:pPr>
  </w:style>
  <w:style w:type="paragraph" w:styleId="FootnoteText">
    <w:name w:val="footnote text"/>
    <w:basedOn w:val="Normal"/>
    <w:link w:val="FootnoteTextChar"/>
    <w:uiPriority w:val="99"/>
    <w:rsid w:val="00CA7CC7"/>
    <w:pPr>
      <w:spacing w:before="60"/>
      <w:jc w:val="both"/>
    </w:pPr>
    <w:rPr>
      <w:sz w:val="20"/>
      <w:szCs w:val="20"/>
    </w:rPr>
  </w:style>
  <w:style w:type="character" w:customStyle="1" w:styleId="FootnoteTextChar">
    <w:name w:val="Footnote Text Char"/>
    <w:basedOn w:val="DefaultParagraphFont"/>
    <w:link w:val="FootnoteText"/>
    <w:uiPriority w:val="99"/>
    <w:rsid w:val="00CA7CC7"/>
    <w:rPr>
      <w:rFonts w:ascii="Times New Roman" w:eastAsia="Times New Roman" w:hAnsi="Times New Roman" w:cs="Times New Roman"/>
      <w:sz w:val="20"/>
      <w:szCs w:val="20"/>
    </w:rPr>
  </w:style>
  <w:style w:type="character" w:styleId="FootnoteReference">
    <w:name w:val="footnote reference"/>
    <w:uiPriority w:val="99"/>
    <w:rsid w:val="00CA7CC7"/>
    <w:rPr>
      <w:rFonts w:cs="Times New Roman"/>
      <w:vertAlign w:val="superscript"/>
    </w:rPr>
  </w:style>
  <w:style w:type="table" w:styleId="TableGrid">
    <w:name w:val="Table Grid"/>
    <w:basedOn w:val="TableNormal"/>
    <w:uiPriority w:val="39"/>
    <w:rsid w:val="00CA7CC7"/>
    <w:pPr>
      <w:spacing w:after="0" w:line="240" w:lineRule="auto"/>
    </w:pPr>
    <w:rPr>
      <w:rFonts w:ascii="Times New Roman" w:eastAsia="Times New Roman" w:hAnsi="Times New Roman" w:cs="Times New Roman"/>
      <w:sz w:val="24"/>
      <w:szCs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TOC3">
    <w:name w:val="toc 3"/>
    <w:basedOn w:val="Normal"/>
    <w:next w:val="Normal"/>
    <w:uiPriority w:val="39"/>
    <w:rsid w:val="00CA7CC7"/>
    <w:pPr>
      <w:ind w:left="480"/>
    </w:pPr>
    <w:rPr>
      <w:i/>
      <w:iCs/>
      <w:sz w:val="20"/>
      <w:szCs w:val="20"/>
    </w:rPr>
  </w:style>
  <w:style w:type="paragraph" w:styleId="TOC4">
    <w:name w:val="toc 4"/>
    <w:basedOn w:val="Normal"/>
    <w:next w:val="Normal"/>
    <w:uiPriority w:val="39"/>
    <w:rsid w:val="00CA7CC7"/>
    <w:pPr>
      <w:ind w:left="720"/>
    </w:pPr>
    <w:rPr>
      <w:sz w:val="18"/>
      <w:szCs w:val="18"/>
    </w:rPr>
  </w:style>
  <w:style w:type="paragraph" w:styleId="CommentSubject">
    <w:name w:val="annotation subject"/>
    <w:basedOn w:val="CommentText"/>
    <w:next w:val="CommentText"/>
    <w:link w:val="CommentSubjectChar"/>
    <w:semiHidden/>
    <w:rsid w:val="00CA7CC7"/>
    <w:rPr>
      <w:b/>
      <w:bCs/>
    </w:rPr>
  </w:style>
  <w:style w:type="character" w:customStyle="1" w:styleId="CommentSubjectChar">
    <w:name w:val="Comment Subject Char"/>
    <w:basedOn w:val="CommentTextChar"/>
    <w:link w:val="CommentSubject"/>
    <w:semiHidden/>
    <w:rsid w:val="00CA7CC7"/>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CA7CC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A7CC7"/>
    <w:rPr>
      <w:rFonts w:ascii="Tahoma" w:eastAsia="Times New Roman" w:hAnsi="Tahoma" w:cs="Tahoma"/>
      <w:sz w:val="20"/>
      <w:szCs w:val="20"/>
      <w:shd w:val="clear" w:color="auto" w:fill="000080"/>
    </w:rPr>
  </w:style>
  <w:style w:type="paragraph" w:styleId="ListBullet4">
    <w:name w:val="List Bullet 4"/>
    <w:basedOn w:val="Normal"/>
    <w:link w:val="ListBullet4Char"/>
    <w:rsid w:val="00CA7CC7"/>
    <w:pPr>
      <w:numPr>
        <w:numId w:val="6"/>
      </w:numPr>
      <w:spacing w:before="240"/>
      <w:contextualSpacing/>
      <w:jc w:val="both"/>
    </w:pPr>
    <w:rPr>
      <w:lang w:val="x-none" w:eastAsia="x-none"/>
    </w:rPr>
  </w:style>
  <w:style w:type="character" w:customStyle="1" w:styleId="ListBullet4Char">
    <w:name w:val="List Bullet 4 Char"/>
    <w:link w:val="ListBullet4"/>
    <w:rsid w:val="00CA7CC7"/>
    <w:rPr>
      <w:rFonts w:ascii="Times New Roman" w:eastAsia="Times New Roman" w:hAnsi="Times New Roman" w:cs="Times New Roman"/>
      <w:sz w:val="24"/>
      <w:szCs w:val="24"/>
      <w:lang w:val="x-none" w:eastAsia="x-none"/>
    </w:rPr>
  </w:style>
  <w:style w:type="paragraph" w:styleId="ListBullet5">
    <w:name w:val="List Bullet 5"/>
    <w:basedOn w:val="Normal"/>
    <w:rsid w:val="00CA7CC7"/>
    <w:pPr>
      <w:numPr>
        <w:numId w:val="4"/>
      </w:numPr>
      <w:spacing w:before="120" w:after="120"/>
      <w:contextualSpacing/>
      <w:jc w:val="both"/>
    </w:pPr>
  </w:style>
  <w:style w:type="paragraph" w:customStyle="1" w:styleId="Annexes">
    <w:name w:val="Annexes"/>
    <w:basedOn w:val="BodyText"/>
    <w:next w:val="BodyText"/>
    <w:link w:val="AnnexesChar"/>
    <w:rsid w:val="00CA7CC7"/>
    <w:pPr>
      <w:pageBreakBefore/>
      <w:jc w:val="center"/>
    </w:pPr>
    <w:rPr>
      <w:rFonts w:ascii="Times New Roman Bold" w:hAnsi="Times New Roman Bold"/>
      <w:b/>
      <w:caps/>
      <w:color w:val="000080"/>
    </w:rPr>
  </w:style>
  <w:style w:type="character" w:customStyle="1" w:styleId="AnnexesChar">
    <w:name w:val="Annexes Char"/>
    <w:link w:val="Annexes"/>
    <w:rsid w:val="00CA7CC7"/>
    <w:rPr>
      <w:rFonts w:ascii="Times New Roman Bold" w:eastAsia="Times New Roman" w:hAnsi="Times New Roman Bold" w:cs="Times New Roman"/>
      <w:b/>
      <w:caps/>
      <w:noProof/>
      <w:color w:val="000080"/>
      <w:sz w:val="24"/>
      <w:szCs w:val="24"/>
      <w:lang w:val="en-CA"/>
    </w:rPr>
  </w:style>
  <w:style w:type="paragraph" w:customStyle="1" w:styleId="BodyText4">
    <w:name w:val="Body Text 4"/>
    <w:basedOn w:val="Normal"/>
    <w:link w:val="BodyText4Char"/>
    <w:rsid w:val="00CA7CC7"/>
    <w:pPr>
      <w:spacing w:before="120" w:after="120"/>
      <w:ind w:left="3238"/>
      <w:jc w:val="both"/>
    </w:pPr>
    <w:rPr>
      <w:noProof/>
    </w:rPr>
  </w:style>
  <w:style w:type="character" w:customStyle="1" w:styleId="BodyText4Char">
    <w:name w:val="Body Text 4 Char"/>
    <w:link w:val="BodyText4"/>
    <w:rsid w:val="00CA7CC7"/>
    <w:rPr>
      <w:rFonts w:ascii="Times New Roman" w:eastAsia="Times New Roman" w:hAnsi="Times New Roman" w:cs="Times New Roman"/>
      <w:noProof/>
      <w:sz w:val="24"/>
      <w:szCs w:val="24"/>
    </w:rPr>
  </w:style>
  <w:style w:type="table" w:styleId="TableClassic2">
    <w:name w:val="Table Classic 2"/>
    <w:basedOn w:val="TableNormal"/>
    <w:rsid w:val="00CA7CC7"/>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3Deffects3">
    <w:name w:val="Table 3D effects 3"/>
    <w:basedOn w:val="TableNormal"/>
    <w:rsid w:val="00CA7CC7"/>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Shading1">
    <w:name w:val="Light Shading1"/>
    <w:basedOn w:val="TableNormal"/>
    <w:uiPriority w:val="60"/>
    <w:rsid w:val="00CA7CC7"/>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ooterLandscape">
    <w:name w:val="Footer Landscape"/>
    <w:basedOn w:val="Footer"/>
    <w:rsid w:val="00CA7CC7"/>
    <w:pPr>
      <w:tabs>
        <w:tab w:val="clear" w:pos="4320"/>
        <w:tab w:val="clear" w:pos="8640"/>
        <w:tab w:val="center" w:pos="6926"/>
        <w:tab w:val="right" w:pos="13680"/>
      </w:tabs>
      <w:jc w:val="both"/>
    </w:pPr>
    <w:rPr>
      <w:sz w:val="22"/>
      <w:szCs w:val="20"/>
      <w:lang w:val="en-GB"/>
    </w:rPr>
  </w:style>
  <w:style w:type="paragraph" w:customStyle="1" w:styleId="BodyText5">
    <w:name w:val="Body Text 5"/>
    <w:basedOn w:val="Normal"/>
    <w:rsid w:val="00CA7CC7"/>
    <w:pPr>
      <w:ind w:left="3600"/>
      <w:jc w:val="both"/>
    </w:pPr>
    <w:rPr>
      <w:noProof/>
    </w:rPr>
  </w:style>
  <w:style w:type="character" w:styleId="Hyperlink">
    <w:name w:val="Hyperlink"/>
    <w:uiPriority w:val="99"/>
    <w:rsid w:val="00CA7CC7"/>
    <w:rPr>
      <w:color w:val="0000FF"/>
      <w:u w:val="single"/>
    </w:rPr>
  </w:style>
  <w:style w:type="character" w:customStyle="1" w:styleId="CharChar7">
    <w:name w:val="Char Char7"/>
    <w:basedOn w:val="CharChar6"/>
    <w:rsid w:val="00CA7CC7"/>
    <w:rPr>
      <w:noProof/>
      <w:sz w:val="24"/>
      <w:szCs w:val="24"/>
      <w:lang w:val="en-CA" w:eastAsia="en-US" w:bidi="ar-SA"/>
    </w:rPr>
  </w:style>
  <w:style w:type="character" w:customStyle="1" w:styleId="CharChar6">
    <w:name w:val="Char Char6"/>
    <w:rsid w:val="00CA7CC7"/>
    <w:rPr>
      <w:noProof/>
      <w:sz w:val="24"/>
      <w:szCs w:val="24"/>
      <w:lang w:val="en-CA" w:eastAsia="en-US" w:bidi="ar-SA"/>
    </w:rPr>
  </w:style>
  <w:style w:type="paragraph" w:customStyle="1" w:styleId="Liniuta">
    <w:name w:val="Liniuta"/>
    <w:basedOn w:val="Normal"/>
    <w:rsid w:val="00CA7CC7"/>
    <w:pPr>
      <w:jc w:val="both"/>
    </w:pPr>
  </w:style>
  <w:style w:type="paragraph" w:styleId="TOC5">
    <w:name w:val="toc 5"/>
    <w:basedOn w:val="Annexes"/>
    <w:next w:val="Annexes"/>
    <w:autoRedefine/>
    <w:uiPriority w:val="39"/>
    <w:rsid w:val="00CA7CC7"/>
    <w:pPr>
      <w:pageBreakBefore w:val="0"/>
      <w:widowControl/>
      <w:spacing w:before="0" w:after="0"/>
      <w:ind w:left="960"/>
      <w:jc w:val="left"/>
    </w:pPr>
    <w:rPr>
      <w:rFonts w:ascii="Times New Roman" w:hAnsi="Times New Roman"/>
      <w:b w:val="0"/>
      <w:caps w:val="0"/>
      <w:noProof w:val="0"/>
      <w:color w:val="auto"/>
      <w:sz w:val="18"/>
      <w:szCs w:val="18"/>
      <w:lang w:val="en-US"/>
    </w:rPr>
  </w:style>
  <w:style w:type="paragraph" w:styleId="Index1">
    <w:name w:val="index 1"/>
    <w:basedOn w:val="Annexes"/>
    <w:next w:val="Annexes"/>
    <w:autoRedefine/>
    <w:semiHidden/>
    <w:rsid w:val="00CA7CC7"/>
    <w:pPr>
      <w:keepNext/>
      <w:keepLines/>
      <w:pageBreakBefore w:val="0"/>
      <w:framePr w:wrap="around" w:vAnchor="text" w:hAnchor="text" w:y="1"/>
      <w:suppressAutoHyphens/>
      <w:ind w:left="238" w:hanging="238"/>
      <w:jc w:val="left"/>
    </w:pPr>
    <w:rPr>
      <w:b w:val="0"/>
      <w:sz w:val="22"/>
      <w:szCs w:val="22"/>
      <w:lang w:val="ro-RO"/>
    </w:rPr>
  </w:style>
  <w:style w:type="paragraph" w:styleId="TOC6">
    <w:name w:val="toc 6"/>
    <w:basedOn w:val="Normal"/>
    <w:next w:val="Normal"/>
    <w:autoRedefine/>
    <w:uiPriority w:val="39"/>
    <w:rsid w:val="00CA7CC7"/>
    <w:pPr>
      <w:ind w:left="1200"/>
    </w:pPr>
    <w:rPr>
      <w:sz w:val="18"/>
      <w:szCs w:val="18"/>
    </w:rPr>
  </w:style>
  <w:style w:type="paragraph" w:styleId="TOC7">
    <w:name w:val="toc 7"/>
    <w:basedOn w:val="Normal"/>
    <w:next w:val="Normal"/>
    <w:autoRedefine/>
    <w:uiPriority w:val="39"/>
    <w:rsid w:val="00CA7CC7"/>
    <w:pPr>
      <w:ind w:left="1440"/>
    </w:pPr>
    <w:rPr>
      <w:sz w:val="18"/>
      <w:szCs w:val="18"/>
    </w:rPr>
  </w:style>
  <w:style w:type="paragraph" w:styleId="TOC8">
    <w:name w:val="toc 8"/>
    <w:basedOn w:val="Normal"/>
    <w:next w:val="Normal"/>
    <w:autoRedefine/>
    <w:uiPriority w:val="39"/>
    <w:rsid w:val="00CA7CC7"/>
    <w:pPr>
      <w:ind w:left="1680"/>
    </w:pPr>
    <w:rPr>
      <w:sz w:val="18"/>
      <w:szCs w:val="18"/>
    </w:rPr>
  </w:style>
  <w:style w:type="paragraph" w:styleId="TOC9">
    <w:name w:val="toc 9"/>
    <w:basedOn w:val="Normal"/>
    <w:next w:val="Normal"/>
    <w:autoRedefine/>
    <w:uiPriority w:val="39"/>
    <w:rsid w:val="00CA7CC7"/>
    <w:pPr>
      <w:ind w:left="1920"/>
    </w:pPr>
    <w:rPr>
      <w:sz w:val="18"/>
      <w:szCs w:val="18"/>
    </w:rPr>
  </w:style>
  <w:style w:type="character" w:styleId="FollowedHyperlink">
    <w:name w:val="FollowedHyperlink"/>
    <w:uiPriority w:val="99"/>
    <w:rsid w:val="00CA7CC7"/>
    <w:rPr>
      <w:color w:val="800080"/>
      <w:u w:val="single"/>
    </w:rPr>
  </w:style>
  <w:style w:type="paragraph" w:styleId="TOAHeading">
    <w:name w:val="toa heading"/>
    <w:basedOn w:val="Normal"/>
    <w:next w:val="Normal"/>
    <w:semiHidden/>
    <w:rsid w:val="00CA7CC7"/>
    <w:pPr>
      <w:spacing w:before="120"/>
    </w:pPr>
    <w:rPr>
      <w:rFonts w:ascii="Arial" w:hAnsi="Arial" w:cs="Arial"/>
      <w:b/>
      <w:bCs/>
    </w:rPr>
  </w:style>
  <w:style w:type="paragraph" w:styleId="Revision">
    <w:name w:val="Revision"/>
    <w:hidden/>
    <w:uiPriority w:val="99"/>
    <w:semiHidden/>
    <w:rsid w:val="00CA7CC7"/>
    <w:pPr>
      <w:spacing w:after="0"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rsid w:val="00CA7CC7"/>
    <w:pPr>
      <w:spacing w:after="120" w:line="480" w:lineRule="auto"/>
      <w:ind w:left="360"/>
    </w:pPr>
    <w:rPr>
      <w:lang w:val="x-none" w:eastAsia="x-none"/>
    </w:rPr>
  </w:style>
  <w:style w:type="character" w:customStyle="1" w:styleId="BodyTextIndent2Char">
    <w:name w:val="Body Text Indent 2 Char"/>
    <w:basedOn w:val="DefaultParagraphFont"/>
    <w:link w:val="BodyTextIndent2"/>
    <w:rsid w:val="00CA7CC7"/>
    <w:rPr>
      <w:rFonts w:ascii="Times New Roman" w:eastAsia="Times New Roman" w:hAnsi="Times New Roman" w:cs="Times New Roman"/>
      <w:sz w:val="24"/>
      <w:szCs w:val="24"/>
      <w:lang w:val="x-none" w:eastAsia="x-none"/>
    </w:rPr>
  </w:style>
  <w:style w:type="paragraph" w:styleId="NormalWeb">
    <w:name w:val="Normal (Web)"/>
    <w:basedOn w:val="Normal"/>
    <w:uiPriority w:val="99"/>
    <w:rsid w:val="00CA7CC7"/>
    <w:pPr>
      <w:spacing w:before="100" w:beforeAutospacing="1" w:after="100" w:afterAutospacing="1"/>
    </w:pPr>
    <w:rPr>
      <w:lang w:val="en-GB" w:eastAsia="en-GB"/>
    </w:rPr>
  </w:style>
  <w:style w:type="paragraph" w:customStyle="1" w:styleId="Body">
    <w:name w:val="Body"/>
    <w:basedOn w:val="Normal"/>
    <w:link w:val="BodyChar"/>
    <w:rsid w:val="00CA7CC7"/>
    <w:pPr>
      <w:tabs>
        <w:tab w:val="left" w:pos="851"/>
        <w:tab w:val="left" w:pos="1843"/>
        <w:tab w:val="left" w:pos="3119"/>
        <w:tab w:val="left" w:pos="4253"/>
      </w:tabs>
      <w:spacing w:after="240" w:line="312" w:lineRule="auto"/>
      <w:jc w:val="both"/>
    </w:pPr>
    <w:rPr>
      <w:rFonts w:ascii="Verdana" w:hAnsi="Verdana"/>
      <w:sz w:val="20"/>
      <w:szCs w:val="20"/>
      <w:lang w:val="en-GB" w:eastAsia="en-GB"/>
    </w:rPr>
  </w:style>
  <w:style w:type="paragraph" w:customStyle="1" w:styleId="Level1">
    <w:name w:val="Level 1"/>
    <w:basedOn w:val="Normal"/>
    <w:uiPriority w:val="99"/>
    <w:rsid w:val="00CA7CC7"/>
    <w:pPr>
      <w:numPr>
        <w:numId w:val="23"/>
      </w:numPr>
      <w:spacing w:after="240" w:line="312" w:lineRule="auto"/>
      <w:jc w:val="both"/>
      <w:outlineLvl w:val="0"/>
    </w:pPr>
    <w:rPr>
      <w:rFonts w:ascii="Verdana" w:hAnsi="Verdana"/>
      <w:sz w:val="20"/>
      <w:szCs w:val="20"/>
      <w:lang w:val="en-GB" w:eastAsia="en-GB"/>
    </w:rPr>
  </w:style>
  <w:style w:type="paragraph" w:customStyle="1" w:styleId="Level2">
    <w:name w:val="Level 2"/>
    <w:basedOn w:val="Normal"/>
    <w:rsid w:val="00CA7CC7"/>
    <w:pPr>
      <w:numPr>
        <w:ilvl w:val="1"/>
        <w:numId w:val="23"/>
      </w:numPr>
      <w:spacing w:after="240" w:line="312" w:lineRule="auto"/>
      <w:jc w:val="both"/>
      <w:outlineLvl w:val="1"/>
    </w:pPr>
    <w:rPr>
      <w:rFonts w:ascii="Verdana" w:hAnsi="Verdana"/>
      <w:sz w:val="20"/>
      <w:szCs w:val="20"/>
      <w:lang w:val="en-GB" w:eastAsia="en-GB"/>
    </w:rPr>
  </w:style>
  <w:style w:type="paragraph" w:customStyle="1" w:styleId="Level3">
    <w:name w:val="Level 3"/>
    <w:basedOn w:val="Normal"/>
    <w:uiPriority w:val="99"/>
    <w:rsid w:val="00CA7CC7"/>
    <w:pPr>
      <w:numPr>
        <w:ilvl w:val="2"/>
        <w:numId w:val="23"/>
      </w:numPr>
      <w:spacing w:after="240" w:line="312" w:lineRule="auto"/>
      <w:jc w:val="both"/>
      <w:outlineLvl w:val="2"/>
    </w:pPr>
    <w:rPr>
      <w:rFonts w:ascii="Verdana" w:hAnsi="Verdana"/>
      <w:sz w:val="20"/>
      <w:szCs w:val="20"/>
      <w:lang w:val="en-GB" w:eastAsia="en-GB"/>
    </w:rPr>
  </w:style>
  <w:style w:type="paragraph" w:customStyle="1" w:styleId="Level4">
    <w:name w:val="Level 4"/>
    <w:basedOn w:val="Normal"/>
    <w:uiPriority w:val="99"/>
    <w:rsid w:val="00CA7CC7"/>
    <w:pPr>
      <w:numPr>
        <w:ilvl w:val="3"/>
        <w:numId w:val="23"/>
      </w:numPr>
      <w:spacing w:after="240" w:line="312" w:lineRule="auto"/>
      <w:jc w:val="both"/>
      <w:outlineLvl w:val="3"/>
    </w:pPr>
    <w:rPr>
      <w:rFonts w:ascii="Verdana" w:hAnsi="Verdana"/>
      <w:sz w:val="20"/>
      <w:szCs w:val="20"/>
      <w:lang w:val="en-GB" w:eastAsia="en-GB"/>
    </w:rPr>
  </w:style>
  <w:style w:type="paragraph" w:customStyle="1" w:styleId="Level5">
    <w:name w:val="Level 5"/>
    <w:basedOn w:val="Normal"/>
    <w:uiPriority w:val="99"/>
    <w:rsid w:val="00CA7CC7"/>
    <w:pPr>
      <w:numPr>
        <w:ilvl w:val="4"/>
        <w:numId w:val="23"/>
      </w:numPr>
      <w:spacing w:after="240" w:line="312" w:lineRule="auto"/>
      <w:jc w:val="both"/>
      <w:outlineLvl w:val="4"/>
    </w:pPr>
    <w:rPr>
      <w:rFonts w:ascii="Verdana" w:hAnsi="Verdana"/>
      <w:sz w:val="20"/>
      <w:szCs w:val="20"/>
      <w:lang w:val="en-GB" w:eastAsia="en-GB"/>
    </w:rPr>
  </w:style>
  <w:style w:type="paragraph" w:styleId="PlainText">
    <w:name w:val="Plain Text"/>
    <w:basedOn w:val="Normal"/>
    <w:link w:val="PlainTextChar"/>
    <w:rsid w:val="00CA7CC7"/>
    <w:rPr>
      <w:rFonts w:ascii="Courier New" w:hAnsi="Courier New"/>
      <w:sz w:val="20"/>
      <w:szCs w:val="20"/>
      <w:lang w:val="x-none" w:eastAsia="x-none"/>
    </w:rPr>
  </w:style>
  <w:style w:type="character" w:customStyle="1" w:styleId="PlainTextChar">
    <w:name w:val="Plain Text Char"/>
    <w:basedOn w:val="DefaultParagraphFont"/>
    <w:link w:val="PlainText"/>
    <w:rsid w:val="00CA7CC7"/>
    <w:rPr>
      <w:rFonts w:ascii="Courier New" w:eastAsia="Times New Roman" w:hAnsi="Courier New" w:cs="Times New Roman"/>
      <w:sz w:val="20"/>
      <w:szCs w:val="20"/>
      <w:lang w:val="x-none" w:eastAsia="x-none"/>
    </w:rPr>
  </w:style>
  <w:style w:type="paragraph" w:customStyle="1" w:styleId="BodyIndentH7">
    <w:name w:val="BodyIndent H7"/>
    <w:basedOn w:val="Normal"/>
    <w:rsid w:val="00CA7CC7"/>
    <w:pPr>
      <w:spacing w:after="240"/>
      <w:ind w:left="3600"/>
      <w:jc w:val="both"/>
    </w:pPr>
    <w:rPr>
      <w:szCs w:val="20"/>
      <w:lang w:val="en-CA"/>
    </w:rPr>
  </w:style>
  <w:style w:type="numbering" w:customStyle="1" w:styleId="Style1">
    <w:name w:val="Style1"/>
    <w:uiPriority w:val="99"/>
    <w:rsid w:val="00CA7CC7"/>
    <w:pPr>
      <w:numPr>
        <w:numId w:val="24"/>
      </w:numPr>
    </w:pPr>
  </w:style>
  <w:style w:type="character" w:customStyle="1" w:styleId="FootnoteCharacters">
    <w:name w:val="Footnote Characters"/>
    <w:rsid w:val="00CA7CC7"/>
    <w:rPr>
      <w:vertAlign w:val="superscript"/>
    </w:rPr>
  </w:style>
  <w:style w:type="character" w:customStyle="1" w:styleId="med1">
    <w:name w:val="med1"/>
    <w:rsid w:val="00CA7CC7"/>
  </w:style>
  <w:style w:type="character" w:customStyle="1" w:styleId="st1">
    <w:name w:val="st1"/>
    <w:basedOn w:val="DefaultParagraphFont"/>
    <w:rsid w:val="00CA7CC7"/>
  </w:style>
  <w:style w:type="character" w:customStyle="1" w:styleId="ln2talineat">
    <w:name w:val="ln2talineat"/>
    <w:basedOn w:val="DefaultParagraphFont"/>
    <w:rsid w:val="00CA7CC7"/>
  </w:style>
  <w:style w:type="character" w:customStyle="1" w:styleId="ln2tarticol">
    <w:name w:val="ln2tarticol"/>
    <w:basedOn w:val="DefaultParagraphFont"/>
    <w:rsid w:val="00CA7CC7"/>
  </w:style>
  <w:style w:type="character" w:customStyle="1" w:styleId="FontStyle58">
    <w:name w:val="Font Style58"/>
    <w:rsid w:val="00CA7CC7"/>
    <w:rPr>
      <w:rFonts w:ascii="Times New Roman" w:hAnsi="Times New Roman" w:cs="Times New Roman"/>
      <w:sz w:val="20"/>
      <w:szCs w:val="20"/>
    </w:rPr>
  </w:style>
  <w:style w:type="paragraph" w:styleId="BodyTextIndent">
    <w:name w:val="Body Text Indent"/>
    <w:basedOn w:val="Normal"/>
    <w:link w:val="BodyTextIndentChar"/>
    <w:rsid w:val="00CA7CC7"/>
    <w:pPr>
      <w:spacing w:after="120"/>
      <w:ind w:left="283"/>
    </w:pPr>
  </w:style>
  <w:style w:type="character" w:customStyle="1" w:styleId="BodyTextIndentChar">
    <w:name w:val="Body Text Indent Char"/>
    <w:basedOn w:val="DefaultParagraphFont"/>
    <w:link w:val="BodyTextIndent"/>
    <w:rsid w:val="00CA7CC7"/>
    <w:rPr>
      <w:rFonts w:ascii="Times New Roman" w:eastAsia="Times New Roman" w:hAnsi="Times New Roman" w:cs="Times New Roman"/>
      <w:sz w:val="24"/>
      <w:szCs w:val="24"/>
    </w:rPr>
  </w:style>
  <w:style w:type="paragraph" w:styleId="ListParagraph">
    <w:name w:val="List Paragraph"/>
    <w:aliases w:val="List Paragraph11,Paragraph,Citation List,ANNEX,bullet,bu,b,bullet1,B,b1,Bullet 1,bullet 1,body,b Char Char Char,b Char Char Char Char Char Char,b Char Char,Body Char1 Char1,b Char Char Char Char Char Char Char Char,List_Paragraph,body 2"/>
    <w:basedOn w:val="Normal"/>
    <w:link w:val="ListParagraphChar"/>
    <w:uiPriority w:val="34"/>
    <w:qFormat/>
    <w:rsid w:val="00CA7CC7"/>
    <w:pPr>
      <w:spacing w:after="200" w:line="276" w:lineRule="auto"/>
      <w:ind w:left="720"/>
      <w:contextualSpacing/>
    </w:pPr>
    <w:rPr>
      <w:rFonts w:ascii="Calibri" w:hAnsi="Calibri"/>
      <w:sz w:val="22"/>
      <w:szCs w:val="22"/>
    </w:rPr>
  </w:style>
  <w:style w:type="character" w:customStyle="1" w:styleId="ListParagraphChar">
    <w:name w:val="List Paragraph Char"/>
    <w:aliases w:val="List Paragraph11 Char,Paragraph Char,Citation List Char,ANNEX Char,bullet Char,bu Char,b Char,bullet1 Char,B Char,b1 Char,Bullet 1 Char,bullet 1 Char,body Char,b Char Char Char Char,b Char Char Char Char Char Char Char,body 2 Char"/>
    <w:link w:val="ListParagraph"/>
    <w:uiPriority w:val="34"/>
    <w:rsid w:val="00CA7CC7"/>
    <w:rPr>
      <w:rFonts w:ascii="Calibri" w:eastAsia="Times New Roman" w:hAnsi="Calibri" w:cs="Times New Roman"/>
    </w:rPr>
  </w:style>
  <w:style w:type="character" w:customStyle="1" w:styleId="Level1asHeadingtext">
    <w:name w:val="Level 1 as Heading (text)"/>
    <w:uiPriority w:val="99"/>
    <w:rsid w:val="00CA7CC7"/>
  </w:style>
  <w:style w:type="paragraph" w:customStyle="1" w:styleId="Body1">
    <w:name w:val="Body 1"/>
    <w:basedOn w:val="Body"/>
    <w:rsid w:val="00CA7CC7"/>
    <w:pPr>
      <w:tabs>
        <w:tab w:val="clear" w:pos="851"/>
        <w:tab w:val="clear" w:pos="1843"/>
        <w:tab w:val="clear" w:pos="3119"/>
        <w:tab w:val="clear" w:pos="4253"/>
      </w:tabs>
      <w:ind w:left="851"/>
    </w:pPr>
    <w:rPr>
      <w:rFonts w:ascii="Trebuchet MS" w:hAnsi="Trebuchet MS"/>
    </w:rPr>
  </w:style>
  <w:style w:type="character" w:customStyle="1" w:styleId="tli1">
    <w:name w:val="tli1"/>
    <w:rsid w:val="00CA7CC7"/>
  </w:style>
  <w:style w:type="character" w:customStyle="1" w:styleId="li1">
    <w:name w:val="li1"/>
    <w:rsid w:val="00CA7CC7"/>
    <w:rPr>
      <w:b/>
      <w:bCs/>
      <w:color w:val="auto"/>
    </w:rPr>
  </w:style>
  <w:style w:type="paragraph" w:customStyle="1" w:styleId="General3">
    <w:name w:val="General 3"/>
    <w:basedOn w:val="Normal"/>
    <w:rsid w:val="00CA7CC7"/>
    <w:pPr>
      <w:spacing w:after="240" w:line="264" w:lineRule="auto"/>
      <w:jc w:val="both"/>
    </w:pPr>
    <w:rPr>
      <w:rFonts w:ascii="Trebuchet MS" w:hAnsi="Trebuchet MS"/>
      <w:sz w:val="20"/>
      <w:szCs w:val="20"/>
      <w:lang w:val="ro-RO"/>
    </w:rPr>
  </w:style>
  <w:style w:type="character" w:customStyle="1" w:styleId="BodyChar">
    <w:name w:val="Body Char"/>
    <w:link w:val="Body"/>
    <w:rsid w:val="00CA7CC7"/>
    <w:rPr>
      <w:rFonts w:ascii="Verdana" w:eastAsia="Times New Roman" w:hAnsi="Verdana" w:cs="Times New Roman"/>
      <w:sz w:val="20"/>
      <w:szCs w:val="20"/>
      <w:lang w:val="en-GB" w:eastAsia="en-GB"/>
    </w:rPr>
  </w:style>
  <w:style w:type="character" w:styleId="Strong">
    <w:name w:val="Strong"/>
    <w:uiPriority w:val="22"/>
    <w:qFormat/>
    <w:rsid w:val="00CA7CC7"/>
    <w:rPr>
      <w:b/>
      <w:bCs/>
    </w:rPr>
  </w:style>
  <w:style w:type="character" w:customStyle="1" w:styleId="Level2asHeadingtext">
    <w:name w:val="Level 2 as Heading (text)"/>
    <w:uiPriority w:val="99"/>
    <w:rsid w:val="00CA7CC7"/>
    <w:rPr>
      <w:b/>
    </w:rPr>
  </w:style>
  <w:style w:type="paragraph" w:customStyle="1" w:styleId="Default">
    <w:name w:val="Default"/>
    <w:rsid w:val="00CA7CC7"/>
    <w:pPr>
      <w:autoSpaceDE w:val="0"/>
      <w:autoSpaceDN w:val="0"/>
      <w:adjustRightInd w:val="0"/>
      <w:spacing w:after="0" w:line="240" w:lineRule="auto"/>
    </w:pPr>
    <w:rPr>
      <w:rFonts w:ascii="Arial" w:eastAsia="Times New Roman" w:hAnsi="Arial" w:cs="Arial"/>
      <w:color w:val="000000"/>
      <w:sz w:val="24"/>
      <w:szCs w:val="24"/>
      <w:lang w:val="ro-RO" w:eastAsia="ro-RO"/>
    </w:rPr>
  </w:style>
  <w:style w:type="paragraph" w:customStyle="1" w:styleId="BodyText1">
    <w:name w:val="Body Text1"/>
    <w:basedOn w:val="Normal"/>
    <w:rsid w:val="00CA7CC7"/>
    <w:pPr>
      <w:shd w:val="clear" w:color="auto" w:fill="FFFFFF"/>
      <w:spacing w:after="540" w:line="271" w:lineRule="exact"/>
      <w:jc w:val="right"/>
    </w:pPr>
    <w:rPr>
      <w:sz w:val="22"/>
      <w:szCs w:val="22"/>
      <w:lang w:val="ro-RO" w:eastAsia="ro-RO"/>
    </w:rPr>
  </w:style>
  <w:style w:type="paragraph" w:customStyle="1" w:styleId="ListBullet6">
    <w:name w:val="List Bullet 6"/>
    <w:basedOn w:val="ListBullet4"/>
    <w:rsid w:val="00CA7CC7"/>
    <w:pPr>
      <w:tabs>
        <w:tab w:val="clear" w:pos="0"/>
        <w:tab w:val="num" w:pos="1948"/>
      </w:tabs>
      <w:spacing w:before="0" w:after="120"/>
      <w:ind w:left="1948"/>
      <w:contextualSpacing w:val="0"/>
    </w:pPr>
    <w:rPr>
      <w:sz w:val="22"/>
      <w:lang w:val="en-CA" w:eastAsia="en-US"/>
    </w:rPr>
  </w:style>
  <w:style w:type="paragraph" w:styleId="ListNumber2">
    <w:name w:val="List Number 2"/>
    <w:basedOn w:val="Normal"/>
    <w:rsid w:val="00CA7CC7"/>
    <w:pPr>
      <w:numPr>
        <w:numId w:val="42"/>
      </w:numPr>
      <w:spacing w:after="120"/>
      <w:jc w:val="both"/>
    </w:pPr>
    <w:rPr>
      <w:sz w:val="22"/>
      <w:lang w:val="ro-RO"/>
    </w:rPr>
  </w:style>
  <w:style w:type="paragraph" w:customStyle="1" w:styleId="Textnormal">
    <w:name w:val="Text normal"/>
    <w:basedOn w:val="Normal"/>
    <w:link w:val="TextnormalChar"/>
    <w:rsid w:val="00CA7CC7"/>
    <w:pPr>
      <w:widowControl w:val="0"/>
      <w:autoSpaceDE w:val="0"/>
      <w:autoSpaceDN w:val="0"/>
      <w:adjustRightInd w:val="0"/>
      <w:spacing w:before="60" w:after="120"/>
      <w:ind w:left="1134"/>
      <w:jc w:val="both"/>
    </w:pPr>
    <w:rPr>
      <w:rFonts w:ascii="Arial" w:hAnsi="Arial"/>
      <w:sz w:val="22"/>
      <w:szCs w:val="20"/>
      <w:lang w:val="x-none"/>
    </w:rPr>
  </w:style>
  <w:style w:type="character" w:customStyle="1" w:styleId="TextnormalChar">
    <w:name w:val="Text normal Char"/>
    <w:link w:val="Textnormal"/>
    <w:rsid w:val="00CA7CC7"/>
    <w:rPr>
      <w:rFonts w:ascii="Arial" w:eastAsia="Times New Roman" w:hAnsi="Arial" w:cs="Times New Roman"/>
      <w:szCs w:val="20"/>
      <w:lang w:val="x-none"/>
    </w:rPr>
  </w:style>
  <w:style w:type="paragraph" w:customStyle="1" w:styleId="xmsonormal">
    <w:name w:val="x_msonormal"/>
    <w:basedOn w:val="Normal"/>
    <w:rsid w:val="00CA7CC7"/>
    <w:rPr>
      <w:rFonts w:ascii="Calibri" w:eastAsia="Calibri" w:hAnsi="Calibri" w:cs="Calibri"/>
      <w:sz w:val="22"/>
      <w:szCs w:val="22"/>
      <w:lang w:val="ro-RO" w:eastAsia="ro-RO"/>
    </w:rPr>
  </w:style>
  <w:style w:type="paragraph" w:customStyle="1" w:styleId="Level6">
    <w:name w:val="Level 6"/>
    <w:basedOn w:val="Normal"/>
    <w:uiPriority w:val="99"/>
    <w:rsid w:val="00CA7CC7"/>
    <w:pPr>
      <w:tabs>
        <w:tab w:val="num" w:pos="3752"/>
      </w:tabs>
      <w:spacing w:after="240" w:line="264" w:lineRule="auto"/>
      <w:ind w:left="3752" w:hanging="850"/>
      <w:jc w:val="both"/>
      <w:outlineLvl w:val="5"/>
    </w:pPr>
    <w:rPr>
      <w:rFonts w:ascii="Trebuchet MS" w:hAnsi="Trebuchet MS" w:cs="Arial"/>
      <w:sz w:val="20"/>
      <w:szCs w:val="20"/>
      <w:u w:color="000000"/>
      <w:lang w:val="ro-RO" w:eastAsia="en-GB"/>
    </w:rPr>
  </w:style>
  <w:style w:type="paragraph" w:customStyle="1" w:styleId="StyleLevel2asHeadingtext">
    <w:name w:val="Style Level 2 as Heading (text) +"/>
    <w:basedOn w:val="Normal"/>
    <w:rsid w:val="00CA7CC7"/>
    <w:pPr>
      <w:keepNext/>
      <w:tabs>
        <w:tab w:val="num" w:pos="851"/>
      </w:tabs>
      <w:spacing w:after="240" w:line="264" w:lineRule="auto"/>
      <w:ind w:left="851" w:hanging="851"/>
      <w:jc w:val="both"/>
      <w:outlineLvl w:val="1"/>
    </w:pPr>
    <w:rPr>
      <w:rFonts w:ascii="Verdana" w:hAnsi="Verdana"/>
      <w:sz w:val="20"/>
      <w:szCs w:val="20"/>
      <w:u w:color="000000"/>
      <w:lang w:val="en-GB" w:eastAsia="en-GB"/>
    </w:rPr>
  </w:style>
  <w:style w:type="table" w:styleId="GridTable4-Accent5">
    <w:name w:val="Grid Table 4 Accent 5"/>
    <w:basedOn w:val="TableNormal"/>
    <w:uiPriority w:val="49"/>
    <w:rsid w:val="003E0E43"/>
    <w:pPr>
      <w:spacing w:after="0" w:line="240" w:lineRule="auto"/>
    </w:pPr>
    <w:rPr>
      <w:lang w:val="ro-RO"/>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ullet2">
    <w:name w:val="Bullet 2"/>
    <w:basedOn w:val="ListParagraph"/>
    <w:rsid w:val="004223C0"/>
    <w:pPr>
      <w:tabs>
        <w:tab w:val="num" w:pos="1843"/>
      </w:tabs>
      <w:spacing w:after="240" w:line="312" w:lineRule="auto"/>
      <w:ind w:left="1843" w:hanging="992"/>
      <w:contextualSpacing w:val="0"/>
      <w:jc w:val="both"/>
    </w:pPr>
    <w:rPr>
      <w:rFonts w:ascii="Verdana" w:hAnsi="Verdana"/>
      <w:sz w:val="20"/>
      <w:szCs w:val="20"/>
      <w:lang w:val="en-GB" w:eastAsia="en-GB"/>
    </w:rPr>
  </w:style>
  <w:style w:type="paragraph" w:customStyle="1" w:styleId="Bullet3">
    <w:name w:val="Bullet 3"/>
    <w:basedOn w:val="Normal"/>
    <w:rsid w:val="004223C0"/>
    <w:pPr>
      <w:tabs>
        <w:tab w:val="num" w:pos="3119"/>
      </w:tabs>
      <w:spacing w:after="240" w:line="312" w:lineRule="auto"/>
      <w:ind w:left="3119" w:hanging="1276"/>
      <w:jc w:val="both"/>
    </w:pPr>
    <w:rPr>
      <w:rFonts w:ascii="Verdana" w:hAnsi="Verdana"/>
      <w:sz w:val="20"/>
      <w:szCs w:val="20"/>
      <w:lang w:val="en-GB" w:eastAsia="en-GB"/>
    </w:rPr>
  </w:style>
  <w:style w:type="character" w:customStyle="1" w:styleId="FontStyle18">
    <w:name w:val="Font Style18"/>
    <w:rsid w:val="003310B3"/>
    <w:rPr>
      <w:rFonts w:ascii="Times New Roman" w:hAnsi="Times New Roman" w:cs="Times New Roman"/>
      <w:b/>
      <w:bCs/>
      <w:sz w:val="18"/>
      <w:szCs w:val="18"/>
    </w:rPr>
  </w:style>
  <w:style w:type="paragraph" w:customStyle="1" w:styleId="msonormal0">
    <w:name w:val="msonormal"/>
    <w:basedOn w:val="Normal"/>
    <w:rsid w:val="00B12EAB"/>
    <w:pPr>
      <w:spacing w:before="100" w:beforeAutospacing="1" w:after="100" w:afterAutospacing="1"/>
    </w:pPr>
    <w:rPr>
      <w:lang w:val="ro-RO" w:eastAsia="ro-RO"/>
    </w:rPr>
  </w:style>
  <w:style w:type="paragraph" w:customStyle="1" w:styleId="xl66">
    <w:name w:val="xl66"/>
    <w:basedOn w:val="Normal"/>
    <w:rsid w:val="00B12EA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customStyle="1" w:styleId="xl63">
    <w:name w:val="xl63"/>
    <w:basedOn w:val="Normal"/>
    <w:rsid w:val="00B12EA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customStyle="1" w:styleId="xl65">
    <w:name w:val="xl65"/>
    <w:basedOn w:val="Normal"/>
    <w:rsid w:val="00CF1164"/>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styleId="NoSpacing">
    <w:name w:val="No Spacing"/>
    <w:uiPriority w:val="1"/>
    <w:qFormat/>
    <w:rsid w:val="00BC4D03"/>
    <w:pPr>
      <w:spacing w:after="0" w:line="240" w:lineRule="auto"/>
    </w:pPr>
    <w:rPr>
      <w:rFonts w:ascii="Times New Roman" w:eastAsia="Times New Roman" w:hAnsi="Times New Roman" w:cs="Times New Roman"/>
      <w:sz w:val="24"/>
      <w:szCs w:val="24"/>
    </w:rPr>
  </w:style>
  <w:style w:type="paragraph" w:customStyle="1" w:styleId="ListacuMarcaje">
    <w:name w:val="Lista cu Marcaje"/>
    <w:basedOn w:val="Normal"/>
    <w:qFormat/>
    <w:rsid w:val="00223549"/>
    <w:pPr>
      <w:numPr>
        <w:numId w:val="63"/>
      </w:numPr>
      <w:tabs>
        <w:tab w:val="left" w:pos="1300"/>
      </w:tabs>
      <w:spacing w:after="120"/>
      <w:jc w:val="both"/>
    </w:pPr>
    <w:rPr>
      <w:rFonts w:ascii="Arial" w:eastAsiaTheme="minorHAnsi" w:hAnsi="Arial" w:cstheme="minorBidi"/>
      <w:sz w:val="20"/>
      <w:szCs w:val="22"/>
      <w:lang w:val="ro-RO"/>
    </w:rPr>
  </w:style>
  <w:style w:type="paragraph" w:styleId="BodyTextFirstIndent2">
    <w:name w:val="Body Text First Indent 2"/>
    <w:basedOn w:val="BodyTextIndent"/>
    <w:link w:val="BodyTextFirstIndent2Char"/>
    <w:uiPriority w:val="99"/>
    <w:semiHidden/>
    <w:unhideWhenUsed/>
    <w:rsid w:val="007416F5"/>
    <w:pPr>
      <w:spacing w:after="0"/>
      <w:ind w:left="360" w:firstLine="360"/>
    </w:pPr>
  </w:style>
  <w:style w:type="character" w:customStyle="1" w:styleId="BodyTextFirstIndent2Char">
    <w:name w:val="Body Text First Indent 2 Char"/>
    <w:basedOn w:val="BodyTextIndentChar"/>
    <w:link w:val="BodyTextFirstIndent2"/>
    <w:uiPriority w:val="99"/>
    <w:semiHidden/>
    <w:rsid w:val="007416F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54349">
      <w:bodyDiv w:val="1"/>
      <w:marLeft w:val="0"/>
      <w:marRight w:val="0"/>
      <w:marTop w:val="0"/>
      <w:marBottom w:val="0"/>
      <w:divBdr>
        <w:top w:val="none" w:sz="0" w:space="0" w:color="auto"/>
        <w:left w:val="none" w:sz="0" w:space="0" w:color="auto"/>
        <w:bottom w:val="none" w:sz="0" w:space="0" w:color="auto"/>
        <w:right w:val="none" w:sz="0" w:space="0" w:color="auto"/>
      </w:divBdr>
    </w:div>
    <w:div w:id="83571565">
      <w:bodyDiv w:val="1"/>
      <w:marLeft w:val="0"/>
      <w:marRight w:val="0"/>
      <w:marTop w:val="0"/>
      <w:marBottom w:val="0"/>
      <w:divBdr>
        <w:top w:val="none" w:sz="0" w:space="0" w:color="auto"/>
        <w:left w:val="none" w:sz="0" w:space="0" w:color="auto"/>
        <w:bottom w:val="none" w:sz="0" w:space="0" w:color="auto"/>
        <w:right w:val="none" w:sz="0" w:space="0" w:color="auto"/>
      </w:divBdr>
    </w:div>
    <w:div w:id="84421327">
      <w:bodyDiv w:val="1"/>
      <w:marLeft w:val="0"/>
      <w:marRight w:val="0"/>
      <w:marTop w:val="0"/>
      <w:marBottom w:val="0"/>
      <w:divBdr>
        <w:top w:val="none" w:sz="0" w:space="0" w:color="auto"/>
        <w:left w:val="none" w:sz="0" w:space="0" w:color="auto"/>
        <w:bottom w:val="none" w:sz="0" w:space="0" w:color="auto"/>
        <w:right w:val="none" w:sz="0" w:space="0" w:color="auto"/>
      </w:divBdr>
    </w:div>
    <w:div w:id="182477718">
      <w:bodyDiv w:val="1"/>
      <w:marLeft w:val="0"/>
      <w:marRight w:val="0"/>
      <w:marTop w:val="0"/>
      <w:marBottom w:val="0"/>
      <w:divBdr>
        <w:top w:val="none" w:sz="0" w:space="0" w:color="auto"/>
        <w:left w:val="none" w:sz="0" w:space="0" w:color="auto"/>
        <w:bottom w:val="none" w:sz="0" w:space="0" w:color="auto"/>
        <w:right w:val="none" w:sz="0" w:space="0" w:color="auto"/>
      </w:divBdr>
    </w:div>
    <w:div w:id="230119901">
      <w:bodyDiv w:val="1"/>
      <w:marLeft w:val="0"/>
      <w:marRight w:val="0"/>
      <w:marTop w:val="0"/>
      <w:marBottom w:val="0"/>
      <w:divBdr>
        <w:top w:val="none" w:sz="0" w:space="0" w:color="auto"/>
        <w:left w:val="none" w:sz="0" w:space="0" w:color="auto"/>
        <w:bottom w:val="none" w:sz="0" w:space="0" w:color="auto"/>
        <w:right w:val="none" w:sz="0" w:space="0" w:color="auto"/>
      </w:divBdr>
    </w:div>
    <w:div w:id="242105648">
      <w:bodyDiv w:val="1"/>
      <w:marLeft w:val="0"/>
      <w:marRight w:val="0"/>
      <w:marTop w:val="0"/>
      <w:marBottom w:val="0"/>
      <w:divBdr>
        <w:top w:val="none" w:sz="0" w:space="0" w:color="auto"/>
        <w:left w:val="none" w:sz="0" w:space="0" w:color="auto"/>
        <w:bottom w:val="none" w:sz="0" w:space="0" w:color="auto"/>
        <w:right w:val="none" w:sz="0" w:space="0" w:color="auto"/>
      </w:divBdr>
    </w:div>
    <w:div w:id="379476389">
      <w:bodyDiv w:val="1"/>
      <w:marLeft w:val="0"/>
      <w:marRight w:val="0"/>
      <w:marTop w:val="0"/>
      <w:marBottom w:val="0"/>
      <w:divBdr>
        <w:top w:val="none" w:sz="0" w:space="0" w:color="auto"/>
        <w:left w:val="none" w:sz="0" w:space="0" w:color="auto"/>
        <w:bottom w:val="none" w:sz="0" w:space="0" w:color="auto"/>
        <w:right w:val="none" w:sz="0" w:space="0" w:color="auto"/>
      </w:divBdr>
    </w:div>
    <w:div w:id="411513414">
      <w:bodyDiv w:val="1"/>
      <w:marLeft w:val="0"/>
      <w:marRight w:val="0"/>
      <w:marTop w:val="0"/>
      <w:marBottom w:val="0"/>
      <w:divBdr>
        <w:top w:val="none" w:sz="0" w:space="0" w:color="auto"/>
        <w:left w:val="none" w:sz="0" w:space="0" w:color="auto"/>
        <w:bottom w:val="none" w:sz="0" w:space="0" w:color="auto"/>
        <w:right w:val="none" w:sz="0" w:space="0" w:color="auto"/>
      </w:divBdr>
    </w:div>
    <w:div w:id="492768392">
      <w:bodyDiv w:val="1"/>
      <w:marLeft w:val="0"/>
      <w:marRight w:val="0"/>
      <w:marTop w:val="0"/>
      <w:marBottom w:val="0"/>
      <w:divBdr>
        <w:top w:val="none" w:sz="0" w:space="0" w:color="auto"/>
        <w:left w:val="none" w:sz="0" w:space="0" w:color="auto"/>
        <w:bottom w:val="none" w:sz="0" w:space="0" w:color="auto"/>
        <w:right w:val="none" w:sz="0" w:space="0" w:color="auto"/>
      </w:divBdr>
    </w:div>
    <w:div w:id="553078903">
      <w:bodyDiv w:val="1"/>
      <w:marLeft w:val="0"/>
      <w:marRight w:val="0"/>
      <w:marTop w:val="0"/>
      <w:marBottom w:val="0"/>
      <w:divBdr>
        <w:top w:val="none" w:sz="0" w:space="0" w:color="auto"/>
        <w:left w:val="none" w:sz="0" w:space="0" w:color="auto"/>
        <w:bottom w:val="none" w:sz="0" w:space="0" w:color="auto"/>
        <w:right w:val="none" w:sz="0" w:space="0" w:color="auto"/>
      </w:divBdr>
    </w:div>
    <w:div w:id="578172067">
      <w:bodyDiv w:val="1"/>
      <w:marLeft w:val="0"/>
      <w:marRight w:val="0"/>
      <w:marTop w:val="0"/>
      <w:marBottom w:val="0"/>
      <w:divBdr>
        <w:top w:val="none" w:sz="0" w:space="0" w:color="auto"/>
        <w:left w:val="none" w:sz="0" w:space="0" w:color="auto"/>
        <w:bottom w:val="none" w:sz="0" w:space="0" w:color="auto"/>
        <w:right w:val="none" w:sz="0" w:space="0" w:color="auto"/>
      </w:divBdr>
    </w:div>
    <w:div w:id="599683638">
      <w:bodyDiv w:val="1"/>
      <w:marLeft w:val="0"/>
      <w:marRight w:val="0"/>
      <w:marTop w:val="0"/>
      <w:marBottom w:val="0"/>
      <w:divBdr>
        <w:top w:val="none" w:sz="0" w:space="0" w:color="auto"/>
        <w:left w:val="none" w:sz="0" w:space="0" w:color="auto"/>
        <w:bottom w:val="none" w:sz="0" w:space="0" w:color="auto"/>
        <w:right w:val="none" w:sz="0" w:space="0" w:color="auto"/>
      </w:divBdr>
    </w:div>
    <w:div w:id="690107174">
      <w:bodyDiv w:val="1"/>
      <w:marLeft w:val="0"/>
      <w:marRight w:val="0"/>
      <w:marTop w:val="0"/>
      <w:marBottom w:val="0"/>
      <w:divBdr>
        <w:top w:val="none" w:sz="0" w:space="0" w:color="auto"/>
        <w:left w:val="none" w:sz="0" w:space="0" w:color="auto"/>
        <w:bottom w:val="none" w:sz="0" w:space="0" w:color="auto"/>
        <w:right w:val="none" w:sz="0" w:space="0" w:color="auto"/>
      </w:divBdr>
    </w:div>
    <w:div w:id="694037291">
      <w:bodyDiv w:val="1"/>
      <w:marLeft w:val="0"/>
      <w:marRight w:val="0"/>
      <w:marTop w:val="0"/>
      <w:marBottom w:val="0"/>
      <w:divBdr>
        <w:top w:val="none" w:sz="0" w:space="0" w:color="auto"/>
        <w:left w:val="none" w:sz="0" w:space="0" w:color="auto"/>
        <w:bottom w:val="none" w:sz="0" w:space="0" w:color="auto"/>
        <w:right w:val="none" w:sz="0" w:space="0" w:color="auto"/>
      </w:divBdr>
    </w:div>
    <w:div w:id="702677824">
      <w:bodyDiv w:val="1"/>
      <w:marLeft w:val="0"/>
      <w:marRight w:val="0"/>
      <w:marTop w:val="0"/>
      <w:marBottom w:val="0"/>
      <w:divBdr>
        <w:top w:val="none" w:sz="0" w:space="0" w:color="auto"/>
        <w:left w:val="none" w:sz="0" w:space="0" w:color="auto"/>
        <w:bottom w:val="none" w:sz="0" w:space="0" w:color="auto"/>
        <w:right w:val="none" w:sz="0" w:space="0" w:color="auto"/>
      </w:divBdr>
    </w:div>
    <w:div w:id="805704725">
      <w:bodyDiv w:val="1"/>
      <w:marLeft w:val="0"/>
      <w:marRight w:val="0"/>
      <w:marTop w:val="0"/>
      <w:marBottom w:val="0"/>
      <w:divBdr>
        <w:top w:val="none" w:sz="0" w:space="0" w:color="auto"/>
        <w:left w:val="none" w:sz="0" w:space="0" w:color="auto"/>
        <w:bottom w:val="none" w:sz="0" w:space="0" w:color="auto"/>
        <w:right w:val="none" w:sz="0" w:space="0" w:color="auto"/>
      </w:divBdr>
    </w:div>
    <w:div w:id="841748233">
      <w:bodyDiv w:val="1"/>
      <w:marLeft w:val="0"/>
      <w:marRight w:val="0"/>
      <w:marTop w:val="0"/>
      <w:marBottom w:val="0"/>
      <w:divBdr>
        <w:top w:val="none" w:sz="0" w:space="0" w:color="auto"/>
        <w:left w:val="none" w:sz="0" w:space="0" w:color="auto"/>
        <w:bottom w:val="none" w:sz="0" w:space="0" w:color="auto"/>
        <w:right w:val="none" w:sz="0" w:space="0" w:color="auto"/>
      </w:divBdr>
    </w:div>
    <w:div w:id="1069423892">
      <w:bodyDiv w:val="1"/>
      <w:marLeft w:val="0"/>
      <w:marRight w:val="0"/>
      <w:marTop w:val="0"/>
      <w:marBottom w:val="0"/>
      <w:divBdr>
        <w:top w:val="none" w:sz="0" w:space="0" w:color="auto"/>
        <w:left w:val="none" w:sz="0" w:space="0" w:color="auto"/>
        <w:bottom w:val="none" w:sz="0" w:space="0" w:color="auto"/>
        <w:right w:val="none" w:sz="0" w:space="0" w:color="auto"/>
      </w:divBdr>
    </w:div>
    <w:div w:id="1119568396">
      <w:bodyDiv w:val="1"/>
      <w:marLeft w:val="0"/>
      <w:marRight w:val="0"/>
      <w:marTop w:val="0"/>
      <w:marBottom w:val="0"/>
      <w:divBdr>
        <w:top w:val="none" w:sz="0" w:space="0" w:color="auto"/>
        <w:left w:val="none" w:sz="0" w:space="0" w:color="auto"/>
        <w:bottom w:val="none" w:sz="0" w:space="0" w:color="auto"/>
        <w:right w:val="none" w:sz="0" w:space="0" w:color="auto"/>
      </w:divBdr>
    </w:div>
    <w:div w:id="1222593174">
      <w:bodyDiv w:val="1"/>
      <w:marLeft w:val="0"/>
      <w:marRight w:val="0"/>
      <w:marTop w:val="0"/>
      <w:marBottom w:val="0"/>
      <w:divBdr>
        <w:top w:val="none" w:sz="0" w:space="0" w:color="auto"/>
        <w:left w:val="none" w:sz="0" w:space="0" w:color="auto"/>
        <w:bottom w:val="none" w:sz="0" w:space="0" w:color="auto"/>
        <w:right w:val="none" w:sz="0" w:space="0" w:color="auto"/>
      </w:divBdr>
    </w:div>
    <w:div w:id="1288707468">
      <w:bodyDiv w:val="1"/>
      <w:marLeft w:val="0"/>
      <w:marRight w:val="0"/>
      <w:marTop w:val="0"/>
      <w:marBottom w:val="0"/>
      <w:divBdr>
        <w:top w:val="none" w:sz="0" w:space="0" w:color="auto"/>
        <w:left w:val="none" w:sz="0" w:space="0" w:color="auto"/>
        <w:bottom w:val="none" w:sz="0" w:space="0" w:color="auto"/>
        <w:right w:val="none" w:sz="0" w:space="0" w:color="auto"/>
      </w:divBdr>
    </w:div>
    <w:div w:id="1349059788">
      <w:bodyDiv w:val="1"/>
      <w:marLeft w:val="0"/>
      <w:marRight w:val="0"/>
      <w:marTop w:val="0"/>
      <w:marBottom w:val="0"/>
      <w:divBdr>
        <w:top w:val="none" w:sz="0" w:space="0" w:color="auto"/>
        <w:left w:val="none" w:sz="0" w:space="0" w:color="auto"/>
        <w:bottom w:val="none" w:sz="0" w:space="0" w:color="auto"/>
        <w:right w:val="none" w:sz="0" w:space="0" w:color="auto"/>
      </w:divBdr>
    </w:div>
    <w:div w:id="1351419204">
      <w:bodyDiv w:val="1"/>
      <w:marLeft w:val="0"/>
      <w:marRight w:val="0"/>
      <w:marTop w:val="0"/>
      <w:marBottom w:val="0"/>
      <w:divBdr>
        <w:top w:val="none" w:sz="0" w:space="0" w:color="auto"/>
        <w:left w:val="none" w:sz="0" w:space="0" w:color="auto"/>
        <w:bottom w:val="none" w:sz="0" w:space="0" w:color="auto"/>
        <w:right w:val="none" w:sz="0" w:space="0" w:color="auto"/>
      </w:divBdr>
    </w:div>
    <w:div w:id="1406610573">
      <w:bodyDiv w:val="1"/>
      <w:marLeft w:val="0"/>
      <w:marRight w:val="0"/>
      <w:marTop w:val="0"/>
      <w:marBottom w:val="0"/>
      <w:divBdr>
        <w:top w:val="none" w:sz="0" w:space="0" w:color="auto"/>
        <w:left w:val="none" w:sz="0" w:space="0" w:color="auto"/>
        <w:bottom w:val="none" w:sz="0" w:space="0" w:color="auto"/>
        <w:right w:val="none" w:sz="0" w:space="0" w:color="auto"/>
      </w:divBdr>
    </w:div>
    <w:div w:id="1439446933">
      <w:bodyDiv w:val="1"/>
      <w:marLeft w:val="0"/>
      <w:marRight w:val="0"/>
      <w:marTop w:val="0"/>
      <w:marBottom w:val="0"/>
      <w:divBdr>
        <w:top w:val="none" w:sz="0" w:space="0" w:color="auto"/>
        <w:left w:val="none" w:sz="0" w:space="0" w:color="auto"/>
        <w:bottom w:val="none" w:sz="0" w:space="0" w:color="auto"/>
        <w:right w:val="none" w:sz="0" w:space="0" w:color="auto"/>
      </w:divBdr>
    </w:div>
    <w:div w:id="1458717979">
      <w:bodyDiv w:val="1"/>
      <w:marLeft w:val="0"/>
      <w:marRight w:val="0"/>
      <w:marTop w:val="0"/>
      <w:marBottom w:val="0"/>
      <w:divBdr>
        <w:top w:val="none" w:sz="0" w:space="0" w:color="auto"/>
        <w:left w:val="none" w:sz="0" w:space="0" w:color="auto"/>
        <w:bottom w:val="none" w:sz="0" w:space="0" w:color="auto"/>
        <w:right w:val="none" w:sz="0" w:space="0" w:color="auto"/>
      </w:divBdr>
    </w:div>
    <w:div w:id="1579634039">
      <w:bodyDiv w:val="1"/>
      <w:marLeft w:val="0"/>
      <w:marRight w:val="0"/>
      <w:marTop w:val="0"/>
      <w:marBottom w:val="0"/>
      <w:divBdr>
        <w:top w:val="none" w:sz="0" w:space="0" w:color="auto"/>
        <w:left w:val="none" w:sz="0" w:space="0" w:color="auto"/>
        <w:bottom w:val="none" w:sz="0" w:space="0" w:color="auto"/>
        <w:right w:val="none" w:sz="0" w:space="0" w:color="auto"/>
      </w:divBdr>
    </w:div>
    <w:div w:id="1589073729">
      <w:bodyDiv w:val="1"/>
      <w:marLeft w:val="0"/>
      <w:marRight w:val="0"/>
      <w:marTop w:val="0"/>
      <w:marBottom w:val="0"/>
      <w:divBdr>
        <w:top w:val="none" w:sz="0" w:space="0" w:color="auto"/>
        <w:left w:val="none" w:sz="0" w:space="0" w:color="auto"/>
        <w:bottom w:val="none" w:sz="0" w:space="0" w:color="auto"/>
        <w:right w:val="none" w:sz="0" w:space="0" w:color="auto"/>
      </w:divBdr>
    </w:div>
    <w:div w:id="1643732153">
      <w:bodyDiv w:val="1"/>
      <w:marLeft w:val="0"/>
      <w:marRight w:val="0"/>
      <w:marTop w:val="0"/>
      <w:marBottom w:val="0"/>
      <w:divBdr>
        <w:top w:val="none" w:sz="0" w:space="0" w:color="auto"/>
        <w:left w:val="none" w:sz="0" w:space="0" w:color="auto"/>
        <w:bottom w:val="none" w:sz="0" w:space="0" w:color="auto"/>
        <w:right w:val="none" w:sz="0" w:space="0" w:color="auto"/>
      </w:divBdr>
    </w:div>
    <w:div w:id="1651593709">
      <w:bodyDiv w:val="1"/>
      <w:marLeft w:val="0"/>
      <w:marRight w:val="0"/>
      <w:marTop w:val="0"/>
      <w:marBottom w:val="0"/>
      <w:divBdr>
        <w:top w:val="none" w:sz="0" w:space="0" w:color="auto"/>
        <w:left w:val="none" w:sz="0" w:space="0" w:color="auto"/>
        <w:bottom w:val="none" w:sz="0" w:space="0" w:color="auto"/>
        <w:right w:val="none" w:sz="0" w:space="0" w:color="auto"/>
      </w:divBdr>
    </w:div>
    <w:div w:id="1681736837">
      <w:bodyDiv w:val="1"/>
      <w:marLeft w:val="0"/>
      <w:marRight w:val="0"/>
      <w:marTop w:val="0"/>
      <w:marBottom w:val="0"/>
      <w:divBdr>
        <w:top w:val="none" w:sz="0" w:space="0" w:color="auto"/>
        <w:left w:val="none" w:sz="0" w:space="0" w:color="auto"/>
        <w:bottom w:val="none" w:sz="0" w:space="0" w:color="auto"/>
        <w:right w:val="none" w:sz="0" w:space="0" w:color="auto"/>
      </w:divBdr>
    </w:div>
    <w:div w:id="1754473433">
      <w:bodyDiv w:val="1"/>
      <w:marLeft w:val="0"/>
      <w:marRight w:val="0"/>
      <w:marTop w:val="0"/>
      <w:marBottom w:val="0"/>
      <w:divBdr>
        <w:top w:val="none" w:sz="0" w:space="0" w:color="auto"/>
        <w:left w:val="none" w:sz="0" w:space="0" w:color="auto"/>
        <w:bottom w:val="none" w:sz="0" w:space="0" w:color="auto"/>
        <w:right w:val="none" w:sz="0" w:space="0" w:color="auto"/>
      </w:divBdr>
    </w:div>
    <w:div w:id="1787970222">
      <w:bodyDiv w:val="1"/>
      <w:marLeft w:val="0"/>
      <w:marRight w:val="0"/>
      <w:marTop w:val="0"/>
      <w:marBottom w:val="0"/>
      <w:divBdr>
        <w:top w:val="none" w:sz="0" w:space="0" w:color="auto"/>
        <w:left w:val="none" w:sz="0" w:space="0" w:color="auto"/>
        <w:bottom w:val="none" w:sz="0" w:space="0" w:color="auto"/>
        <w:right w:val="none" w:sz="0" w:space="0" w:color="auto"/>
      </w:divBdr>
    </w:div>
    <w:div w:id="1844860122">
      <w:bodyDiv w:val="1"/>
      <w:marLeft w:val="0"/>
      <w:marRight w:val="0"/>
      <w:marTop w:val="0"/>
      <w:marBottom w:val="0"/>
      <w:divBdr>
        <w:top w:val="none" w:sz="0" w:space="0" w:color="auto"/>
        <w:left w:val="none" w:sz="0" w:space="0" w:color="auto"/>
        <w:bottom w:val="none" w:sz="0" w:space="0" w:color="auto"/>
        <w:right w:val="none" w:sz="0" w:space="0" w:color="auto"/>
      </w:divBdr>
    </w:div>
    <w:div w:id="1850019300">
      <w:bodyDiv w:val="1"/>
      <w:marLeft w:val="0"/>
      <w:marRight w:val="0"/>
      <w:marTop w:val="0"/>
      <w:marBottom w:val="0"/>
      <w:divBdr>
        <w:top w:val="none" w:sz="0" w:space="0" w:color="auto"/>
        <w:left w:val="none" w:sz="0" w:space="0" w:color="auto"/>
        <w:bottom w:val="none" w:sz="0" w:space="0" w:color="auto"/>
        <w:right w:val="none" w:sz="0" w:space="0" w:color="auto"/>
      </w:divBdr>
    </w:div>
    <w:div w:id="2019231135">
      <w:bodyDiv w:val="1"/>
      <w:marLeft w:val="0"/>
      <w:marRight w:val="0"/>
      <w:marTop w:val="0"/>
      <w:marBottom w:val="0"/>
      <w:divBdr>
        <w:top w:val="none" w:sz="0" w:space="0" w:color="auto"/>
        <w:left w:val="none" w:sz="0" w:space="0" w:color="auto"/>
        <w:bottom w:val="none" w:sz="0" w:space="0" w:color="auto"/>
        <w:right w:val="none" w:sz="0" w:space="0" w:color="auto"/>
      </w:divBdr>
    </w:div>
    <w:div w:id="2051488533">
      <w:bodyDiv w:val="1"/>
      <w:marLeft w:val="0"/>
      <w:marRight w:val="0"/>
      <w:marTop w:val="0"/>
      <w:marBottom w:val="0"/>
      <w:divBdr>
        <w:top w:val="none" w:sz="0" w:space="0" w:color="auto"/>
        <w:left w:val="none" w:sz="0" w:space="0" w:color="auto"/>
        <w:bottom w:val="none" w:sz="0" w:space="0" w:color="auto"/>
        <w:right w:val="none" w:sz="0" w:space="0" w:color="auto"/>
      </w:divBdr>
    </w:div>
    <w:div w:id="2067218706">
      <w:bodyDiv w:val="1"/>
      <w:marLeft w:val="0"/>
      <w:marRight w:val="0"/>
      <w:marTop w:val="0"/>
      <w:marBottom w:val="0"/>
      <w:divBdr>
        <w:top w:val="none" w:sz="0" w:space="0" w:color="auto"/>
        <w:left w:val="none" w:sz="0" w:space="0" w:color="auto"/>
        <w:bottom w:val="none" w:sz="0" w:space="0" w:color="auto"/>
        <w:right w:val="none" w:sz="0" w:space="0" w:color="auto"/>
      </w:divBdr>
    </w:div>
    <w:div w:id="2106076456">
      <w:bodyDiv w:val="1"/>
      <w:marLeft w:val="0"/>
      <w:marRight w:val="0"/>
      <w:marTop w:val="0"/>
      <w:marBottom w:val="0"/>
      <w:divBdr>
        <w:top w:val="none" w:sz="0" w:space="0" w:color="auto"/>
        <w:left w:val="none" w:sz="0" w:space="0" w:color="auto"/>
        <w:bottom w:val="none" w:sz="0" w:space="0" w:color="auto"/>
        <w:right w:val="none" w:sz="0" w:space="0" w:color="auto"/>
      </w:divBdr>
    </w:div>
    <w:div w:id="214121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g"/><Relationship Id="rId18" Type="http://schemas.openxmlformats.org/officeDocument/2006/relationships/hyperlink" Target="http://magazin.asro.ro/index.php?pag=3&amp;lg=1&amp;cls0=1&amp;cls1=0&amp;cls2=0&amp;cls3=0&amp;cls4=0&amp;id_p=6397153" TargetMode="External"/><Relationship Id="rId26" Type="http://schemas.openxmlformats.org/officeDocument/2006/relationships/hyperlink" Target="http://magazin.asro.ro/index.php?pag=3&amp;lg=1&amp;cls0=1&amp;cls1=0&amp;cls2=0&amp;cls3=0&amp;cls4=0&amp;id_p=6359579" TargetMode="External"/><Relationship Id="rId39" Type="http://schemas.openxmlformats.org/officeDocument/2006/relationships/header" Target="header2.xml"/><Relationship Id="rId21" Type="http://schemas.openxmlformats.org/officeDocument/2006/relationships/hyperlink" Target="http://magazin.asro.ro/index.php?pag=3&amp;lg=1&amp;cls0=1&amp;cls1=0&amp;cls2=0&amp;cls3=0&amp;cls4=0&amp;id_p=6409270" TargetMode="External"/><Relationship Id="rId34" Type="http://schemas.openxmlformats.org/officeDocument/2006/relationships/hyperlink" Target="http://magazin.asro.ro/index.php?pag=3&amp;lg=1&amp;cls0=1&amp;cls1=0&amp;cls2=0&amp;cls3=0&amp;cls4=0&amp;id_p=6391766"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magazin.asro.ro/index.php?pag=3&amp;lg=1&amp;cls0=1&amp;cls1=0&amp;cls2=0&amp;cls3=0&amp;cls4=0&amp;id_p=6355827" TargetMode="External"/><Relationship Id="rId20" Type="http://schemas.openxmlformats.org/officeDocument/2006/relationships/hyperlink" Target="http://magazin.asro.ro/index.php?pag=3&amp;lg=1&amp;cls0=1&amp;cls1=0&amp;cls2=0&amp;cls3=0&amp;cls4=0&amp;id_p=6363155" TargetMode="External"/><Relationship Id="rId29" Type="http://schemas.openxmlformats.org/officeDocument/2006/relationships/hyperlink" Target="http://magazin.asro.ro/index.php?pag=3&amp;lg=1&amp;cls0=1&amp;cls1=0&amp;cls2=0&amp;cls3=0&amp;cls4=0&amp;id_p=6363122"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Siret" TargetMode="External"/><Relationship Id="rId24" Type="http://schemas.openxmlformats.org/officeDocument/2006/relationships/hyperlink" Target="http://magazin.asro.ro/index.php?pag=3&amp;lg=1&amp;cls0=1&amp;cls1=0&amp;cls2=0&amp;cls3=0&amp;cls4=0&amp;id_p=6363081" TargetMode="External"/><Relationship Id="rId32" Type="http://schemas.openxmlformats.org/officeDocument/2006/relationships/hyperlink" Target="http://magazin.asro.ro/index.php?pag=3&amp;lg=1&amp;cls0=1&amp;cls1=0&amp;cls2=0&amp;cls3=0&amp;cls4=0&amp;id_p=6403927" TargetMode="External"/><Relationship Id="rId37" Type="http://schemas.openxmlformats.org/officeDocument/2006/relationships/hyperlink" Target="http://magazin.asro.ro/index.php?pag=3&amp;lg=1&amp;cls0=1&amp;cls1=0&amp;cls2=0&amp;cls3=0&amp;cls4=0&amp;id_p=6358452"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magazin.asro.ro/index.php?pag=3&amp;lg=1&amp;cls0=1&amp;cls1=0&amp;cls2=0&amp;cls3=0&amp;cls4=0&amp;id_p=6409271" TargetMode="External"/><Relationship Id="rId28" Type="http://schemas.openxmlformats.org/officeDocument/2006/relationships/hyperlink" Target="http://magazin.asro.ro/index.php?pag=3&amp;lg=1&amp;cls0=1&amp;cls1=0&amp;cls2=0&amp;cls3=0&amp;cls4=0&amp;id_p=6363154" TargetMode="External"/><Relationship Id="rId36" Type="http://schemas.openxmlformats.org/officeDocument/2006/relationships/hyperlink" Target="http://magazin.asro.ro/index.php?pag=3&amp;lg=1&amp;cls0=1&amp;cls1=0&amp;cls2=0&amp;cls3=0&amp;cls4=0&amp;id_p=6360748" TargetMode="External"/><Relationship Id="rId10" Type="http://schemas.openxmlformats.org/officeDocument/2006/relationships/hyperlink" Target="https://ro.wikipedia.org/wiki/Ploie%C8%99ti" TargetMode="External"/><Relationship Id="rId19" Type="http://schemas.openxmlformats.org/officeDocument/2006/relationships/hyperlink" Target="http://magazin.asro.ro/index.php?pag=3&amp;lg=1&amp;cls0=1&amp;cls1=0&amp;cls2=0&amp;cls3=0&amp;cls4=0&amp;id_p=6360602" TargetMode="External"/><Relationship Id="rId31" Type="http://schemas.openxmlformats.org/officeDocument/2006/relationships/hyperlink" Target="http://magazin.asro.ro/index.php?pag=3&amp;lg=1&amp;cls0=1&amp;cls1=0&amp;cls2=0&amp;cls3=0&amp;cls4=0&amp;id_p=6356776" TargetMode="External"/><Relationship Id="rId4" Type="http://schemas.openxmlformats.org/officeDocument/2006/relationships/settings" Target="settings.xml"/><Relationship Id="rId9" Type="http://schemas.openxmlformats.org/officeDocument/2006/relationships/hyperlink" Target="https://ro.wikipedia.org/wiki/Rom%C3%A2nia" TargetMode="External"/><Relationship Id="rId14" Type="http://schemas.openxmlformats.org/officeDocument/2006/relationships/header" Target="header1.xml"/><Relationship Id="rId22" Type="http://schemas.openxmlformats.org/officeDocument/2006/relationships/hyperlink" Target="http://magazin.asro.ro/index.php?pag=3&amp;lg=1&amp;cls0=1&amp;cls1=0&amp;cls2=0&amp;cls3=0&amp;cls4=0&amp;id_p=6399909" TargetMode="External"/><Relationship Id="rId27" Type="http://schemas.openxmlformats.org/officeDocument/2006/relationships/hyperlink" Target="http://magazin.asro.ro/index.php?pag=3&amp;lg=1&amp;cls0=1&amp;cls1=0&amp;cls2=0&amp;cls3=0&amp;cls4=0&amp;id_p=6359739" TargetMode="External"/><Relationship Id="rId30" Type="http://schemas.openxmlformats.org/officeDocument/2006/relationships/hyperlink" Target="http://magazin.asro.ro/index.php?pag=3&amp;lg=1&amp;cls0=1&amp;cls1=0&amp;cls2=0&amp;cls3=0&amp;cls4=0&amp;id_p=6360525" TargetMode="External"/><Relationship Id="rId35" Type="http://schemas.openxmlformats.org/officeDocument/2006/relationships/hyperlink" Target="http://magazin.asro.ro/index.php?pag=3&amp;lg=1&amp;cls0=1&amp;cls1=0&amp;cls2=0&amp;cls3=0&amp;cls4=0&amp;id_p=6404168" TargetMode="External"/><Relationship Id="rId43" Type="http://schemas.openxmlformats.org/officeDocument/2006/relationships/theme" Target="theme/theme1.xml"/><Relationship Id="rId8" Type="http://schemas.openxmlformats.org/officeDocument/2006/relationships/hyperlink" Target="https://ro.wikipedia.org/wiki/Autostr%C4%83zi_%C3%AEn_Rom%C3%A2nia" TargetMode="External"/><Relationship Id="rId3" Type="http://schemas.openxmlformats.org/officeDocument/2006/relationships/styles" Target="styles.xml"/><Relationship Id="rId12" Type="http://schemas.openxmlformats.org/officeDocument/2006/relationships/hyperlink" Target="https://ro.wikipedia.org/wiki/Ucraina" TargetMode="External"/><Relationship Id="rId17" Type="http://schemas.openxmlformats.org/officeDocument/2006/relationships/hyperlink" Target="http://magazin.asro.ro/index.php?pag=3&amp;lg=1&amp;cls0=1&amp;cls1=0&amp;cls2=0&amp;cls3=0&amp;cls4=0&amp;id_p=6360771" TargetMode="External"/><Relationship Id="rId25" Type="http://schemas.openxmlformats.org/officeDocument/2006/relationships/hyperlink" Target="http://magazin.asro.ro/index.php?pag=3&amp;lg=1&amp;cls0=1&amp;cls1=0&amp;cls2=0&amp;cls3=0&amp;cls4=0&amp;id_p=6393672" TargetMode="External"/><Relationship Id="rId33" Type="http://schemas.openxmlformats.org/officeDocument/2006/relationships/hyperlink" Target="http://magazin.asro.ro/index.php?pag=3&amp;lg=1&amp;cls0=1&amp;cls1=0&amp;cls2=0&amp;cls3=0&amp;cls4=0&amp;id_p=6363150" TargetMode="External"/><Relationship Id="rId38" Type="http://schemas.openxmlformats.org/officeDocument/2006/relationships/hyperlink" Target="http://magazin.asro.ro/index.php?pag=3&amp;lg=1&amp;cls0=1&amp;cls1=0&amp;cls2=0&amp;cls3=0&amp;cls4=0&amp;id_p=63898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14015-FC62-4510-AFDD-8490EE699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116</Pages>
  <Words>39177</Words>
  <Characters>227229</Characters>
  <Application>Microsoft Office Word</Application>
  <DocSecurity>0</DocSecurity>
  <Lines>1893</Lines>
  <Paragraphs>531</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265875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Cristi</cp:lastModifiedBy>
  <cp:revision>12</cp:revision>
  <cp:lastPrinted>2025-10-09T05:48:00Z</cp:lastPrinted>
  <dcterms:created xsi:type="dcterms:W3CDTF">2025-12-03T08:47:00Z</dcterms:created>
  <dcterms:modified xsi:type="dcterms:W3CDTF">2025-12-22T14:06:00Z</dcterms:modified>
</cp:coreProperties>
</file>